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BA260" w14:textId="7CC44DB1" w:rsidR="000900AB" w:rsidRPr="00C3157D" w:rsidRDefault="00E2264F" w:rsidP="00A93286">
      <w:pPr>
        <w:pStyle w:val="Heading4"/>
        <w:jc w:val="center"/>
        <w:rPr>
          <w:rFonts w:asciiTheme="minorHAnsi" w:hAnsiTheme="minorHAnsi"/>
          <w:color w:val="2F5496" w:themeColor="accent1" w:themeShade="BF"/>
          <w:sz w:val="40"/>
          <w:szCs w:val="40"/>
          <w:u w:val="single"/>
        </w:rPr>
      </w:pPr>
      <w:r w:rsidRPr="00E2264F">
        <w:rPr>
          <w:rFonts w:asciiTheme="minorHAnsi" w:hAnsiTheme="minorHAnsi"/>
          <w:noProof/>
          <w:color w:val="2F5496" w:themeColor="accent1" w:themeShade="BF"/>
          <w:sz w:val="40"/>
          <w:szCs w:val="40"/>
          <w:u w:val="single"/>
        </w:rPr>
        <mc:AlternateContent>
          <mc:Choice Requires="wps">
            <w:drawing>
              <wp:anchor distT="45720" distB="45720" distL="114300" distR="114300" simplePos="0" relativeHeight="251717120" behindDoc="0" locked="0" layoutInCell="1" allowOverlap="1" wp14:anchorId="72C53A41" wp14:editId="0BE60BCB">
                <wp:simplePos x="0" y="0"/>
                <wp:positionH relativeFrom="column">
                  <wp:posOffset>5372100</wp:posOffset>
                </wp:positionH>
                <wp:positionV relativeFrom="paragraph">
                  <wp:posOffset>160020</wp:posOffset>
                </wp:positionV>
                <wp:extent cx="952500" cy="8477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47725"/>
                        </a:xfrm>
                        <a:prstGeom prst="rect">
                          <a:avLst/>
                        </a:prstGeom>
                        <a:solidFill>
                          <a:srgbClr val="FFFFFF"/>
                        </a:solidFill>
                        <a:ln w="9525">
                          <a:noFill/>
                          <a:miter lim="800000"/>
                          <a:headEnd/>
                          <a:tailEnd/>
                        </a:ln>
                      </wps:spPr>
                      <wps:txbx>
                        <w:txbxContent>
                          <w:p w14:paraId="0F8BDDD5" w14:textId="74620FA0" w:rsidR="00E2264F" w:rsidRDefault="00E2264F">
                            <w:r>
                              <w:rPr>
                                <w:noProof/>
                              </w:rPr>
                              <w:drawing>
                                <wp:inline distT="0" distB="0" distL="0" distR="0" wp14:anchorId="5AC9B3A9" wp14:editId="05C35278">
                                  <wp:extent cx="779930" cy="762000"/>
                                  <wp:effectExtent l="0" t="0" r="1270" b="0"/>
                                  <wp:docPr id="1902791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91870" name=""/>
                                          <pic:cNvPicPr/>
                                        </pic:nvPicPr>
                                        <pic:blipFill>
                                          <a:blip r:embed="rId8"/>
                                          <a:stretch>
                                            <a:fillRect/>
                                          </a:stretch>
                                        </pic:blipFill>
                                        <pic:spPr>
                                          <a:xfrm>
                                            <a:off x="0" y="0"/>
                                            <a:ext cx="787997" cy="76988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C53A41" id="_x0000_t202" coordsize="21600,21600" o:spt="202" path="m,l,21600r21600,l21600,xe">
                <v:stroke joinstyle="miter"/>
                <v:path gradientshapeok="t" o:connecttype="rect"/>
              </v:shapetype>
              <v:shape id="Text Box 2" o:spid="_x0000_s1026" type="#_x0000_t202" style="position:absolute;left:0;text-align:left;margin-left:423pt;margin-top:12.6pt;width:75pt;height:66.75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" stroked="f">
                <v:textbox>
                  <w:txbxContent>
                    <w:p w14:paraId="0F8BDDD5" w14:textId="74620FA0" w:rsidR="00E2264F" w:rsidRDefault="00E2264F">
                      <w:r>
                        <w:rPr>
                          <w:noProof/>
                        </w:rPr>
                        <w:drawing>
                          <wp:inline distT="0" distB="0" distL="0" distR="0" wp14:anchorId="5AC9B3A9" wp14:editId="05C35278">
                            <wp:extent cx="779930" cy="762000"/>
                            <wp:effectExtent l="0" t="0" r="1270" b="0"/>
                            <wp:docPr id="1902791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91870" name=""/>
                                    <pic:cNvPicPr/>
                                  </pic:nvPicPr>
                                  <pic:blipFill>
                                    <a:blip r:embed="rId9"/>
                                    <a:stretch>
                                      <a:fillRect/>
                                    </a:stretch>
                                  </pic:blipFill>
                                  <pic:spPr>
                                    <a:xfrm>
                                      <a:off x="0" y="0"/>
                                      <a:ext cx="787997" cy="769881"/>
                                    </a:xfrm>
                                    <a:prstGeom prst="rect">
                                      <a:avLst/>
                                    </a:prstGeom>
                                  </pic:spPr>
                                </pic:pic>
                              </a:graphicData>
                            </a:graphic>
                          </wp:inline>
                        </w:drawing>
                      </w:r>
                    </w:p>
                  </w:txbxContent>
                </v:textbox>
                <w10:wrap type="square"/>
              </v:shape>
            </w:pict>
          </mc:Fallback>
        </mc:AlternateContent>
      </w:r>
      <w:r w:rsidR="008E4D99">
        <w:rPr>
          <w:rFonts w:asciiTheme="minorHAnsi" w:hAnsiTheme="minorHAnsi"/>
          <w:color w:val="2F5496" w:themeColor="accent1" w:themeShade="BF"/>
          <w:sz w:val="40"/>
          <w:szCs w:val="40"/>
          <w:u w:val="single"/>
        </w:rPr>
        <w:t xml:space="preserve"> </w:t>
      </w:r>
      <w:r w:rsidR="00C0635C">
        <w:rPr>
          <w:rFonts w:asciiTheme="minorHAnsi" w:hAnsiTheme="minorHAnsi"/>
          <w:color w:val="2F5496" w:themeColor="accent1" w:themeShade="BF"/>
          <w:sz w:val="40"/>
          <w:szCs w:val="40"/>
          <w:u w:val="single"/>
        </w:rPr>
        <w:t>Option 2</w:t>
      </w:r>
      <w:r w:rsidR="00C117B7" w:rsidRPr="00C3157D">
        <w:rPr>
          <w:rFonts w:asciiTheme="minorHAnsi" w:hAnsiTheme="minorHAnsi"/>
          <w:color w:val="2F5496" w:themeColor="accent1" w:themeShade="BF"/>
          <w:sz w:val="40"/>
          <w:szCs w:val="40"/>
          <w:u w:val="single"/>
        </w:rPr>
        <w:t xml:space="preserve"> </w:t>
      </w:r>
      <w:r w:rsidR="00712CB5" w:rsidRPr="00C3157D">
        <w:rPr>
          <w:rFonts w:asciiTheme="minorHAnsi" w:hAnsiTheme="minorHAnsi"/>
          <w:color w:val="2F5496" w:themeColor="accent1" w:themeShade="BF"/>
          <w:sz w:val="40"/>
          <w:szCs w:val="40"/>
          <w:u w:val="single"/>
        </w:rPr>
        <w:t>Contractor</w:t>
      </w:r>
      <w:r w:rsidR="00C117B7" w:rsidRPr="00C3157D">
        <w:rPr>
          <w:rFonts w:asciiTheme="minorHAnsi" w:hAnsiTheme="minorHAnsi"/>
          <w:color w:val="2F5496" w:themeColor="accent1" w:themeShade="BF"/>
          <w:sz w:val="40"/>
          <w:szCs w:val="40"/>
          <w:u w:val="single"/>
        </w:rPr>
        <w:t xml:space="preserve"> Rating Program</w:t>
      </w:r>
    </w:p>
    <w:p w14:paraId="4938C35E" w14:textId="77777777" w:rsidR="00297200" w:rsidRPr="00A750CC" w:rsidRDefault="00297200" w:rsidP="00297200">
      <w:pPr>
        <w:spacing w:after="0" w:line="240" w:lineRule="auto"/>
        <w:jc w:val="center"/>
        <w:rPr>
          <w:rFonts w:ascii="Verdana" w:eastAsia="Times New Roman" w:hAnsi="Verdana" w:cs="Times New Roman"/>
          <w:b/>
          <w:bCs/>
          <w:color w:val="000000"/>
          <w:sz w:val="16"/>
          <w:szCs w:val="16"/>
          <w:lang w:val="en-US"/>
        </w:rPr>
      </w:pPr>
    </w:p>
    <w:p w14:paraId="49EF2682" w14:textId="77777777" w:rsidR="00A93286" w:rsidRDefault="00297200" w:rsidP="00297200">
      <w:pPr>
        <w:spacing w:after="0" w:line="240" w:lineRule="auto"/>
        <w:jc w:val="center"/>
        <w:rPr>
          <w:rFonts w:ascii="Verdana" w:eastAsia="Times New Roman" w:hAnsi="Verdana" w:cs="Times New Roman"/>
          <w:b/>
          <w:bCs/>
          <w:color w:val="000000"/>
          <w:sz w:val="28"/>
          <w:szCs w:val="28"/>
          <w:lang w:val="en-US"/>
        </w:rPr>
      </w:pPr>
      <w:r w:rsidRPr="00297200">
        <w:rPr>
          <w:rFonts w:ascii="Verdana" w:eastAsia="Times New Roman" w:hAnsi="Verdana" w:cs="Times New Roman"/>
          <w:b/>
          <w:bCs/>
          <w:color w:val="000000"/>
          <w:sz w:val="28"/>
          <w:szCs w:val="28"/>
          <w:lang w:val="en-US"/>
        </w:rPr>
        <w:t>Underground Electrical Infrastructure</w:t>
      </w:r>
    </w:p>
    <w:p w14:paraId="02C5AD6B" w14:textId="761976CA" w:rsidR="00297200" w:rsidRDefault="00297200" w:rsidP="00297200">
      <w:pPr>
        <w:spacing w:after="0" w:line="240" w:lineRule="auto"/>
        <w:jc w:val="center"/>
        <w:rPr>
          <w:rFonts w:ascii="Verdana" w:eastAsia="Times New Roman" w:hAnsi="Verdana" w:cs="Times New Roman"/>
          <w:b/>
          <w:bCs/>
          <w:color w:val="000000"/>
          <w:sz w:val="28"/>
          <w:szCs w:val="28"/>
          <w:lang w:val="en-US"/>
        </w:rPr>
      </w:pPr>
      <w:r w:rsidRPr="00297200">
        <w:rPr>
          <w:rFonts w:ascii="Verdana" w:eastAsia="Times New Roman" w:hAnsi="Verdana" w:cs="Times New Roman"/>
          <w:b/>
          <w:bCs/>
          <w:color w:val="000000"/>
          <w:sz w:val="28"/>
          <w:szCs w:val="28"/>
          <w:lang w:val="en-US"/>
        </w:rPr>
        <w:t>Quality Assurance Process</w:t>
      </w:r>
    </w:p>
    <w:p w14:paraId="6E4DB580" w14:textId="0D492C4A" w:rsidR="009B6E5C" w:rsidRPr="009B6E5C" w:rsidRDefault="009B6E5C" w:rsidP="00297200">
      <w:pPr>
        <w:spacing w:after="0" w:line="240" w:lineRule="auto"/>
        <w:jc w:val="center"/>
        <w:rPr>
          <w:rFonts w:ascii="Verdana" w:eastAsia="Times New Roman" w:hAnsi="Verdana" w:cs="Times New Roman"/>
          <w:color w:val="000000"/>
          <w:sz w:val="20"/>
          <w:szCs w:val="20"/>
          <w:lang w:val="en-US"/>
        </w:rPr>
      </w:pPr>
      <w:r w:rsidRPr="009B6E5C">
        <w:rPr>
          <w:rFonts w:ascii="Verdana" w:eastAsia="Times New Roman" w:hAnsi="Verdana" w:cs="Times New Roman"/>
          <w:color w:val="000000"/>
          <w:sz w:val="20"/>
          <w:szCs w:val="20"/>
          <w:lang w:val="en-US"/>
        </w:rPr>
        <w:t>Document number:</w:t>
      </w:r>
      <w:r>
        <w:rPr>
          <w:rFonts w:ascii="Verdana" w:eastAsia="Times New Roman" w:hAnsi="Verdana" w:cs="Times New Roman"/>
          <w:color w:val="000000"/>
          <w:sz w:val="20"/>
          <w:szCs w:val="20"/>
          <w:lang w:val="en-US"/>
        </w:rPr>
        <w:t xml:space="preserve"> </w:t>
      </w:r>
      <w:r w:rsidRPr="009B6E5C">
        <w:rPr>
          <w:rFonts w:ascii="Verdana" w:eastAsia="Times New Roman" w:hAnsi="Verdana" w:cs="Times New Roman"/>
          <w:color w:val="000000"/>
          <w:sz w:val="20"/>
          <w:szCs w:val="20"/>
          <w:lang w:val="en-US"/>
        </w:rPr>
        <w:t>SRCE-447194848-39728</w:t>
      </w:r>
    </w:p>
    <w:p w14:paraId="0A766B82" w14:textId="77777777" w:rsidR="00D41888" w:rsidRPr="009B6E5C" w:rsidRDefault="00D41888" w:rsidP="00297200">
      <w:pPr>
        <w:spacing w:after="0" w:line="240" w:lineRule="auto"/>
        <w:jc w:val="center"/>
        <w:rPr>
          <w:rFonts w:ascii="Verdana" w:eastAsia="Times New Roman" w:hAnsi="Verdana" w:cs="Times New Roman"/>
          <w:color w:val="000000"/>
          <w:lang w:val="en-US"/>
        </w:rPr>
      </w:pPr>
    </w:p>
    <w:p w14:paraId="2C543DCF" w14:textId="77777777" w:rsidR="00F92D52" w:rsidRDefault="00297200" w:rsidP="00D41888">
      <w:pPr>
        <w:spacing w:after="0"/>
        <w:jc w:val="center"/>
        <w:rPr>
          <w:rFonts w:eastAsiaTheme="minorEastAsia" w:cstheme="minorHAnsi"/>
          <w:b/>
          <w:bCs/>
          <w:color w:val="1A2331"/>
          <w:kern w:val="24"/>
          <w:sz w:val="28"/>
          <w:szCs w:val="28"/>
          <w:lang w:eastAsia="en-AU"/>
        </w:rPr>
      </w:pPr>
      <w:r w:rsidRPr="003A7D0B">
        <w:rPr>
          <w:rFonts w:eastAsiaTheme="minorEastAsia" w:cstheme="minorHAnsi"/>
          <w:b/>
          <w:bCs/>
          <w:color w:val="1A2331"/>
          <w:kern w:val="24"/>
          <w:sz w:val="28"/>
          <w:szCs w:val="28"/>
          <w:lang w:eastAsia="en-AU"/>
        </w:rPr>
        <w:t xml:space="preserve">Process Information </w:t>
      </w:r>
      <w:r w:rsidR="00F16D53" w:rsidRPr="003A7D0B">
        <w:rPr>
          <w:rFonts w:eastAsiaTheme="minorEastAsia" w:cstheme="minorHAnsi"/>
          <w:b/>
          <w:bCs/>
          <w:color w:val="1A2331"/>
          <w:kern w:val="24"/>
          <w:sz w:val="28"/>
          <w:szCs w:val="28"/>
          <w:lang w:eastAsia="en-AU"/>
        </w:rPr>
        <w:t>for</w:t>
      </w:r>
      <w:r w:rsidRPr="003A7D0B">
        <w:rPr>
          <w:rFonts w:eastAsiaTheme="minorEastAsia" w:cstheme="minorHAnsi"/>
          <w:b/>
          <w:bCs/>
          <w:color w:val="1A2331"/>
          <w:kern w:val="24"/>
          <w:sz w:val="28"/>
          <w:szCs w:val="28"/>
          <w:lang w:eastAsia="en-AU"/>
        </w:rPr>
        <w:t xml:space="preserve"> </w:t>
      </w:r>
      <w:r w:rsidR="00F16D53" w:rsidRPr="003A7D0B">
        <w:rPr>
          <w:rFonts w:eastAsiaTheme="minorEastAsia" w:cstheme="minorHAnsi"/>
          <w:b/>
          <w:bCs/>
          <w:color w:val="1A2331"/>
          <w:kern w:val="24"/>
          <w:sz w:val="28"/>
          <w:szCs w:val="28"/>
          <w:lang w:eastAsia="en-AU"/>
        </w:rPr>
        <w:t>Stakeholders</w:t>
      </w:r>
      <w:bookmarkStart w:id="0" w:name="_Hlk151542991"/>
      <w:r w:rsidR="00F92D52">
        <w:rPr>
          <w:rFonts w:eastAsiaTheme="minorEastAsia" w:cstheme="minorHAnsi"/>
          <w:b/>
          <w:bCs/>
          <w:color w:val="1A2331"/>
          <w:kern w:val="24"/>
          <w:sz w:val="28"/>
          <w:szCs w:val="28"/>
          <w:lang w:eastAsia="en-AU"/>
        </w:rPr>
        <w:t xml:space="preserve"> </w:t>
      </w:r>
    </w:p>
    <w:p w14:paraId="6FBD2C83" w14:textId="3C62F870" w:rsidR="00260A88" w:rsidRPr="00E15FCF" w:rsidRDefault="00EF3FE2" w:rsidP="00260A88">
      <w:pPr>
        <w:spacing w:after="0"/>
        <w:jc w:val="center"/>
        <w:rPr>
          <w:sz w:val="28"/>
          <w:szCs w:val="28"/>
        </w:rPr>
      </w:pPr>
      <w:r>
        <w:rPr>
          <w:rFonts w:eastAsiaTheme="minorEastAsia" w:cstheme="minorHAnsi"/>
          <w:color w:val="1A2331"/>
          <w:kern w:val="24"/>
          <w:sz w:val="28"/>
          <w:szCs w:val="28"/>
          <w:lang w:eastAsia="en-AU"/>
        </w:rPr>
        <w:t>May</w:t>
      </w:r>
      <w:r w:rsidR="00F829D7">
        <w:rPr>
          <w:rFonts w:eastAsiaTheme="minorEastAsia" w:cstheme="minorHAnsi"/>
          <w:color w:val="1A2331"/>
          <w:kern w:val="24"/>
          <w:sz w:val="28"/>
          <w:szCs w:val="28"/>
          <w:lang w:eastAsia="en-AU"/>
        </w:rPr>
        <w:t xml:space="preserve"> </w:t>
      </w:r>
      <w:r w:rsidR="00F94E22" w:rsidRPr="00E15FCF">
        <w:rPr>
          <w:rFonts w:eastAsiaTheme="minorEastAsia" w:cstheme="minorHAnsi"/>
          <w:color w:val="1A2331"/>
          <w:kern w:val="24"/>
          <w:sz w:val="28"/>
          <w:szCs w:val="28"/>
          <w:lang w:eastAsia="en-AU"/>
        </w:rPr>
        <w:t>202</w:t>
      </w:r>
      <w:r w:rsidR="00945F84">
        <w:rPr>
          <w:rFonts w:eastAsiaTheme="minorEastAsia" w:cstheme="minorHAnsi"/>
          <w:color w:val="1A2331"/>
          <w:kern w:val="24"/>
          <w:sz w:val="28"/>
          <w:szCs w:val="28"/>
          <w:lang w:eastAsia="en-AU"/>
        </w:rPr>
        <w:t>6</w:t>
      </w:r>
    </w:p>
    <w:p w14:paraId="07B826FB" w14:textId="2A86B216" w:rsidR="00DD4DD1" w:rsidRDefault="0092414A" w:rsidP="00D41888">
      <w:pPr>
        <w:spacing w:after="0"/>
        <w:rPr>
          <w:b/>
          <w:bCs/>
        </w:rPr>
      </w:pPr>
      <w:r w:rsidRPr="00101D97">
        <w:rPr>
          <w:b/>
          <w:bCs/>
        </w:rPr>
        <w:t>Pur</w:t>
      </w:r>
      <w:r w:rsidR="00754CDF" w:rsidRPr="00101D97">
        <w:rPr>
          <w:b/>
          <w:bCs/>
        </w:rPr>
        <w:t>pose</w:t>
      </w:r>
    </w:p>
    <w:bookmarkEnd w:id="0"/>
    <w:p w14:paraId="7F4E3624" w14:textId="3FA4F1C8" w:rsidR="00681E78" w:rsidRDefault="00493D60" w:rsidP="00D41888">
      <w:pPr>
        <w:spacing w:after="0"/>
      </w:pPr>
      <w:r w:rsidRPr="00493D60">
        <w:t xml:space="preserve">The </w:t>
      </w:r>
      <w:r w:rsidR="00C0635C">
        <w:t>Option 2</w:t>
      </w:r>
      <w:r w:rsidRPr="00493D60">
        <w:t xml:space="preserve"> Contractor Rating Program enables stakeholders and industry participants to compare the performance of Powercor Recognised </w:t>
      </w:r>
      <w:r w:rsidR="008C111D">
        <w:t xml:space="preserve">Electrical </w:t>
      </w:r>
      <w:r w:rsidRPr="00493D60">
        <w:t>Project Managers and Victorian Electricity Distribution Network (VEDN) audit service providers involved in contestable works.</w:t>
      </w:r>
    </w:p>
    <w:p w14:paraId="290680C5" w14:textId="29D584A3" w:rsidR="00E02EDC" w:rsidRDefault="00493D60" w:rsidP="00D41888">
      <w:pPr>
        <w:spacing w:after="0"/>
      </w:pPr>
      <w:r w:rsidRPr="00493D60">
        <w:t>This rating ultimately impacts the Powercor application process, design plan approval, project management outcomes, and VEDN audit requirements.</w:t>
      </w:r>
    </w:p>
    <w:p w14:paraId="3A6373DC" w14:textId="77777777" w:rsidR="00493D60" w:rsidRDefault="00493D60" w:rsidP="00D41888">
      <w:pPr>
        <w:spacing w:after="0"/>
        <w:rPr>
          <w:b/>
          <w:bCs/>
        </w:rPr>
      </w:pPr>
    </w:p>
    <w:p w14:paraId="64AED077" w14:textId="5CB864F9" w:rsidR="00DD4DD1" w:rsidRPr="008C15AA" w:rsidRDefault="00754CDF" w:rsidP="00D41888">
      <w:pPr>
        <w:spacing w:after="0"/>
        <w:rPr>
          <w:b/>
          <w:bCs/>
        </w:rPr>
      </w:pPr>
      <w:r w:rsidRPr="008C15AA">
        <w:rPr>
          <w:b/>
          <w:bCs/>
        </w:rPr>
        <w:t>Background</w:t>
      </w:r>
    </w:p>
    <w:p w14:paraId="3331FEFC" w14:textId="00527812" w:rsidR="00862A86" w:rsidRDefault="00862A86" w:rsidP="00862A86">
      <w:pPr>
        <w:spacing w:after="0"/>
      </w:pPr>
      <w:r>
        <w:t xml:space="preserve">For </w:t>
      </w:r>
      <w:r w:rsidR="00C0635C">
        <w:t>Option 2</w:t>
      </w:r>
      <w:r>
        <w:t xml:space="preserve"> projects, two key stakeholders are responsible for liaising with Powercor and ensuring the quality of project construction and completion: the </w:t>
      </w:r>
      <w:r w:rsidR="00C0635C">
        <w:t>Option 2</w:t>
      </w:r>
      <w:r>
        <w:t xml:space="preserve"> </w:t>
      </w:r>
      <w:r w:rsidR="008C111D">
        <w:t xml:space="preserve">Electrical </w:t>
      </w:r>
      <w:r>
        <w:t>Project Manager and the VEDN Auditor.</w:t>
      </w:r>
      <w:r w:rsidR="00F9590A">
        <w:t xml:space="preserve"> </w:t>
      </w:r>
      <w:r>
        <w:t xml:space="preserve">The VEDN Auditor is responsible for ensuring onsite compliance, while the Project Manager </w:t>
      </w:r>
      <w:r w:rsidR="00B5693E">
        <w:t>is responsible for</w:t>
      </w:r>
      <w:r>
        <w:t xml:space="preserve"> all communication with Powercor regarding </w:t>
      </w:r>
      <w:r w:rsidR="00B5693E">
        <w:t xml:space="preserve">electrical </w:t>
      </w:r>
      <w:r>
        <w:t xml:space="preserve">design, </w:t>
      </w:r>
      <w:r w:rsidR="00B5693E">
        <w:t xml:space="preserve">project variations, </w:t>
      </w:r>
      <w:r>
        <w:t>process, and VEDN audit matters.</w:t>
      </w:r>
    </w:p>
    <w:p w14:paraId="43CFA0A0" w14:textId="77777777" w:rsidR="00F9590A" w:rsidRDefault="00F9590A" w:rsidP="00862A86">
      <w:pPr>
        <w:spacing w:after="0"/>
      </w:pPr>
    </w:p>
    <w:p w14:paraId="25B381AA" w14:textId="69C3286F" w:rsidR="00E02EDC" w:rsidRDefault="00862A86" w:rsidP="00862A86">
      <w:pPr>
        <w:spacing w:after="0"/>
      </w:pPr>
      <w:r>
        <w:t xml:space="preserve">To support this framework, Powercor uses a rating system that enables informed comparison between these </w:t>
      </w:r>
      <w:r w:rsidR="00F9590A">
        <w:t>C</w:t>
      </w:r>
      <w:r>
        <w:t xml:space="preserve">ontestable </w:t>
      </w:r>
      <w:r w:rsidR="00F9590A">
        <w:t>W</w:t>
      </w:r>
      <w:r>
        <w:t xml:space="preserve">orks </w:t>
      </w:r>
      <w:r w:rsidR="00F9590A">
        <w:t>S</w:t>
      </w:r>
      <w:r>
        <w:t xml:space="preserve">ervice </w:t>
      </w:r>
      <w:r w:rsidR="00F9590A">
        <w:t>P</w:t>
      </w:r>
      <w:r>
        <w:t>roviders.</w:t>
      </w:r>
    </w:p>
    <w:p w14:paraId="6C917F57" w14:textId="77777777" w:rsidR="00862A86" w:rsidRDefault="00862A86" w:rsidP="00862A86">
      <w:pPr>
        <w:spacing w:after="0"/>
        <w:rPr>
          <w:b/>
          <w:bCs/>
        </w:rPr>
      </w:pPr>
    </w:p>
    <w:p w14:paraId="00E13F33" w14:textId="4B7369ED" w:rsidR="00953161" w:rsidRPr="00A93DE7" w:rsidRDefault="00953161" w:rsidP="00D41888">
      <w:pPr>
        <w:spacing w:after="0"/>
        <w:rPr>
          <w:b/>
          <w:bCs/>
        </w:rPr>
      </w:pPr>
      <w:r w:rsidRPr="00A93DE7">
        <w:rPr>
          <w:b/>
          <w:bCs/>
        </w:rPr>
        <w:t xml:space="preserve">Process </w:t>
      </w:r>
      <w:r w:rsidR="00A93DE7">
        <w:rPr>
          <w:b/>
          <w:bCs/>
        </w:rPr>
        <w:t xml:space="preserve">Responsibility </w:t>
      </w:r>
      <w:r w:rsidRPr="00A93DE7">
        <w:rPr>
          <w:b/>
          <w:bCs/>
        </w:rPr>
        <w:t>Information</w:t>
      </w:r>
    </w:p>
    <w:p w14:paraId="77B05EAD" w14:textId="49219982" w:rsidR="00953161" w:rsidRPr="00C64FC0" w:rsidRDefault="00732399" w:rsidP="00D41888">
      <w:pPr>
        <w:spacing w:after="0" w:line="276" w:lineRule="auto"/>
        <w:rPr>
          <w:u w:val="single"/>
        </w:rPr>
      </w:pPr>
      <w:bookmarkStart w:id="1" w:name="_Hlk151543016"/>
      <w:r>
        <w:rPr>
          <w:u w:val="single"/>
        </w:rPr>
        <w:t xml:space="preserve">Powercor Recognised </w:t>
      </w:r>
      <w:r w:rsidR="008C111D">
        <w:rPr>
          <w:u w:val="single"/>
        </w:rPr>
        <w:t xml:space="preserve">Electrical </w:t>
      </w:r>
      <w:r w:rsidR="00953161" w:rsidRPr="00C64FC0">
        <w:rPr>
          <w:u w:val="single"/>
        </w:rPr>
        <w:t>Project Manager</w:t>
      </w:r>
      <w:r w:rsidR="0059122D" w:rsidRPr="00C64FC0">
        <w:rPr>
          <w:u w:val="single"/>
        </w:rPr>
        <w:t xml:space="preserve"> is responsible for:</w:t>
      </w:r>
    </w:p>
    <w:p w14:paraId="1B3D86AB" w14:textId="26E33939" w:rsidR="00577690" w:rsidRDefault="00720903" w:rsidP="00D41888">
      <w:pPr>
        <w:spacing w:after="0" w:line="276" w:lineRule="auto"/>
      </w:pPr>
      <w:bookmarkStart w:id="2" w:name="_Hlk152140498"/>
      <w:r>
        <w:t>T</w:t>
      </w:r>
      <w:r w:rsidR="00CC0582">
        <w:t>he</w:t>
      </w:r>
      <w:r w:rsidR="00CC0582" w:rsidRPr="00CC0582">
        <w:t xml:space="preserve"> overall project management and must document, implement, and maintain quality systems that ensure effective control of all project activities. This includes</w:t>
      </w:r>
      <w:r w:rsidR="00C95D11">
        <w:t xml:space="preserve"> selection of the correct Powercor audit process and associated tie-in date,</w:t>
      </w:r>
      <w:r w:rsidR="00CC0582" w:rsidRPr="00CC0582">
        <w:t xml:space="preserve"> the provision of accurate detailed plans, kiosk retaining wall specifications and approvals, and compliant design plan</w:t>
      </w:r>
      <w:r w:rsidR="00577690">
        <w:t xml:space="preserve"> submissions</w:t>
      </w:r>
      <w:r w:rsidR="00CC0582" w:rsidRPr="00CC0582">
        <w:t>.</w:t>
      </w:r>
    </w:p>
    <w:p w14:paraId="2A456F96" w14:textId="4DCBB723" w:rsidR="00722BDB" w:rsidRDefault="00720903" w:rsidP="00D41888">
      <w:pPr>
        <w:spacing w:after="0" w:line="276" w:lineRule="auto"/>
      </w:pPr>
      <w:r>
        <w:t>This</w:t>
      </w:r>
      <w:r w:rsidR="00CC0582" w:rsidRPr="00CC0582">
        <w:t xml:space="preserve"> also includes supporting documentation, Powercor Responsible Officer approvals, checklists, industry approvals, earth study requirements (including onsite tie-in assessments), and any other design-related engineering approvals</w:t>
      </w:r>
      <w:r w:rsidR="00641DB3">
        <w:t xml:space="preserve"> – regardless </w:t>
      </w:r>
      <w:r w:rsidR="00CC0582" w:rsidRPr="00CC0582">
        <w:t>of any contractual or third-party arrangements with an external design entity.</w:t>
      </w:r>
    </w:p>
    <w:p w14:paraId="57740E1E" w14:textId="77777777" w:rsidR="00D33753" w:rsidRPr="00C64FC0" w:rsidRDefault="00D33753" w:rsidP="00D41888">
      <w:pPr>
        <w:spacing w:after="0" w:line="276" w:lineRule="auto"/>
      </w:pPr>
    </w:p>
    <w:bookmarkEnd w:id="2"/>
    <w:p w14:paraId="6C0EBD01" w14:textId="20ADEE28" w:rsidR="002F1EE7" w:rsidRPr="002F1EE7" w:rsidRDefault="002D76F9" w:rsidP="00D41888">
      <w:pPr>
        <w:spacing w:after="0" w:line="276" w:lineRule="auto"/>
        <w:rPr>
          <w:u w:val="single"/>
        </w:rPr>
      </w:pPr>
      <w:r w:rsidRPr="00C64FC0">
        <w:rPr>
          <w:u w:val="single"/>
        </w:rPr>
        <w:t xml:space="preserve">The </w:t>
      </w:r>
      <w:r w:rsidR="00E17E2A" w:rsidRPr="00C64FC0">
        <w:rPr>
          <w:u w:val="single"/>
        </w:rPr>
        <w:t>VEDN</w:t>
      </w:r>
      <w:r w:rsidRPr="00C64FC0">
        <w:rPr>
          <w:u w:val="single"/>
        </w:rPr>
        <w:t xml:space="preserve"> Auditor is responsible for:</w:t>
      </w:r>
    </w:p>
    <w:bookmarkEnd w:id="1"/>
    <w:p w14:paraId="4585A3F5" w14:textId="3A38381F" w:rsidR="00E02EDC" w:rsidRDefault="00CA1F38" w:rsidP="00544EF0">
      <w:pPr>
        <w:pStyle w:val="BlockText"/>
        <w:spacing w:after="0" w:line="276" w:lineRule="auto"/>
        <w:rPr>
          <w:rFonts w:asciiTheme="minorHAnsi" w:eastAsiaTheme="minorHAnsi" w:hAnsiTheme="minorHAnsi" w:cstheme="minorBidi"/>
          <w:color w:val="auto"/>
          <w:sz w:val="22"/>
          <w:szCs w:val="22"/>
          <w:lang w:val="en-AU"/>
        </w:rPr>
      </w:pPr>
      <w:r>
        <w:rPr>
          <w:rFonts w:asciiTheme="minorHAnsi" w:eastAsiaTheme="minorHAnsi" w:hAnsiTheme="minorHAnsi" w:cstheme="minorBidi"/>
          <w:color w:val="auto"/>
          <w:sz w:val="22"/>
          <w:szCs w:val="22"/>
          <w:lang w:val="en-AU"/>
        </w:rPr>
        <w:t>C</w:t>
      </w:r>
      <w:r w:rsidRPr="00CA1F38">
        <w:rPr>
          <w:rFonts w:asciiTheme="minorHAnsi" w:eastAsiaTheme="minorHAnsi" w:hAnsiTheme="minorHAnsi" w:cstheme="minorBidi"/>
          <w:color w:val="auto"/>
          <w:sz w:val="22"/>
          <w:szCs w:val="22"/>
          <w:lang w:val="en-AU"/>
        </w:rPr>
        <w:t xml:space="preserve">onducting multiple site inspections at key construction milestones and providing detailed, </w:t>
      </w:r>
      <w:r w:rsidRPr="00201E97">
        <w:rPr>
          <w:rFonts w:asciiTheme="minorHAnsi" w:eastAsiaTheme="minorHAnsi" w:hAnsiTheme="minorHAnsi" w:cstheme="minorBidi"/>
          <w:color w:val="auto"/>
          <w:sz w:val="22"/>
          <w:szCs w:val="22"/>
          <w:lang w:val="en-AU"/>
        </w:rPr>
        <w:t>transparent reports with photographic evidence, as required by the VEDN and Powercor processes. Delays at practical completion may occur if the appropriate audit regime is not followed or if the auditor fails to exercise due diligence during the construction phase.</w:t>
      </w:r>
      <w:r w:rsidRPr="00CA1F38">
        <w:rPr>
          <w:rFonts w:asciiTheme="minorHAnsi" w:eastAsiaTheme="minorHAnsi" w:hAnsiTheme="minorHAnsi" w:cstheme="minorBidi"/>
          <w:color w:val="auto"/>
          <w:sz w:val="22"/>
          <w:szCs w:val="22"/>
          <w:lang w:val="en-AU"/>
        </w:rPr>
        <w:t xml:space="preserve"> To fulfil this role, the VEDN Auditor must have a thorough understanding of auditing requirements, possess current audit policy documents, and have access to all relevant technical standards, work practices, and </w:t>
      </w:r>
      <w:r w:rsidR="006122C9">
        <w:rPr>
          <w:rFonts w:asciiTheme="minorHAnsi" w:eastAsiaTheme="minorHAnsi" w:hAnsiTheme="minorHAnsi" w:cstheme="minorBidi"/>
          <w:color w:val="auto"/>
          <w:sz w:val="22"/>
          <w:szCs w:val="22"/>
          <w:lang w:val="en-AU"/>
        </w:rPr>
        <w:t xml:space="preserve">project </w:t>
      </w:r>
      <w:r w:rsidRPr="00CA1F38">
        <w:rPr>
          <w:rFonts w:asciiTheme="minorHAnsi" w:eastAsiaTheme="minorHAnsi" w:hAnsiTheme="minorHAnsi" w:cstheme="minorBidi"/>
          <w:color w:val="auto"/>
          <w:sz w:val="22"/>
          <w:szCs w:val="22"/>
          <w:lang w:val="en-AU"/>
        </w:rPr>
        <w:t>plans.</w:t>
      </w:r>
    </w:p>
    <w:p w14:paraId="469317AE" w14:textId="77777777" w:rsidR="00CA1F38" w:rsidRPr="00544EF0" w:rsidRDefault="00CA1F38" w:rsidP="00544EF0">
      <w:pPr>
        <w:pStyle w:val="BlockText"/>
        <w:spacing w:after="0" w:line="276" w:lineRule="auto"/>
        <w:rPr>
          <w:rFonts w:asciiTheme="minorHAnsi" w:eastAsiaTheme="minorHAnsi" w:hAnsiTheme="minorHAnsi" w:cstheme="minorBidi"/>
          <w:color w:val="auto"/>
          <w:sz w:val="22"/>
          <w:szCs w:val="22"/>
          <w:lang w:val="en-AU"/>
        </w:rPr>
      </w:pPr>
    </w:p>
    <w:p w14:paraId="02A2F4A6" w14:textId="313F71CD" w:rsidR="00A50443" w:rsidRDefault="00A50443" w:rsidP="00A50443">
      <w:pPr>
        <w:spacing w:after="0" w:line="240" w:lineRule="auto"/>
        <w:jc w:val="center"/>
        <w:rPr>
          <w:rFonts w:ascii="Verdana" w:eastAsia="Times New Roman" w:hAnsi="Verdana" w:cs="Times New Roman"/>
          <w:b/>
          <w:bCs/>
          <w:color w:val="000000"/>
          <w:sz w:val="28"/>
          <w:szCs w:val="28"/>
          <w:lang w:val="en-US"/>
        </w:rPr>
      </w:pPr>
      <w:bookmarkStart w:id="3" w:name="_Hlk216355333"/>
      <w:r w:rsidRPr="00297200">
        <w:rPr>
          <w:rFonts w:ascii="Verdana" w:eastAsia="Times New Roman" w:hAnsi="Verdana" w:cs="Times New Roman"/>
          <w:b/>
          <w:bCs/>
          <w:color w:val="000000"/>
          <w:sz w:val="28"/>
          <w:szCs w:val="28"/>
          <w:lang w:val="en-US"/>
        </w:rPr>
        <w:lastRenderedPageBreak/>
        <w:t>Underground Electrical Infrastructure</w:t>
      </w:r>
    </w:p>
    <w:p w14:paraId="40902CEB" w14:textId="77777777" w:rsidR="00A50443" w:rsidRDefault="00A50443" w:rsidP="00A50443">
      <w:pPr>
        <w:spacing w:after="0" w:line="240" w:lineRule="auto"/>
        <w:jc w:val="center"/>
        <w:rPr>
          <w:rFonts w:ascii="Verdana" w:eastAsia="Times New Roman" w:hAnsi="Verdana" w:cs="Times New Roman"/>
          <w:b/>
          <w:bCs/>
          <w:color w:val="000000"/>
          <w:sz w:val="28"/>
          <w:szCs w:val="28"/>
          <w:lang w:val="en-US"/>
        </w:rPr>
      </w:pPr>
      <w:r w:rsidRPr="00297200">
        <w:rPr>
          <w:rFonts w:ascii="Verdana" w:eastAsia="Times New Roman" w:hAnsi="Verdana" w:cs="Times New Roman"/>
          <w:b/>
          <w:bCs/>
          <w:color w:val="000000"/>
          <w:sz w:val="28"/>
          <w:szCs w:val="28"/>
          <w:lang w:val="en-US"/>
        </w:rPr>
        <w:t>Quality Assurance Process</w:t>
      </w:r>
    </w:p>
    <w:p w14:paraId="7617F814" w14:textId="77777777" w:rsidR="00A50443" w:rsidRPr="00297200" w:rsidRDefault="00A50443" w:rsidP="00A50443">
      <w:pPr>
        <w:spacing w:after="0" w:line="240" w:lineRule="auto"/>
        <w:jc w:val="center"/>
        <w:rPr>
          <w:rFonts w:ascii="Verdana" w:eastAsia="Times New Roman" w:hAnsi="Verdana" w:cs="Times New Roman"/>
          <w:b/>
          <w:bCs/>
          <w:color w:val="000000"/>
          <w:sz w:val="28"/>
          <w:szCs w:val="28"/>
          <w:lang w:val="en-US"/>
        </w:rPr>
      </w:pPr>
    </w:p>
    <w:p w14:paraId="10951DC4" w14:textId="77777777" w:rsidR="00A50443" w:rsidRDefault="00A50443" w:rsidP="00A50443">
      <w:pPr>
        <w:spacing w:after="0"/>
        <w:jc w:val="center"/>
        <w:rPr>
          <w:b/>
          <w:sz w:val="28"/>
          <w:szCs w:val="28"/>
        </w:rPr>
      </w:pPr>
      <w:r w:rsidRPr="003A7D0B">
        <w:rPr>
          <w:rFonts w:eastAsiaTheme="minorEastAsia" w:cstheme="minorHAnsi"/>
          <w:b/>
          <w:bCs/>
          <w:color w:val="1A2331"/>
          <w:kern w:val="24"/>
          <w:sz w:val="28"/>
          <w:szCs w:val="28"/>
          <w:lang w:eastAsia="en-AU"/>
        </w:rPr>
        <w:t>Process Information for Stakeholders</w:t>
      </w:r>
    </w:p>
    <w:p w14:paraId="5EE26A8B" w14:textId="725E52E5" w:rsidR="00587F7D" w:rsidRPr="00A93DE7" w:rsidRDefault="00587F7D" w:rsidP="00587F7D">
      <w:pPr>
        <w:spacing w:after="60"/>
        <w:rPr>
          <w:b/>
          <w:bCs/>
        </w:rPr>
      </w:pPr>
      <w:r w:rsidRPr="00A93DE7">
        <w:rPr>
          <w:b/>
          <w:bCs/>
        </w:rPr>
        <w:t xml:space="preserve">Process </w:t>
      </w:r>
      <w:r>
        <w:rPr>
          <w:b/>
          <w:bCs/>
        </w:rPr>
        <w:t xml:space="preserve">Responsibility </w:t>
      </w:r>
      <w:r w:rsidRPr="00A93DE7">
        <w:rPr>
          <w:b/>
          <w:bCs/>
        </w:rPr>
        <w:t>Information</w:t>
      </w:r>
      <w:r w:rsidR="009553A2">
        <w:rPr>
          <w:b/>
          <w:bCs/>
        </w:rPr>
        <w:t>: Contractor Rating</w:t>
      </w:r>
    </w:p>
    <w:p w14:paraId="14F8B6D3" w14:textId="362F7E78" w:rsidR="00364FFD" w:rsidRDefault="00587F7D" w:rsidP="00D33AAB">
      <w:pPr>
        <w:spacing w:after="120" w:line="276" w:lineRule="auto"/>
      </w:pPr>
      <w:bookmarkStart w:id="4" w:name="_Hlk151543029"/>
      <w:r>
        <w:t xml:space="preserve">The </w:t>
      </w:r>
      <w:r w:rsidR="00712CB5">
        <w:t>contractor</w:t>
      </w:r>
      <w:r>
        <w:t xml:space="preserve"> rating for the </w:t>
      </w:r>
      <w:r w:rsidR="00C0635C">
        <w:t>Option 2</w:t>
      </w:r>
      <w:r>
        <w:t xml:space="preserve"> </w:t>
      </w:r>
      <w:r w:rsidR="008C111D">
        <w:t xml:space="preserve">Electrical </w:t>
      </w:r>
      <w:r>
        <w:t xml:space="preserve">Project </w:t>
      </w:r>
      <w:r w:rsidR="008322ED">
        <w:t>Manager</w:t>
      </w:r>
      <w:r>
        <w:t xml:space="preserve"> and the VEDN </w:t>
      </w:r>
      <w:r w:rsidR="008322ED">
        <w:t xml:space="preserve">auditor is </w:t>
      </w:r>
      <w:bookmarkEnd w:id="3"/>
      <w:r w:rsidR="008322ED">
        <w:t>determined by score</w:t>
      </w:r>
      <w:r w:rsidR="0036545E">
        <w:t xml:space="preserve"> deductions made</w:t>
      </w:r>
      <w:r w:rsidR="008322ED">
        <w:t xml:space="preserve"> for each non-conformance identified </w:t>
      </w:r>
      <w:r w:rsidR="00364FFD">
        <w:t>during</w:t>
      </w:r>
      <w:r w:rsidR="008322ED">
        <w:t xml:space="preserve"> the following </w:t>
      </w:r>
      <w:r w:rsidR="00364FFD">
        <w:t>processes:</w:t>
      </w:r>
    </w:p>
    <w:p w14:paraId="15FC6CC6" w14:textId="77777777" w:rsidR="00E02EDC" w:rsidRDefault="00364FFD" w:rsidP="00E02EDC">
      <w:pPr>
        <w:spacing w:after="0" w:line="276" w:lineRule="auto"/>
      </w:pPr>
      <w:r w:rsidRPr="002F3E76">
        <w:rPr>
          <w:u w:val="single"/>
        </w:rPr>
        <w:t>Electrical Project Manager</w:t>
      </w:r>
      <w:r>
        <w:t xml:space="preserve">: </w:t>
      </w:r>
    </w:p>
    <w:p w14:paraId="3E6AA8BD" w14:textId="1B996172" w:rsidR="00E02EDC" w:rsidRDefault="00364FFD" w:rsidP="00E02EDC">
      <w:pPr>
        <w:pStyle w:val="ListParagraph"/>
        <w:numPr>
          <w:ilvl w:val="0"/>
          <w:numId w:val="12"/>
        </w:numPr>
        <w:spacing w:after="0" w:line="276" w:lineRule="auto"/>
      </w:pPr>
      <w:r>
        <w:t xml:space="preserve">Project </w:t>
      </w:r>
      <w:r w:rsidR="00E15775">
        <w:t>a</w:t>
      </w:r>
      <w:r>
        <w:t xml:space="preserve">pplication </w:t>
      </w:r>
      <w:r w:rsidR="00E15775">
        <w:t>process</w:t>
      </w:r>
      <w:r w:rsidR="00D33AAB">
        <w:t xml:space="preserve"> and all comminution with Powercor</w:t>
      </w:r>
    </w:p>
    <w:p w14:paraId="126E9386" w14:textId="60472DA8" w:rsidR="00CD2C67" w:rsidRDefault="00E02EDC" w:rsidP="00935FD4">
      <w:pPr>
        <w:pStyle w:val="ListParagraph"/>
        <w:numPr>
          <w:ilvl w:val="0"/>
          <w:numId w:val="12"/>
        </w:numPr>
        <w:spacing w:after="0" w:line="276" w:lineRule="auto"/>
      </w:pPr>
      <w:r>
        <w:t>P</w:t>
      </w:r>
      <w:r w:rsidR="00E15775">
        <w:t>roject electrical design approval</w:t>
      </w:r>
      <w:r w:rsidR="00D33AAB">
        <w:t xml:space="preserve"> and </w:t>
      </w:r>
      <w:r w:rsidR="005F3C42">
        <w:t>p</w:t>
      </w:r>
      <w:r w:rsidR="00CD2C67">
        <w:t>roject management process</w:t>
      </w:r>
    </w:p>
    <w:p w14:paraId="0D9E0749" w14:textId="46AA7FBC" w:rsidR="00892604" w:rsidRDefault="00892604" w:rsidP="00E02EDC">
      <w:pPr>
        <w:pStyle w:val="ListParagraph"/>
        <w:numPr>
          <w:ilvl w:val="0"/>
          <w:numId w:val="12"/>
        </w:numPr>
        <w:spacing w:after="0" w:line="276" w:lineRule="auto"/>
      </w:pPr>
      <w:r>
        <w:t>Documentation and information related to the tie-in process</w:t>
      </w:r>
    </w:p>
    <w:p w14:paraId="0B3F50DE" w14:textId="77777777" w:rsidR="00E16104" w:rsidRDefault="00E16104" w:rsidP="00E02EDC">
      <w:pPr>
        <w:spacing w:after="0" w:line="276" w:lineRule="auto"/>
        <w:rPr>
          <w:u w:val="single"/>
        </w:rPr>
      </w:pPr>
    </w:p>
    <w:p w14:paraId="6D258FF6" w14:textId="488AADEE" w:rsidR="00E02EDC" w:rsidRDefault="00CD2C67" w:rsidP="00E02EDC">
      <w:pPr>
        <w:spacing w:after="0" w:line="276" w:lineRule="auto"/>
      </w:pPr>
      <w:r w:rsidRPr="002F3E76">
        <w:rPr>
          <w:u w:val="single"/>
        </w:rPr>
        <w:t>VEDN Auditor</w:t>
      </w:r>
      <w:r w:rsidR="003F43D6">
        <w:t>:</w:t>
      </w:r>
    </w:p>
    <w:p w14:paraId="5FC05AF9" w14:textId="58F407EE" w:rsidR="008874A7" w:rsidRDefault="008874A7" w:rsidP="00790A88">
      <w:pPr>
        <w:pStyle w:val="ListParagraph"/>
        <w:numPr>
          <w:ilvl w:val="0"/>
          <w:numId w:val="12"/>
        </w:numPr>
        <w:spacing w:after="0" w:line="276" w:lineRule="auto"/>
      </w:pPr>
      <w:r>
        <w:t>Open Trench Inspections, Cable hauling audits</w:t>
      </w:r>
    </w:p>
    <w:p w14:paraId="12376843" w14:textId="0DF3DF0B" w:rsidR="00E02EDC" w:rsidRDefault="003F43D6" w:rsidP="00790A88">
      <w:pPr>
        <w:pStyle w:val="ListParagraph"/>
        <w:numPr>
          <w:ilvl w:val="0"/>
          <w:numId w:val="12"/>
        </w:numPr>
        <w:spacing w:after="0" w:line="276" w:lineRule="auto"/>
      </w:pPr>
      <w:r>
        <w:t>Audit document</w:t>
      </w:r>
      <w:r w:rsidR="00E02EDC">
        <w:t>ation</w:t>
      </w:r>
      <w:r w:rsidR="00D33AAB">
        <w:t>, p</w:t>
      </w:r>
      <w:r>
        <w:t>hotographic evidence requirements</w:t>
      </w:r>
    </w:p>
    <w:p w14:paraId="0B9DFDF5" w14:textId="47D056E7" w:rsidR="003F43D6" w:rsidRDefault="00E02EDC" w:rsidP="00E02EDC">
      <w:pPr>
        <w:pStyle w:val="ListParagraph"/>
        <w:numPr>
          <w:ilvl w:val="0"/>
          <w:numId w:val="12"/>
        </w:numPr>
        <w:spacing w:after="0" w:line="276" w:lineRule="auto"/>
      </w:pPr>
      <w:r>
        <w:t>F</w:t>
      </w:r>
      <w:r w:rsidR="003F43D6">
        <w:t>inal onsite inspection result</w:t>
      </w:r>
      <w:r w:rsidR="008874A7">
        <w:t>s, assisting Project Manager with compliance issues</w:t>
      </w:r>
    </w:p>
    <w:p w14:paraId="47B8A84F" w14:textId="0EDEB9F4" w:rsidR="002F1EE7" w:rsidRDefault="003F43D6" w:rsidP="00EE1497">
      <w:pPr>
        <w:spacing w:before="240" w:after="0" w:line="276" w:lineRule="auto"/>
      </w:pPr>
      <w:r>
        <w:t>Contractor</w:t>
      </w:r>
      <w:r w:rsidR="002161C7">
        <w:t>s</w:t>
      </w:r>
      <w:r>
        <w:t xml:space="preserve"> are then rated between </w:t>
      </w:r>
      <w:r w:rsidRPr="006C45CD">
        <w:rPr>
          <w:b/>
          <w:bCs/>
        </w:rPr>
        <w:t>AAA</w:t>
      </w:r>
      <w:r w:rsidR="006C45CD">
        <w:t xml:space="preserve"> (highest performing)</w:t>
      </w:r>
      <w:r>
        <w:t xml:space="preserve"> and </w:t>
      </w:r>
      <w:r w:rsidRPr="006C45CD">
        <w:rPr>
          <w:b/>
          <w:bCs/>
        </w:rPr>
        <w:t>E</w:t>
      </w:r>
      <w:r w:rsidR="006C45CD">
        <w:t xml:space="preserve"> (lowest performing)</w:t>
      </w:r>
      <w:r w:rsidR="000151C4">
        <w:t>.</w:t>
      </w:r>
    </w:p>
    <w:p w14:paraId="6C629D14" w14:textId="77777777" w:rsidR="00214EA3" w:rsidRDefault="00D33AAB" w:rsidP="00214EA3">
      <w:pPr>
        <w:spacing w:after="0" w:line="276" w:lineRule="auto"/>
      </w:pPr>
      <w:r>
        <w:t>In recognition of their performance and commitment to Powercor policy and process t</w:t>
      </w:r>
      <w:r w:rsidR="00EE1497">
        <w:t xml:space="preserve">he highest performing contractors receive the most benefits from Powercor as </w:t>
      </w:r>
      <w:r w:rsidR="00214EA3">
        <w:t>specified in</w:t>
      </w:r>
      <w:r w:rsidR="00EE1497">
        <w:t xml:space="preserve"> this document.</w:t>
      </w:r>
    </w:p>
    <w:p w14:paraId="40EFB91E" w14:textId="534F19AA" w:rsidR="00EE1497" w:rsidRDefault="00214EA3" w:rsidP="00EE1497">
      <w:pPr>
        <w:spacing w:after="120" w:line="276" w:lineRule="auto"/>
      </w:pPr>
      <w:r>
        <w:t>Refer to each induvial Contractor Rating for details.</w:t>
      </w:r>
      <w:r w:rsidR="00EE1497">
        <w:t xml:space="preserve"> </w:t>
      </w:r>
    </w:p>
    <w:p w14:paraId="4B635762" w14:textId="35A903F6" w:rsidR="001A2775" w:rsidRPr="006350DC" w:rsidRDefault="00712CB5" w:rsidP="00E02EDC">
      <w:pPr>
        <w:spacing w:after="0" w:line="276" w:lineRule="auto"/>
        <w:rPr>
          <w:b/>
          <w:bCs/>
        </w:rPr>
      </w:pPr>
      <w:r>
        <w:rPr>
          <w:b/>
          <w:bCs/>
        </w:rPr>
        <w:t>Contractor</w:t>
      </w:r>
      <w:r w:rsidR="001A2775">
        <w:rPr>
          <w:b/>
          <w:bCs/>
        </w:rPr>
        <w:t xml:space="preserve"> Rating Information</w:t>
      </w:r>
    </w:p>
    <w:p w14:paraId="15BE660B" w14:textId="77777777" w:rsidR="00E02EDC" w:rsidRDefault="001A2775" w:rsidP="00E02EDC">
      <w:pPr>
        <w:spacing w:after="120" w:line="276" w:lineRule="auto"/>
      </w:pPr>
      <w:r>
        <w:t xml:space="preserve">Each </w:t>
      </w:r>
      <w:r w:rsidR="00712CB5">
        <w:t>contractor</w:t>
      </w:r>
      <w:r>
        <w:t xml:space="preserve"> </w:t>
      </w:r>
      <w:r w:rsidR="00CE7065">
        <w:t xml:space="preserve">who meets the minimum project numbers described within the rating system is issued a rating certificate </w:t>
      </w:r>
      <w:r w:rsidR="00EC16D3">
        <w:t>by Powercor on a quarterly basis.</w:t>
      </w:r>
    </w:p>
    <w:p w14:paraId="6F824E2B" w14:textId="5926AC61" w:rsidR="001A2775" w:rsidRDefault="006C45CD" w:rsidP="00E02EDC">
      <w:pPr>
        <w:spacing w:after="120" w:line="276" w:lineRule="auto"/>
        <w:rPr>
          <w:b/>
          <w:bCs/>
        </w:rPr>
      </w:pPr>
      <w:r>
        <w:t>Powercor encourages</w:t>
      </w:r>
      <w:r w:rsidR="00F858A3">
        <w:t xml:space="preserve"> industry stakeholders and identities to request that contractors provide a copy of their rating certificate</w:t>
      </w:r>
      <w:r w:rsidR="00922E69">
        <w:t xml:space="preserve"> and to consider the </w:t>
      </w:r>
      <w:r w:rsidR="00B169D4">
        <w:t>potential impact on</w:t>
      </w:r>
      <w:r w:rsidR="00CA5926">
        <w:t xml:space="preserve"> project deliver</w:t>
      </w:r>
      <w:r w:rsidR="00773F8C">
        <w:t>y</w:t>
      </w:r>
      <w:r w:rsidR="007E5114">
        <w:t xml:space="preserve">. </w:t>
      </w:r>
    </w:p>
    <w:bookmarkEnd w:id="4"/>
    <w:p w14:paraId="4741CEA7" w14:textId="2A516A94" w:rsidR="00FC21BC" w:rsidRDefault="00FC21BC" w:rsidP="00FC21BC">
      <w:pPr>
        <w:spacing w:after="0" w:line="276" w:lineRule="auto"/>
        <w:rPr>
          <w:b/>
          <w:bCs/>
        </w:rPr>
      </w:pPr>
      <w:r>
        <w:rPr>
          <w:b/>
          <w:bCs/>
        </w:rPr>
        <w:t>The Powercor Recognised C</w:t>
      </w:r>
      <w:r w:rsidR="00411C2D">
        <w:rPr>
          <w:b/>
          <w:bCs/>
        </w:rPr>
        <w:t>ontractor</w:t>
      </w:r>
      <w:r>
        <w:rPr>
          <w:b/>
          <w:bCs/>
        </w:rPr>
        <w:t xml:space="preserve"> List</w:t>
      </w:r>
    </w:p>
    <w:p w14:paraId="5D4B6EAB" w14:textId="0742497D" w:rsidR="00E16104" w:rsidRDefault="00FC21BC" w:rsidP="00214EA3">
      <w:pPr>
        <w:spacing w:after="120" w:line="276" w:lineRule="auto"/>
      </w:pPr>
      <w:r>
        <w:t xml:space="preserve">This is a list of companies and individuals who have been recognised by Powercor as </w:t>
      </w:r>
      <w:r w:rsidR="00C0635C">
        <w:t>Option 2</w:t>
      </w:r>
      <w:r>
        <w:t xml:space="preserve"> Contestable Works </w:t>
      </w:r>
      <w:r w:rsidR="000310BD">
        <w:t>S</w:t>
      </w:r>
      <w:r>
        <w:t xml:space="preserve">ervice </w:t>
      </w:r>
      <w:r w:rsidR="000310BD">
        <w:t>P</w:t>
      </w:r>
      <w:r>
        <w:t xml:space="preserve">roviders.  Companies must hold and maintain Powercor recognition throughout the project life cycle.  Minimum </w:t>
      </w:r>
      <w:r w:rsidR="00DD6EC6">
        <w:t xml:space="preserve">quarterly </w:t>
      </w:r>
      <w:r>
        <w:t>project numbers, cont</w:t>
      </w:r>
      <w:r w:rsidR="000B4819">
        <w:t>r</w:t>
      </w:r>
      <w:r>
        <w:t>actor skill sets, and competency</w:t>
      </w:r>
      <w:r w:rsidR="00690FBC">
        <w:t>/qualification</w:t>
      </w:r>
      <w:r>
        <w:t xml:space="preserve"> requirements apply.  This list and the application form can be found on the </w:t>
      </w:r>
      <w:hyperlink r:id="rId10" w:history="1">
        <w:r w:rsidRPr="00B178AD">
          <w:rPr>
            <w:rStyle w:val="Hyperlink"/>
          </w:rPr>
          <w:t xml:space="preserve">Powercor </w:t>
        </w:r>
        <w:r w:rsidR="00C6642F">
          <w:rPr>
            <w:rStyle w:val="Hyperlink"/>
          </w:rPr>
          <w:t>w</w:t>
        </w:r>
        <w:r w:rsidRPr="00B178AD">
          <w:rPr>
            <w:rStyle w:val="Hyperlink"/>
          </w:rPr>
          <w:t>ebsite</w:t>
        </w:r>
      </w:hyperlink>
      <w:r>
        <w:t xml:space="preserve">. </w:t>
      </w:r>
    </w:p>
    <w:p w14:paraId="6E21154E" w14:textId="77777777" w:rsidR="00E16104" w:rsidRPr="006350DC" w:rsidRDefault="00E16104" w:rsidP="00E16104">
      <w:pPr>
        <w:spacing w:after="0" w:line="276" w:lineRule="auto"/>
        <w:rPr>
          <w:b/>
          <w:bCs/>
        </w:rPr>
      </w:pPr>
      <w:r>
        <w:rPr>
          <w:b/>
          <w:bCs/>
        </w:rPr>
        <w:t>Approved Plans</w:t>
      </w:r>
    </w:p>
    <w:p w14:paraId="063B561D" w14:textId="07DC2820" w:rsidR="00E16104" w:rsidRPr="00E16104" w:rsidRDefault="00E16104" w:rsidP="00E16104">
      <w:pPr>
        <w:spacing w:after="60"/>
      </w:pPr>
      <w:r w:rsidRPr="00E16104">
        <w:t>Before any</w:t>
      </w:r>
      <w:r>
        <w:t xml:space="preserve"> cable installation or public light column installation works occur or any VEDN</w:t>
      </w:r>
      <w:r w:rsidRPr="00E16104">
        <w:t xml:space="preserve"> inspections occur that are associated with parts 2, 3 and 4 of the Worksite Inspection Report, the Responsible VEDN Auditor must confirm the PCA40 construction plan is approved. No inspection result can be confirmed other than against the Approved PCA40 construction plan. </w:t>
      </w:r>
      <w:r>
        <w:t xml:space="preserve"> The Option 2 project managers ids responsible for managing this process. </w:t>
      </w:r>
    </w:p>
    <w:p w14:paraId="54B991F4" w14:textId="77777777" w:rsidR="00E16104" w:rsidRDefault="00E16104" w:rsidP="00214EA3">
      <w:pPr>
        <w:spacing w:after="120" w:line="276" w:lineRule="auto"/>
      </w:pPr>
    </w:p>
    <w:p w14:paraId="1509F9A9" w14:textId="77777777" w:rsidR="00E16104" w:rsidRDefault="00E16104">
      <w:r>
        <w:br w:type="page"/>
      </w:r>
    </w:p>
    <w:p w14:paraId="2DDC9F44" w14:textId="77777777" w:rsidR="008874A7" w:rsidRDefault="008874A7" w:rsidP="008874A7">
      <w:pPr>
        <w:spacing w:after="0" w:line="240" w:lineRule="auto"/>
        <w:jc w:val="center"/>
        <w:rPr>
          <w:rFonts w:ascii="Verdana" w:eastAsia="Times New Roman" w:hAnsi="Verdana" w:cs="Times New Roman"/>
          <w:b/>
          <w:bCs/>
          <w:color w:val="000000"/>
          <w:sz w:val="28"/>
          <w:szCs w:val="28"/>
          <w:lang w:val="en-US"/>
        </w:rPr>
      </w:pPr>
      <w:r w:rsidRPr="00297200">
        <w:rPr>
          <w:rFonts w:ascii="Verdana" w:eastAsia="Times New Roman" w:hAnsi="Verdana" w:cs="Times New Roman"/>
          <w:b/>
          <w:bCs/>
          <w:color w:val="000000"/>
          <w:sz w:val="28"/>
          <w:szCs w:val="28"/>
          <w:lang w:val="en-US"/>
        </w:rPr>
        <w:lastRenderedPageBreak/>
        <w:t>Underground Electrical Infrastructure</w:t>
      </w:r>
    </w:p>
    <w:p w14:paraId="03D6D09E" w14:textId="77777777" w:rsidR="008874A7" w:rsidRDefault="008874A7" w:rsidP="008874A7">
      <w:pPr>
        <w:spacing w:after="0" w:line="240" w:lineRule="auto"/>
        <w:jc w:val="center"/>
        <w:rPr>
          <w:rFonts w:ascii="Verdana" w:eastAsia="Times New Roman" w:hAnsi="Verdana" w:cs="Times New Roman"/>
          <w:b/>
          <w:bCs/>
          <w:color w:val="000000"/>
          <w:sz w:val="28"/>
          <w:szCs w:val="28"/>
          <w:lang w:val="en-US"/>
        </w:rPr>
      </w:pPr>
      <w:r w:rsidRPr="00297200">
        <w:rPr>
          <w:rFonts w:ascii="Verdana" w:eastAsia="Times New Roman" w:hAnsi="Verdana" w:cs="Times New Roman"/>
          <w:b/>
          <w:bCs/>
          <w:color w:val="000000"/>
          <w:sz w:val="28"/>
          <w:szCs w:val="28"/>
          <w:lang w:val="en-US"/>
        </w:rPr>
        <w:t>Quality Assurance Process</w:t>
      </w:r>
    </w:p>
    <w:p w14:paraId="630DF9DD" w14:textId="77777777" w:rsidR="008874A7" w:rsidRPr="00297200" w:rsidRDefault="008874A7" w:rsidP="008874A7">
      <w:pPr>
        <w:spacing w:after="0" w:line="240" w:lineRule="auto"/>
        <w:jc w:val="center"/>
        <w:rPr>
          <w:rFonts w:ascii="Verdana" w:eastAsia="Times New Roman" w:hAnsi="Verdana" w:cs="Times New Roman"/>
          <w:b/>
          <w:bCs/>
          <w:color w:val="000000"/>
          <w:sz w:val="28"/>
          <w:szCs w:val="28"/>
          <w:lang w:val="en-US"/>
        </w:rPr>
      </w:pPr>
    </w:p>
    <w:p w14:paraId="2A378388" w14:textId="77777777" w:rsidR="008874A7" w:rsidRDefault="008874A7" w:rsidP="008874A7">
      <w:pPr>
        <w:spacing w:after="0"/>
        <w:jc w:val="center"/>
        <w:rPr>
          <w:b/>
          <w:sz w:val="28"/>
          <w:szCs w:val="28"/>
        </w:rPr>
      </w:pPr>
      <w:r w:rsidRPr="003A7D0B">
        <w:rPr>
          <w:rFonts w:eastAsiaTheme="minorEastAsia" w:cstheme="minorHAnsi"/>
          <w:b/>
          <w:bCs/>
          <w:color w:val="1A2331"/>
          <w:kern w:val="24"/>
          <w:sz w:val="28"/>
          <w:szCs w:val="28"/>
          <w:lang w:eastAsia="en-AU"/>
        </w:rPr>
        <w:t>Process Information for Stakeholders</w:t>
      </w:r>
    </w:p>
    <w:p w14:paraId="2EBDAFA1" w14:textId="338E6C67" w:rsidR="008874A7" w:rsidRPr="00A93DE7" w:rsidRDefault="008874A7" w:rsidP="008874A7">
      <w:pPr>
        <w:spacing w:after="60"/>
        <w:rPr>
          <w:b/>
          <w:bCs/>
        </w:rPr>
      </w:pPr>
      <w:r>
        <w:rPr>
          <w:b/>
          <w:bCs/>
        </w:rPr>
        <w:t>Tie -in Process (Connection to the Powercor Network)</w:t>
      </w:r>
    </w:p>
    <w:p w14:paraId="0E460C5F" w14:textId="3EC84CC7" w:rsidR="008874A7" w:rsidRDefault="008874A7" w:rsidP="008874A7">
      <w:pPr>
        <w:spacing w:after="0"/>
      </w:pPr>
      <w:r>
        <w:t>The connection to the Powercor Network is undertaken when by Powercor:</w:t>
      </w:r>
    </w:p>
    <w:p w14:paraId="6F67C23E" w14:textId="65253089" w:rsidR="008874A7" w:rsidRDefault="008874A7" w:rsidP="008874A7">
      <w:pPr>
        <w:pStyle w:val="ListParagraph"/>
        <w:numPr>
          <w:ilvl w:val="0"/>
          <w:numId w:val="8"/>
        </w:numPr>
        <w:spacing w:after="0"/>
      </w:pPr>
      <w:r>
        <w:t xml:space="preserve">All </w:t>
      </w:r>
      <w:r w:rsidR="009553A2">
        <w:t>c</w:t>
      </w:r>
      <w:r>
        <w:t xml:space="preserve">ontractual </w:t>
      </w:r>
      <w:r w:rsidR="009553A2">
        <w:t>m</w:t>
      </w:r>
      <w:r>
        <w:t>atters are resolved to the satisfaction of the Powercor Project Delivery Lead as provided by the Option 2 Project Manager</w:t>
      </w:r>
    </w:p>
    <w:p w14:paraId="5A97116C" w14:textId="3B4C7BE7" w:rsidR="008874A7" w:rsidRDefault="008874A7" w:rsidP="008874A7">
      <w:pPr>
        <w:pStyle w:val="ListParagraph"/>
        <w:numPr>
          <w:ilvl w:val="0"/>
          <w:numId w:val="8"/>
        </w:numPr>
        <w:spacing w:after="0"/>
      </w:pPr>
      <w:r>
        <w:t>All necessary, correctly completed documentation is provided to Powercor</w:t>
      </w:r>
    </w:p>
    <w:p w14:paraId="4EF1148C" w14:textId="045C6D01" w:rsidR="008874A7" w:rsidRDefault="008874A7" w:rsidP="008874A7">
      <w:pPr>
        <w:pStyle w:val="ListParagraph"/>
        <w:numPr>
          <w:ilvl w:val="0"/>
          <w:numId w:val="8"/>
        </w:numPr>
        <w:spacing w:after="0"/>
      </w:pPr>
      <w:r>
        <w:t>A successful Powercor Final Audit has been achieved</w:t>
      </w:r>
      <w:r w:rsidR="009553A2">
        <w:t xml:space="preserve"> </w:t>
      </w:r>
    </w:p>
    <w:p w14:paraId="630D2604" w14:textId="77777777" w:rsidR="00664C78" w:rsidRDefault="00664C78" w:rsidP="008874A7">
      <w:pPr>
        <w:spacing w:after="0"/>
        <w:rPr>
          <w:b/>
          <w:bCs/>
        </w:rPr>
      </w:pPr>
    </w:p>
    <w:p w14:paraId="1D6EA021" w14:textId="6B1A17BA" w:rsidR="00F00611" w:rsidRDefault="00664C78" w:rsidP="00664C78">
      <w:pPr>
        <w:spacing w:after="120"/>
      </w:pPr>
      <w:r>
        <w:rPr>
          <w:b/>
          <w:bCs/>
        </w:rPr>
        <w:t xml:space="preserve">Tie -in Process Options </w:t>
      </w:r>
    </w:p>
    <w:p w14:paraId="377A1DB8" w14:textId="629FD9BB" w:rsidR="00C95D11" w:rsidRDefault="008874A7" w:rsidP="00C95D11">
      <w:pPr>
        <w:spacing w:after="120"/>
      </w:pPr>
      <w:r>
        <w:t>There are t</w:t>
      </w:r>
      <w:r w:rsidR="00F00611">
        <w:t>wo</w:t>
      </w:r>
      <w:r>
        <w:t xml:space="preserve"> separate processes which </w:t>
      </w:r>
      <w:r w:rsidR="00016FFB">
        <w:t xml:space="preserve">can </w:t>
      </w:r>
      <w:r>
        <w:t>be followed to achieve successful tie-in</w:t>
      </w:r>
      <w:r w:rsidR="00C95D11">
        <w:t>, these differ between public lighting and URD projects.  The project Manager is responsible for all activities associated with achieving a successful final audit result and selecting the correct process for each project. The process definitions are shown below:</w:t>
      </w:r>
    </w:p>
    <w:p w14:paraId="2830666A" w14:textId="77777777" w:rsidR="00E2779F" w:rsidRPr="00E2779F" w:rsidRDefault="00E2779F" w:rsidP="00E2779F">
      <w:pPr>
        <w:numPr>
          <w:ilvl w:val="0"/>
          <w:numId w:val="13"/>
        </w:numPr>
        <w:spacing w:after="0" w:line="240" w:lineRule="auto"/>
        <w:rPr>
          <w:rFonts w:ascii="Calibri" w:eastAsia="Times New Roman" w:hAnsi="Calibri" w:cs="Calibri"/>
          <w:color w:val="000000"/>
          <w:sz w:val="21"/>
          <w:szCs w:val="21"/>
          <w:u w:val="single"/>
          <w:lang w:val="en-US"/>
        </w:rPr>
      </w:pPr>
      <w:r w:rsidRPr="00E2779F">
        <w:rPr>
          <w:rFonts w:ascii="Calibri" w:eastAsia="Times New Roman" w:hAnsi="Calibri" w:cs="Calibri"/>
          <w:color w:val="000000"/>
          <w:sz w:val="21"/>
          <w:szCs w:val="21"/>
          <w:u w:val="single"/>
          <w:lang w:val="en-US"/>
        </w:rPr>
        <w:t>Next Available Tie-in date</w:t>
      </w:r>
    </w:p>
    <w:p w14:paraId="63D5C0C1" w14:textId="77777777" w:rsidR="00E2779F" w:rsidRPr="00E2779F" w:rsidRDefault="00E2779F" w:rsidP="00E2779F">
      <w:pPr>
        <w:spacing w:after="0" w:line="240" w:lineRule="auto"/>
        <w:ind w:left="720"/>
        <w:rPr>
          <w:rFonts w:ascii="Calibri" w:eastAsia="Times New Roman" w:hAnsi="Calibri" w:cs="Calibri"/>
          <w:color w:val="000000"/>
          <w:sz w:val="21"/>
          <w:szCs w:val="21"/>
          <w:lang w:val="en-US"/>
        </w:rPr>
      </w:pPr>
      <w:r w:rsidRPr="00E2779F">
        <w:rPr>
          <w:rFonts w:ascii="Calibri" w:eastAsia="Times New Roman" w:hAnsi="Calibri" w:cs="Calibri"/>
          <w:color w:val="000000"/>
          <w:sz w:val="21"/>
          <w:szCs w:val="21"/>
          <w:lang w:val="en-US"/>
        </w:rPr>
        <w:t>The standard Powercor tie-in process where stakeholders agree that Powercor will select the next available tie-in date and complete works as soon as practical.</w:t>
      </w:r>
    </w:p>
    <w:p w14:paraId="1A509A8F" w14:textId="77777777" w:rsidR="00E2779F" w:rsidRDefault="00E2779F" w:rsidP="00E2779F">
      <w:pPr>
        <w:spacing w:after="0" w:line="240" w:lineRule="auto"/>
        <w:ind w:left="720"/>
        <w:rPr>
          <w:rFonts w:ascii="Calibri" w:eastAsia="Times New Roman" w:hAnsi="Calibri" w:cs="Calibri"/>
          <w:color w:val="000000"/>
          <w:sz w:val="21"/>
          <w:szCs w:val="21"/>
          <w:lang w:val="en-US"/>
        </w:rPr>
      </w:pPr>
      <w:r w:rsidRPr="00E2779F">
        <w:rPr>
          <w:rFonts w:ascii="Calibri" w:eastAsia="Times New Roman" w:hAnsi="Calibri" w:cs="Calibri"/>
          <w:color w:val="000000"/>
          <w:sz w:val="21"/>
          <w:szCs w:val="21"/>
          <w:lang w:val="en-US"/>
        </w:rPr>
        <w:t>The standard single one step Powercor Final Audit process applies.  The Powercor Final Audit regime is determined by the Powercor Contractor Rating Program.</w:t>
      </w:r>
    </w:p>
    <w:p w14:paraId="264D0C00" w14:textId="77777777" w:rsidR="00E2779F" w:rsidRPr="00E2779F" w:rsidRDefault="00E2779F" w:rsidP="00E2779F">
      <w:pPr>
        <w:spacing w:after="0" w:line="240" w:lineRule="auto"/>
        <w:ind w:left="720"/>
        <w:rPr>
          <w:rFonts w:ascii="Calibri" w:eastAsia="Times New Roman" w:hAnsi="Calibri" w:cs="Calibri"/>
          <w:color w:val="000000"/>
          <w:sz w:val="21"/>
          <w:szCs w:val="21"/>
          <w:lang w:val="en-US"/>
        </w:rPr>
      </w:pPr>
    </w:p>
    <w:p w14:paraId="21462FC0" w14:textId="77777777" w:rsidR="00E2779F" w:rsidRPr="00E2779F" w:rsidRDefault="00E2779F" w:rsidP="00E2779F">
      <w:pPr>
        <w:numPr>
          <w:ilvl w:val="0"/>
          <w:numId w:val="13"/>
        </w:numPr>
        <w:spacing w:after="0" w:line="240" w:lineRule="auto"/>
        <w:rPr>
          <w:rFonts w:ascii="Calibri" w:eastAsia="Times New Roman" w:hAnsi="Calibri" w:cs="Calibri"/>
          <w:color w:val="000000"/>
          <w:sz w:val="21"/>
          <w:szCs w:val="21"/>
          <w:u w:val="single"/>
          <w:lang w:val="en-US"/>
        </w:rPr>
      </w:pPr>
      <w:r w:rsidRPr="00E2779F">
        <w:rPr>
          <w:rFonts w:ascii="Calibri" w:eastAsia="Times New Roman" w:hAnsi="Calibri" w:cs="Calibri"/>
          <w:color w:val="000000"/>
          <w:sz w:val="21"/>
          <w:szCs w:val="21"/>
          <w:u w:val="single"/>
          <w:lang w:val="en-US"/>
        </w:rPr>
        <w:t>Option 2 PM Preferred Tie- in date</w:t>
      </w:r>
    </w:p>
    <w:p w14:paraId="1CA29D63" w14:textId="77777777" w:rsidR="00E2779F" w:rsidRDefault="00E2779F" w:rsidP="00E2779F">
      <w:pPr>
        <w:spacing w:after="0" w:line="240" w:lineRule="auto"/>
        <w:ind w:left="720"/>
        <w:rPr>
          <w:rFonts w:ascii="Calibri" w:eastAsia="Times New Roman" w:hAnsi="Calibri" w:cs="Calibri"/>
          <w:color w:val="000000"/>
          <w:sz w:val="21"/>
          <w:szCs w:val="21"/>
          <w:lang w:val="en-US"/>
        </w:rPr>
      </w:pPr>
      <w:r w:rsidRPr="00E2779F">
        <w:rPr>
          <w:rFonts w:ascii="Calibri" w:eastAsia="Times New Roman" w:hAnsi="Calibri" w:cs="Calibri"/>
          <w:color w:val="000000"/>
          <w:sz w:val="21"/>
          <w:szCs w:val="21"/>
          <w:lang w:val="en-US"/>
        </w:rPr>
        <w:t>The Option Two Project Manager specifies the preferred tie-in date using a Project Manager allocated benefit. A two-step Powercor audit process applies.  This involves a Powercor Construction Audit with all cables installed, no final levels and a Powercor Final Audit when the project is complete. *The Powercor Construction Audit regime and the Final Audit regime is determined by the Powercor Contractor Rating Program.</w:t>
      </w:r>
    </w:p>
    <w:p w14:paraId="2E6D862E" w14:textId="77777777" w:rsidR="00E2779F" w:rsidRPr="00E2779F" w:rsidRDefault="00E2779F" w:rsidP="00E2779F">
      <w:pPr>
        <w:spacing w:after="0" w:line="240" w:lineRule="auto"/>
        <w:ind w:left="720"/>
        <w:rPr>
          <w:rFonts w:ascii="Calibri" w:eastAsia="Times New Roman" w:hAnsi="Calibri" w:cs="Calibri"/>
          <w:color w:val="000000"/>
          <w:sz w:val="21"/>
          <w:szCs w:val="21"/>
          <w:lang w:val="en-US"/>
        </w:rPr>
      </w:pPr>
    </w:p>
    <w:p w14:paraId="257CA121" w14:textId="77777777" w:rsidR="00E2779F" w:rsidRPr="00E2779F" w:rsidRDefault="00E2779F" w:rsidP="00E2779F">
      <w:pPr>
        <w:numPr>
          <w:ilvl w:val="0"/>
          <w:numId w:val="13"/>
        </w:numPr>
        <w:spacing w:after="0" w:line="240" w:lineRule="auto"/>
        <w:rPr>
          <w:rFonts w:ascii="Calibri" w:eastAsia="Times New Roman" w:hAnsi="Calibri" w:cs="Calibri"/>
          <w:color w:val="000000"/>
          <w:sz w:val="21"/>
          <w:szCs w:val="21"/>
          <w:u w:val="single"/>
          <w:lang w:val="en-US"/>
        </w:rPr>
      </w:pPr>
      <w:r w:rsidRPr="00E2779F">
        <w:rPr>
          <w:rFonts w:ascii="Calibri" w:eastAsia="Times New Roman" w:hAnsi="Calibri" w:cs="Calibri"/>
          <w:color w:val="000000"/>
          <w:sz w:val="21"/>
          <w:szCs w:val="21"/>
          <w:u w:val="single"/>
          <w:lang w:val="en-US"/>
        </w:rPr>
        <w:t>No Plan of Subdivision Preferred Tie-in date</w:t>
      </w:r>
    </w:p>
    <w:p w14:paraId="393E3160" w14:textId="77777777" w:rsidR="00E2779F" w:rsidRPr="00E2779F" w:rsidRDefault="00E2779F" w:rsidP="00E2779F">
      <w:pPr>
        <w:spacing w:after="120" w:line="240" w:lineRule="auto"/>
        <w:ind w:left="720"/>
        <w:rPr>
          <w:rFonts w:ascii="Calibri" w:eastAsia="Times New Roman" w:hAnsi="Calibri" w:cs="Calibri"/>
          <w:color w:val="000000"/>
          <w:sz w:val="21"/>
          <w:szCs w:val="21"/>
          <w:lang w:val="en-US"/>
        </w:rPr>
      </w:pPr>
      <w:r w:rsidRPr="00E2779F">
        <w:rPr>
          <w:rFonts w:ascii="Calibri" w:eastAsia="Times New Roman" w:hAnsi="Calibri" w:cs="Calibri"/>
          <w:color w:val="000000"/>
          <w:sz w:val="21"/>
          <w:szCs w:val="21"/>
          <w:lang w:val="en-US"/>
        </w:rPr>
        <w:t>The Option 2 Project Manager must select this process for all public lighting projects and specify the preferred tie-in date. A two-step Powercor audit process applies.  This involves a Powercor Construction Audit, with no final levels or completed cable works and typically a reduced Final Audit regime. The Powercor Construction Audit regime and the Final Audit regime is determined by the Powercor Contractor Rating Program.</w:t>
      </w:r>
    </w:p>
    <w:p w14:paraId="32642FCE" w14:textId="77777777" w:rsidR="00E16104" w:rsidRPr="00016FFB" w:rsidRDefault="00E16104" w:rsidP="00016FFB">
      <w:pPr>
        <w:spacing w:after="120" w:line="240" w:lineRule="auto"/>
        <w:ind w:left="720"/>
      </w:pPr>
    </w:p>
    <w:p w14:paraId="07E2E3F1" w14:textId="77777777" w:rsidR="00E16104" w:rsidRPr="00E16104" w:rsidRDefault="00E16104" w:rsidP="00E16104">
      <w:pPr>
        <w:spacing w:after="0"/>
        <w:rPr>
          <w:b/>
          <w:bCs/>
        </w:rPr>
      </w:pPr>
      <w:r w:rsidRPr="00E16104">
        <w:rPr>
          <w:b/>
          <w:bCs/>
        </w:rPr>
        <w:t>Additional Information</w:t>
      </w:r>
    </w:p>
    <w:p w14:paraId="264F41A9" w14:textId="77777777" w:rsidR="00E16104" w:rsidRPr="00E16104" w:rsidRDefault="00E16104" w:rsidP="00E16104">
      <w:pPr>
        <w:spacing w:after="0"/>
      </w:pPr>
      <w:r w:rsidRPr="00E16104">
        <w:t xml:space="preserve">This process is supported by the following documents which are publicly available on the </w:t>
      </w:r>
      <w:hyperlink r:id="rId11" w:history="1">
        <w:r w:rsidRPr="00E16104">
          <w:rPr>
            <w:rStyle w:val="Hyperlink"/>
          </w:rPr>
          <w:t>Powercor website</w:t>
        </w:r>
      </w:hyperlink>
      <w:r w:rsidRPr="00E16104">
        <w:t>:</w:t>
      </w:r>
    </w:p>
    <w:p w14:paraId="4996B135" w14:textId="77777777" w:rsidR="00E16104" w:rsidRPr="00E16104" w:rsidRDefault="00E16104" w:rsidP="00E16104">
      <w:pPr>
        <w:numPr>
          <w:ilvl w:val="0"/>
          <w:numId w:val="8"/>
        </w:numPr>
        <w:spacing w:after="0"/>
      </w:pPr>
      <w:r w:rsidRPr="00E16104">
        <w:t>Worksite Inspection Report, Underground Electrical Infrastructure Quality Assurance Process</w:t>
      </w:r>
    </w:p>
    <w:p w14:paraId="35191CAA" w14:textId="77777777" w:rsidR="00E16104" w:rsidRPr="00E16104" w:rsidRDefault="00E16104" w:rsidP="00E16104">
      <w:pPr>
        <w:numPr>
          <w:ilvl w:val="0"/>
          <w:numId w:val="8"/>
        </w:numPr>
        <w:spacing w:after="0"/>
      </w:pPr>
      <w:r w:rsidRPr="00E16104">
        <w:t>Allowable Construction Tolerances Guideline: Construction, Tie-in, Design Tolerances and Requirements</w:t>
      </w:r>
    </w:p>
    <w:p w14:paraId="1F6D7A81" w14:textId="77777777" w:rsidR="00E16104" w:rsidRPr="00E16104" w:rsidRDefault="00E16104" w:rsidP="00E16104">
      <w:pPr>
        <w:numPr>
          <w:ilvl w:val="0"/>
          <w:numId w:val="8"/>
        </w:numPr>
        <w:spacing w:after="0"/>
      </w:pPr>
      <w:r w:rsidRPr="00E16104">
        <w:t>Underground Electrical Infrastructure Quality Assurance Process Work Instruction:</w:t>
      </w:r>
    </w:p>
    <w:p w14:paraId="46016B0C" w14:textId="77777777" w:rsidR="00E16104" w:rsidRPr="00E16104" w:rsidRDefault="00E16104" w:rsidP="00E16104">
      <w:pPr>
        <w:spacing w:after="0"/>
      </w:pPr>
      <w:r w:rsidRPr="00E16104">
        <w:t>Project Design, Cable Detailing, Project Management and Worksite Inspection Report Information</w:t>
      </w:r>
    </w:p>
    <w:p w14:paraId="3F749070" w14:textId="77777777" w:rsidR="00E16104" w:rsidRPr="00E16104" w:rsidRDefault="00E16104" w:rsidP="00E16104">
      <w:pPr>
        <w:numPr>
          <w:ilvl w:val="0"/>
          <w:numId w:val="8"/>
        </w:numPr>
        <w:spacing w:after="0"/>
      </w:pPr>
      <w:r w:rsidRPr="00E16104">
        <w:t>The Powercor Recognised Contractor List (RCL)</w:t>
      </w:r>
    </w:p>
    <w:p w14:paraId="1FEDA784" w14:textId="77777777" w:rsidR="008874A7" w:rsidRDefault="008874A7" w:rsidP="008874A7">
      <w:pPr>
        <w:spacing w:after="0"/>
        <w:rPr>
          <w:b/>
          <w:bCs/>
        </w:rPr>
      </w:pPr>
    </w:p>
    <w:p w14:paraId="1606EAFE" w14:textId="77777777" w:rsidR="008874A7" w:rsidRDefault="008874A7">
      <w:pPr>
        <w:rPr>
          <w:b/>
          <w:bCs/>
        </w:rPr>
      </w:pPr>
      <w:r>
        <w:rPr>
          <w:b/>
          <w:bCs/>
        </w:rPr>
        <w:br w:type="page"/>
      </w:r>
    </w:p>
    <w:p w14:paraId="6182D7E6" w14:textId="77777777" w:rsidR="00A50443" w:rsidRDefault="00A50443" w:rsidP="00672EBF">
      <w:pPr>
        <w:spacing w:after="0"/>
        <w:rPr>
          <w:b/>
          <w:bCs/>
        </w:rPr>
        <w:sectPr w:rsidR="00A50443" w:rsidSect="00CF279F">
          <w:footerReference w:type="default" r:id="rId12"/>
          <w:pgSz w:w="11906" w:h="16838" w:code="265"/>
          <w:pgMar w:top="1440" w:right="1440" w:bottom="1440" w:left="1440" w:header="709" w:footer="0" w:gutter="0"/>
          <w:cols w:space="708"/>
          <w:docGrid w:linePitch="360"/>
        </w:sectPr>
      </w:pPr>
    </w:p>
    <w:p w14:paraId="234C9E00" w14:textId="77777777" w:rsidR="008B1958" w:rsidRPr="00552C93" w:rsidRDefault="008B1958" w:rsidP="008B1958">
      <w:pPr>
        <w:pStyle w:val="NormalWeb"/>
        <w:spacing w:before="0" w:beforeAutospacing="0" w:after="0" w:afterAutospacing="0" w:line="216" w:lineRule="auto"/>
        <w:jc w:val="center"/>
        <w:rPr>
          <w:rFonts w:asciiTheme="minorHAnsi" w:hAnsiTheme="minorHAnsi" w:cstheme="minorHAnsi"/>
          <w:sz w:val="28"/>
          <w:szCs w:val="28"/>
        </w:rPr>
      </w:pPr>
      <w:bookmarkStart w:id="5" w:name="_Hlk148681662"/>
      <w:r w:rsidRPr="00552C93">
        <w:rPr>
          <w:rFonts w:asciiTheme="minorHAnsi" w:eastAsiaTheme="minorEastAsia" w:hAnsiTheme="minorHAnsi" w:cstheme="minorHAnsi"/>
          <w:b/>
          <w:bCs/>
          <w:color w:val="1E398A"/>
          <w:kern w:val="24"/>
          <w:sz w:val="28"/>
          <w:szCs w:val="28"/>
        </w:rPr>
        <w:lastRenderedPageBreak/>
        <w:t>Option 2 Contractor Rating Program</w:t>
      </w:r>
      <w:r w:rsidRPr="00552C93">
        <w:rPr>
          <w:rFonts w:asciiTheme="minorHAnsi" w:eastAsiaTheme="minorEastAsia" w:hAnsiTheme="minorHAnsi" w:cstheme="minorHAnsi"/>
          <w:b/>
          <w:bCs/>
          <w:color w:val="EE2A24"/>
          <w:kern w:val="24"/>
          <w:sz w:val="28"/>
          <w:szCs w:val="28"/>
        </w:rPr>
        <w:t>|</w:t>
      </w:r>
      <w:r w:rsidRPr="00552C93">
        <w:rPr>
          <w:rFonts w:asciiTheme="minorHAnsi" w:eastAsiaTheme="minorEastAsia" w:hAnsiTheme="minorHAnsi" w:cstheme="minorHAnsi"/>
          <w:b/>
          <w:bCs/>
          <w:color w:val="1E398A"/>
          <w:kern w:val="24"/>
          <w:sz w:val="28"/>
          <w:szCs w:val="28"/>
        </w:rPr>
        <w:t xml:space="preserve"> </w:t>
      </w:r>
      <w:r w:rsidRPr="00552C93">
        <w:rPr>
          <w:rFonts w:asciiTheme="minorHAnsi" w:eastAsiaTheme="minorEastAsia" w:hAnsiTheme="minorHAnsi" w:cstheme="minorHAnsi"/>
          <w:b/>
          <w:bCs/>
          <w:color w:val="1A2331"/>
          <w:kern w:val="24"/>
          <w:sz w:val="28"/>
          <w:szCs w:val="28"/>
        </w:rPr>
        <w:t>Overview</w:t>
      </w:r>
    </w:p>
    <w:bookmarkEnd w:id="5"/>
    <w:p w14:paraId="083B6702" w14:textId="2702C1A3" w:rsidR="00DD4DD1" w:rsidRDefault="00C66D12" w:rsidP="00672EBF">
      <w:pPr>
        <w:spacing w:after="0"/>
        <w:rPr>
          <w:b/>
          <w:bCs/>
          <w:noProof/>
        </w:rPr>
      </w:pPr>
      <w:r w:rsidRPr="00302B51">
        <w:rPr>
          <w:b/>
          <w:bCs/>
        </w:rPr>
        <w:t>Process Overview</w:t>
      </w:r>
      <w:r w:rsidR="003A7145" w:rsidRPr="00302B51">
        <w:rPr>
          <w:b/>
          <w:bCs/>
          <w:noProof/>
        </w:rPr>
        <w:t xml:space="preserve"> </w:t>
      </w:r>
    </w:p>
    <w:p w14:paraId="205FD1F4" w14:textId="1755D3EB" w:rsidR="00722BDB" w:rsidRDefault="00D2618D" w:rsidP="00936446">
      <w:pPr>
        <w:spacing w:after="0" w:line="276" w:lineRule="auto"/>
        <w:rPr>
          <w:noProof/>
        </w:rPr>
      </w:pPr>
      <w:r w:rsidRPr="003433CE">
        <w:rPr>
          <w:noProof/>
        </w:rPr>
        <w:t xml:space="preserve">Each </w:t>
      </w:r>
      <w:r w:rsidR="000151C4">
        <w:rPr>
          <w:noProof/>
        </w:rPr>
        <w:t xml:space="preserve">project </w:t>
      </w:r>
      <w:r w:rsidR="00314B45" w:rsidRPr="003433CE">
        <w:rPr>
          <w:noProof/>
        </w:rPr>
        <w:t xml:space="preserve">commences the </w:t>
      </w:r>
      <w:r w:rsidR="004E74BD">
        <w:rPr>
          <w:noProof/>
        </w:rPr>
        <w:t xml:space="preserve">audit </w:t>
      </w:r>
      <w:r w:rsidR="00314B45" w:rsidRPr="003433CE">
        <w:rPr>
          <w:noProof/>
        </w:rPr>
        <w:t xml:space="preserve">process with </w:t>
      </w:r>
      <w:r w:rsidR="00936446">
        <w:rPr>
          <w:noProof/>
        </w:rPr>
        <w:t>a</w:t>
      </w:r>
      <w:r w:rsidR="00314B45" w:rsidRPr="003433CE">
        <w:rPr>
          <w:noProof/>
        </w:rPr>
        <w:t xml:space="preserve"> total score of 100</w:t>
      </w:r>
      <w:r w:rsidR="00936446">
        <w:rPr>
          <w:noProof/>
        </w:rPr>
        <w:t>,</w:t>
      </w:r>
      <w:r w:rsidR="00314B45" w:rsidRPr="003433CE">
        <w:rPr>
          <w:noProof/>
        </w:rPr>
        <w:t xml:space="preserve"> from which</w:t>
      </w:r>
      <w:r w:rsidR="003433CE" w:rsidRPr="003433CE">
        <w:rPr>
          <w:noProof/>
        </w:rPr>
        <w:t xml:space="preserve"> each</w:t>
      </w:r>
      <w:r w:rsidR="00314B45" w:rsidRPr="003433CE">
        <w:rPr>
          <w:noProof/>
        </w:rPr>
        <w:t xml:space="preserve"> </w:t>
      </w:r>
      <w:r w:rsidR="003433CE" w:rsidRPr="003433CE">
        <w:rPr>
          <w:noProof/>
        </w:rPr>
        <w:t xml:space="preserve">non-conformance identified is </w:t>
      </w:r>
      <w:r w:rsidR="00713439">
        <w:rPr>
          <w:noProof/>
        </w:rPr>
        <w:t>deducted.</w:t>
      </w:r>
      <w:r w:rsidR="00535E93">
        <w:rPr>
          <w:noProof/>
        </w:rPr>
        <w:t xml:space="preserve"> </w:t>
      </w:r>
      <w:r w:rsidR="00713439">
        <w:rPr>
          <w:noProof/>
        </w:rPr>
        <w:t xml:space="preserve">The final audit score for each project </w:t>
      </w:r>
      <w:r w:rsidR="00F87BFF">
        <w:rPr>
          <w:noProof/>
        </w:rPr>
        <w:t>contributes to determining</w:t>
      </w:r>
      <w:r w:rsidR="00713439">
        <w:rPr>
          <w:noProof/>
        </w:rPr>
        <w:t xml:space="preserve"> the rating for </w:t>
      </w:r>
      <w:r w:rsidR="00285636">
        <w:rPr>
          <w:noProof/>
        </w:rPr>
        <w:t xml:space="preserve">the VEDN </w:t>
      </w:r>
      <w:r w:rsidR="0067336A">
        <w:rPr>
          <w:noProof/>
        </w:rPr>
        <w:t>A</w:t>
      </w:r>
      <w:r w:rsidR="00285636">
        <w:rPr>
          <w:noProof/>
        </w:rPr>
        <w:t>udit</w:t>
      </w:r>
      <w:r w:rsidR="0067336A">
        <w:rPr>
          <w:noProof/>
        </w:rPr>
        <w:t xml:space="preserve"> </w:t>
      </w:r>
      <w:r w:rsidR="00F87BFF">
        <w:rPr>
          <w:noProof/>
        </w:rPr>
        <w:t>S</w:t>
      </w:r>
      <w:r w:rsidR="0067336A">
        <w:rPr>
          <w:noProof/>
        </w:rPr>
        <w:t xml:space="preserve">ervice </w:t>
      </w:r>
      <w:r w:rsidR="00F87BFF">
        <w:rPr>
          <w:noProof/>
        </w:rPr>
        <w:t>P</w:t>
      </w:r>
      <w:r w:rsidR="0067336A">
        <w:rPr>
          <w:noProof/>
        </w:rPr>
        <w:t>rovider</w:t>
      </w:r>
      <w:r w:rsidR="00285636">
        <w:rPr>
          <w:noProof/>
        </w:rPr>
        <w:t xml:space="preserve"> and the </w:t>
      </w:r>
      <w:r w:rsidR="00C0635C">
        <w:rPr>
          <w:noProof/>
        </w:rPr>
        <w:t>Option 2</w:t>
      </w:r>
      <w:r w:rsidR="00285636">
        <w:rPr>
          <w:noProof/>
        </w:rPr>
        <w:t xml:space="preserve"> </w:t>
      </w:r>
      <w:r w:rsidR="00BF3882">
        <w:rPr>
          <w:noProof/>
        </w:rPr>
        <w:t xml:space="preserve">Electrical </w:t>
      </w:r>
      <w:r w:rsidR="00285636">
        <w:rPr>
          <w:noProof/>
        </w:rPr>
        <w:t>Project Manager.</w:t>
      </w:r>
    </w:p>
    <w:p w14:paraId="75D02DF8" w14:textId="684581F1" w:rsidR="00302B51" w:rsidRDefault="00692453" w:rsidP="00936446">
      <w:pPr>
        <w:spacing w:after="0" w:line="276" w:lineRule="auto"/>
        <w:rPr>
          <w:noProof/>
        </w:rPr>
      </w:pPr>
      <w:r>
        <w:rPr>
          <w:noProof/>
        </w:rPr>
        <w:t xml:space="preserve">The rating applied </w:t>
      </w:r>
      <w:r w:rsidR="00F2326F">
        <w:rPr>
          <w:noProof/>
        </w:rPr>
        <w:t xml:space="preserve">to a contractor </w:t>
      </w:r>
      <w:r w:rsidR="00693AF8">
        <w:rPr>
          <w:noProof/>
        </w:rPr>
        <w:t xml:space="preserve">is typically reflective of project delays that can be expected </w:t>
      </w:r>
      <w:r w:rsidR="00BF3882">
        <w:rPr>
          <w:noProof/>
        </w:rPr>
        <w:t>during</w:t>
      </w:r>
      <w:r w:rsidR="00E552CC">
        <w:rPr>
          <w:noProof/>
        </w:rPr>
        <w:t xml:space="preserve"> application,</w:t>
      </w:r>
      <w:r w:rsidR="00AB1783">
        <w:rPr>
          <w:noProof/>
        </w:rPr>
        <w:t xml:space="preserve"> </w:t>
      </w:r>
      <w:r w:rsidR="00147D46">
        <w:rPr>
          <w:noProof/>
        </w:rPr>
        <w:t xml:space="preserve">design </w:t>
      </w:r>
      <w:r w:rsidR="00E552CC">
        <w:rPr>
          <w:noProof/>
        </w:rPr>
        <w:t xml:space="preserve">plan approval, project </w:t>
      </w:r>
      <w:r w:rsidR="00BE290F">
        <w:rPr>
          <w:noProof/>
        </w:rPr>
        <w:t xml:space="preserve">management and </w:t>
      </w:r>
      <w:r w:rsidR="001F238C">
        <w:rPr>
          <w:noProof/>
        </w:rPr>
        <w:t xml:space="preserve">final </w:t>
      </w:r>
      <w:r w:rsidR="00BE290F">
        <w:rPr>
          <w:noProof/>
        </w:rPr>
        <w:t>audit</w:t>
      </w:r>
      <w:r w:rsidR="00BA2F60">
        <w:rPr>
          <w:noProof/>
        </w:rPr>
        <w:t>i</w:t>
      </w:r>
      <w:r w:rsidR="00BE290F">
        <w:rPr>
          <w:noProof/>
        </w:rPr>
        <w:t>ng</w:t>
      </w:r>
      <w:r w:rsidR="001F238C">
        <w:rPr>
          <w:noProof/>
        </w:rPr>
        <w:t xml:space="preserve"> before practical completion.</w:t>
      </w:r>
      <w:r w:rsidR="00871499">
        <w:rPr>
          <w:noProof/>
        </w:rPr>
        <w:t xml:space="preserve"> </w:t>
      </w:r>
      <w:r w:rsidR="00CB126D">
        <w:rPr>
          <w:noProof/>
        </w:rPr>
        <w:t>Refer to the table below</w:t>
      </w:r>
      <w:r w:rsidR="00DE4862">
        <w:rPr>
          <w:noProof/>
        </w:rPr>
        <w:t xml:space="preserve"> and the detailed explanations overleaf</w:t>
      </w:r>
      <w:r w:rsidR="00CB126D">
        <w:rPr>
          <w:noProof/>
        </w:rPr>
        <w:t xml:space="preserve"> for further </w:t>
      </w:r>
      <w:r w:rsidR="00722BDB">
        <w:rPr>
          <w:noProof/>
        </w:rPr>
        <w:t>information</w:t>
      </w:r>
      <w:r w:rsidR="0072501B">
        <w:rPr>
          <w:noProof/>
        </w:rPr>
        <w:t>.</w:t>
      </w:r>
    </w:p>
    <w:p w14:paraId="63B72D2B" w14:textId="3507DD2B" w:rsidR="00936446" w:rsidRDefault="004F4D87" w:rsidP="00677B97">
      <w:pPr>
        <w:spacing w:after="60" w:line="276" w:lineRule="auto"/>
        <w:rPr>
          <w:noProof/>
        </w:rPr>
      </w:pPr>
      <w:r>
        <w:rPr>
          <w:noProof/>
        </w:rPr>
        <mc:AlternateContent>
          <mc:Choice Requires="wps">
            <w:drawing>
              <wp:anchor distT="0" distB="0" distL="114300" distR="114300" simplePos="0" relativeHeight="251712000" behindDoc="0" locked="0" layoutInCell="1" allowOverlap="1" wp14:anchorId="738ECDCC" wp14:editId="654E5162">
                <wp:simplePos x="0" y="0"/>
                <wp:positionH relativeFrom="page">
                  <wp:posOffset>6845300</wp:posOffset>
                </wp:positionH>
                <wp:positionV relativeFrom="paragraph">
                  <wp:posOffset>756539</wp:posOffset>
                </wp:positionV>
                <wp:extent cx="563245" cy="5727148"/>
                <wp:effectExtent l="57150" t="19050" r="46355" b="45085"/>
                <wp:wrapNone/>
                <wp:docPr id="3" name="Arrow: Down 5"/>
                <wp:cNvGraphicFramePr/>
                <a:graphic xmlns:a="http://schemas.openxmlformats.org/drawingml/2006/main">
                  <a:graphicData uri="http://schemas.microsoft.com/office/word/2010/wordprocessingShape">
                    <wps:wsp>
                      <wps:cNvSpPr/>
                      <wps:spPr>
                        <a:xfrm>
                          <a:off x="0" y="0"/>
                          <a:ext cx="563245" cy="5727148"/>
                        </a:xfrm>
                        <a:prstGeom prst="downArrow">
                          <a:avLst/>
                        </a:prstGeom>
                        <a:solidFill>
                          <a:srgbClr val="FF0000"/>
                        </a:solidFill>
                        <a:ln w="28575" cap="flat" cmpd="sng" algn="ctr">
                          <a:solidFill>
                            <a:sysClr val="windowText" lastClr="000000"/>
                          </a:solidFill>
                          <a:prstDash val="solid"/>
                          <a:miter lim="800000"/>
                        </a:ln>
                        <a:effectLst/>
                      </wps:spPr>
                      <wps:txbx>
                        <w:txbxContent>
                          <w:p w14:paraId="563179E9" w14:textId="77777777" w:rsidR="004F4D87" w:rsidRPr="0045415B" w:rsidRDefault="004F4D87" w:rsidP="004F4D87">
                            <w:pPr>
                              <w:jc w:val="center"/>
                              <w:textAlignment w:val="baseline"/>
                              <w:rPr>
                                <w:rFonts w:ascii="Calibri" w:eastAsia="+mn-ea" w:hAnsi="Calibri" w:cs="+mn-cs"/>
                                <w:b/>
                                <w:bCs/>
                                <w:color w:val="FFFFFF"/>
                                <w:kern w:val="24"/>
                                <w:sz w:val="28"/>
                                <w:szCs w:val="28"/>
                              </w:rPr>
                            </w:pPr>
                            <w:r w:rsidRPr="0045415B">
                              <w:rPr>
                                <w:rFonts w:ascii="Calibri" w:eastAsia="+mn-ea" w:hAnsi="Calibri" w:cs="+mn-cs"/>
                                <w:b/>
                                <w:bCs/>
                                <w:color w:val="FFFFFF"/>
                                <w:kern w:val="24"/>
                                <w:sz w:val="28"/>
                                <w:szCs w:val="28"/>
                              </w:rPr>
                              <w:t>RAPID</w:t>
                            </w:r>
                          </w:p>
                          <w:p w14:paraId="431EBCB5" w14:textId="77777777" w:rsidR="004F4D87" w:rsidRPr="0045415B" w:rsidRDefault="004F4D87" w:rsidP="004F4D87">
                            <w:pPr>
                              <w:jc w:val="center"/>
                              <w:textAlignment w:val="baseline"/>
                              <w:rPr>
                                <w:rFonts w:ascii="Calibri" w:eastAsia="+mn-ea" w:hAnsi="Calibri" w:cs="+mn-cs"/>
                                <w:b/>
                                <w:bCs/>
                                <w:color w:val="FFFFFF"/>
                                <w:kern w:val="24"/>
                                <w:sz w:val="28"/>
                                <w:szCs w:val="28"/>
                              </w:rPr>
                            </w:pPr>
                            <w:r w:rsidRPr="0045415B">
                              <w:rPr>
                                <w:rFonts w:ascii="Calibri" w:eastAsia="+mn-ea" w:hAnsi="Calibri" w:cs="+mn-cs"/>
                                <w:b/>
                                <w:bCs/>
                                <w:color w:val="FFFFFF"/>
                                <w:kern w:val="24"/>
                                <w:sz w:val="28"/>
                                <w:szCs w:val="28"/>
                              </w:rPr>
                              <w:t>ESCALATION</w:t>
                            </w:r>
                          </w:p>
                          <w:p w14:paraId="0D3A3629" w14:textId="77777777" w:rsidR="004F4D87" w:rsidRPr="0045415B" w:rsidRDefault="004F4D87" w:rsidP="004F4D87">
                            <w:pPr>
                              <w:jc w:val="center"/>
                              <w:textAlignment w:val="baseline"/>
                              <w:rPr>
                                <w:rFonts w:ascii="Calibri" w:eastAsia="+mn-ea" w:hAnsi="Calibri" w:cs="+mn-cs"/>
                                <w:b/>
                                <w:bCs/>
                                <w:color w:val="FFFFFF"/>
                                <w:kern w:val="24"/>
                                <w:sz w:val="28"/>
                                <w:szCs w:val="28"/>
                              </w:rPr>
                            </w:pPr>
                            <w:r w:rsidRPr="0045415B">
                              <w:rPr>
                                <w:rFonts w:ascii="Calibri" w:eastAsia="+mn-ea" w:hAnsi="Calibri" w:cs="+mn-cs"/>
                                <w:b/>
                                <w:bCs/>
                                <w:color w:val="FFFFFF"/>
                                <w:kern w:val="24"/>
                                <w:sz w:val="28"/>
                                <w:szCs w:val="28"/>
                              </w:rPr>
                              <w:t>PROCESS</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shapetype w14:anchorId="738ECDC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7" type="#_x0000_t67" style="position:absolute;margin-left:539pt;margin-top:59.55pt;width:44.35pt;height:450.95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" adj="20538" fillcolor="red" strokecolor="windowText" strokeweight="2.25pt">
                <v:textbox>
                  <w:txbxContent>
                    <w:p w14:paraId="563179E9" w14:textId="77777777" w:rsidR="004F4D87" w:rsidRPr="0045415B" w:rsidRDefault="004F4D87" w:rsidP="004F4D87">
                      <w:pPr>
                        <w:jc w:val="center"/>
                        <w:textAlignment w:val="baseline"/>
                        <w:rPr>
                          <w:rFonts w:ascii="Calibri" w:eastAsia="+mn-ea" w:hAnsi="Calibri" w:cs="+mn-cs"/>
                          <w:b/>
                          <w:bCs/>
                          <w:color w:val="FFFFFF"/>
                          <w:kern w:val="24"/>
                          <w:sz w:val="28"/>
                          <w:szCs w:val="28"/>
                        </w:rPr>
                      </w:pPr>
                      <w:r w:rsidRPr="0045415B">
                        <w:rPr>
                          <w:rFonts w:ascii="Calibri" w:eastAsia="+mn-ea" w:hAnsi="Calibri" w:cs="+mn-cs"/>
                          <w:b/>
                          <w:bCs/>
                          <w:color w:val="FFFFFF"/>
                          <w:kern w:val="24"/>
                          <w:sz w:val="28"/>
                          <w:szCs w:val="28"/>
                        </w:rPr>
                        <w:t>RAPID</w:t>
                      </w:r>
                    </w:p>
                    <w:p w14:paraId="431EBCB5" w14:textId="77777777" w:rsidR="004F4D87" w:rsidRPr="0045415B" w:rsidRDefault="004F4D87" w:rsidP="004F4D87">
                      <w:pPr>
                        <w:jc w:val="center"/>
                        <w:textAlignment w:val="baseline"/>
                        <w:rPr>
                          <w:rFonts w:ascii="Calibri" w:eastAsia="+mn-ea" w:hAnsi="Calibri" w:cs="+mn-cs"/>
                          <w:b/>
                          <w:bCs/>
                          <w:color w:val="FFFFFF"/>
                          <w:kern w:val="24"/>
                          <w:sz w:val="28"/>
                          <w:szCs w:val="28"/>
                        </w:rPr>
                      </w:pPr>
                      <w:r w:rsidRPr="0045415B">
                        <w:rPr>
                          <w:rFonts w:ascii="Calibri" w:eastAsia="+mn-ea" w:hAnsi="Calibri" w:cs="+mn-cs"/>
                          <w:b/>
                          <w:bCs/>
                          <w:color w:val="FFFFFF"/>
                          <w:kern w:val="24"/>
                          <w:sz w:val="28"/>
                          <w:szCs w:val="28"/>
                        </w:rPr>
                        <w:t>ESCALATION</w:t>
                      </w:r>
                    </w:p>
                    <w:p w14:paraId="0D3A3629" w14:textId="77777777" w:rsidR="004F4D87" w:rsidRPr="0045415B" w:rsidRDefault="004F4D87" w:rsidP="004F4D87">
                      <w:pPr>
                        <w:jc w:val="center"/>
                        <w:textAlignment w:val="baseline"/>
                        <w:rPr>
                          <w:rFonts w:ascii="Calibri" w:eastAsia="+mn-ea" w:hAnsi="Calibri" w:cs="+mn-cs"/>
                          <w:b/>
                          <w:bCs/>
                          <w:color w:val="FFFFFF"/>
                          <w:kern w:val="24"/>
                          <w:sz w:val="28"/>
                          <w:szCs w:val="28"/>
                        </w:rPr>
                      </w:pPr>
                      <w:r w:rsidRPr="0045415B">
                        <w:rPr>
                          <w:rFonts w:ascii="Calibri" w:eastAsia="+mn-ea" w:hAnsi="Calibri" w:cs="+mn-cs"/>
                          <w:b/>
                          <w:bCs/>
                          <w:color w:val="FFFFFF"/>
                          <w:kern w:val="24"/>
                          <w:sz w:val="28"/>
                          <w:szCs w:val="28"/>
                        </w:rPr>
                        <w:t>PROCESS</w:t>
                      </w:r>
                    </w:p>
                  </w:txbxContent>
                </v:textbox>
                <w10:wrap anchorx="page"/>
              </v:shape>
            </w:pict>
          </mc:Fallback>
        </mc:AlternateContent>
      </w:r>
      <w:r w:rsidR="000D3224">
        <w:rPr>
          <w:noProof/>
        </w:rPr>
        <w:t xml:space="preserve">The </w:t>
      </w:r>
      <w:r w:rsidR="00C0635C">
        <w:rPr>
          <w:noProof/>
        </w:rPr>
        <w:t>Option 2</w:t>
      </w:r>
      <w:r w:rsidR="000D3224">
        <w:rPr>
          <w:noProof/>
        </w:rPr>
        <w:t xml:space="preserve"> Electrical Project Manager has a</w:t>
      </w:r>
      <w:r w:rsidR="003F1921">
        <w:rPr>
          <w:noProof/>
        </w:rPr>
        <w:t xml:space="preserve"> </w:t>
      </w:r>
      <w:r w:rsidR="007F5094">
        <w:rPr>
          <w:noProof/>
        </w:rPr>
        <w:t>piv</w:t>
      </w:r>
      <w:r w:rsidR="00936446">
        <w:rPr>
          <w:noProof/>
        </w:rPr>
        <w:t>o</w:t>
      </w:r>
      <w:r w:rsidR="007F5094">
        <w:rPr>
          <w:noProof/>
        </w:rPr>
        <w:t>t</w:t>
      </w:r>
      <w:r w:rsidR="00BA2F60">
        <w:rPr>
          <w:noProof/>
        </w:rPr>
        <w:t>a</w:t>
      </w:r>
      <w:r w:rsidR="007F5094">
        <w:rPr>
          <w:noProof/>
        </w:rPr>
        <w:t>l role in this process and must ensure that communication is estab</w:t>
      </w:r>
      <w:r w:rsidR="00936446">
        <w:rPr>
          <w:noProof/>
        </w:rPr>
        <w:t>li</w:t>
      </w:r>
      <w:r w:rsidR="007F5094">
        <w:rPr>
          <w:noProof/>
        </w:rPr>
        <w:t xml:space="preserve">shed </w:t>
      </w:r>
      <w:r w:rsidR="00871499">
        <w:rPr>
          <w:noProof/>
        </w:rPr>
        <w:t xml:space="preserve">and maintained </w:t>
      </w:r>
      <w:r w:rsidR="007F5094">
        <w:rPr>
          <w:noProof/>
        </w:rPr>
        <w:t>with all stakeholders</w:t>
      </w:r>
      <w:r w:rsidR="00936446">
        <w:rPr>
          <w:noProof/>
        </w:rPr>
        <w:t>.</w:t>
      </w:r>
      <w:r w:rsidR="007F5094">
        <w:rPr>
          <w:noProof/>
        </w:rPr>
        <w:t xml:space="preserve"> </w:t>
      </w:r>
      <w:r w:rsidR="00936446">
        <w:rPr>
          <w:noProof/>
        </w:rPr>
        <w:t>They are</w:t>
      </w:r>
      <w:r w:rsidR="007F5094">
        <w:rPr>
          <w:noProof/>
        </w:rPr>
        <w:t xml:space="preserve"> </w:t>
      </w:r>
      <w:r w:rsidR="00C870BE">
        <w:rPr>
          <w:noProof/>
        </w:rPr>
        <w:t>responsible for a</w:t>
      </w:r>
      <w:r w:rsidR="006A69E5">
        <w:rPr>
          <w:noProof/>
        </w:rPr>
        <w:t>ll corr</w:t>
      </w:r>
      <w:r w:rsidR="00936446">
        <w:rPr>
          <w:noProof/>
        </w:rPr>
        <w:t>e</w:t>
      </w:r>
      <w:r w:rsidR="006A69E5">
        <w:rPr>
          <w:noProof/>
        </w:rPr>
        <w:t>spondan</w:t>
      </w:r>
      <w:r w:rsidR="00AE76E7">
        <w:rPr>
          <w:noProof/>
        </w:rPr>
        <w:t>c</w:t>
      </w:r>
      <w:r w:rsidR="006A69E5">
        <w:rPr>
          <w:noProof/>
        </w:rPr>
        <w:t xml:space="preserve">e with Powercor in all matters associated with the </w:t>
      </w:r>
      <w:r w:rsidR="00712CB5">
        <w:rPr>
          <w:noProof/>
        </w:rPr>
        <w:t>contractor</w:t>
      </w:r>
      <w:r w:rsidR="006A69E5">
        <w:rPr>
          <w:noProof/>
        </w:rPr>
        <w:t xml:space="preserve"> rating program</w:t>
      </w:r>
      <w:r w:rsidR="00936446">
        <w:rPr>
          <w:noProof/>
        </w:rPr>
        <w:t>,</w:t>
      </w:r>
      <w:r w:rsidR="00D310FD">
        <w:rPr>
          <w:noProof/>
        </w:rPr>
        <w:t xml:space="preserve"> in line with Powercor </w:t>
      </w:r>
      <w:r w:rsidR="00AE76E7">
        <w:rPr>
          <w:noProof/>
        </w:rPr>
        <w:t>p</w:t>
      </w:r>
      <w:r w:rsidR="00D310FD">
        <w:rPr>
          <w:noProof/>
        </w:rPr>
        <w:t>olicy and procedure</w:t>
      </w:r>
      <w:r w:rsidR="004C7CF9">
        <w:rPr>
          <w:noProof/>
        </w:rPr>
        <w:t>.</w:t>
      </w:r>
      <w:r w:rsidR="00535E93">
        <w:rPr>
          <w:noProof/>
        </w:rPr>
        <w:t xml:space="preserve"> </w:t>
      </w:r>
    </w:p>
    <w:tbl>
      <w:tblPr>
        <w:tblW w:w="10196" w:type="dxa"/>
        <w:tblCellMar>
          <w:left w:w="0" w:type="dxa"/>
          <w:right w:w="0" w:type="dxa"/>
        </w:tblCellMar>
        <w:tblLook w:val="0420" w:firstRow="1" w:lastRow="0" w:firstColumn="0" w:lastColumn="0" w:noHBand="0" w:noVBand="1"/>
      </w:tblPr>
      <w:tblGrid>
        <w:gridCol w:w="1553"/>
        <w:gridCol w:w="1256"/>
        <w:gridCol w:w="1277"/>
        <w:gridCol w:w="1565"/>
        <w:gridCol w:w="6"/>
        <w:gridCol w:w="1924"/>
        <w:gridCol w:w="1215"/>
        <w:gridCol w:w="1400"/>
      </w:tblGrid>
      <w:tr w:rsidR="004F4D87" w:rsidRPr="003D484A" w14:paraId="62357100" w14:textId="77777777" w:rsidTr="0062789A">
        <w:trPr>
          <w:trHeight w:val="543"/>
        </w:trPr>
        <w:tc>
          <w:tcPr>
            <w:tcW w:w="1553"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68F4E39B" w14:textId="55F36FC9" w:rsidR="004F4D87" w:rsidRPr="003D484A" w:rsidRDefault="004F4D87" w:rsidP="0062789A">
            <w:pPr>
              <w:spacing w:after="0" w:line="240" w:lineRule="auto"/>
              <w:jc w:val="center"/>
              <w:rPr>
                <w:rFonts w:ascii="Arial" w:eastAsia="Times New Roman" w:hAnsi="Arial" w:cs="Arial"/>
                <w:lang w:eastAsia="en-AU"/>
              </w:rPr>
            </w:pPr>
            <w:bookmarkStart w:id="6" w:name="_Hlk152335284"/>
            <w:r w:rsidRPr="003D484A">
              <w:rPr>
                <w:rFonts w:ascii="Calibri" w:eastAsia="Times New Roman" w:hAnsi="Calibri" w:cs="Calibri"/>
                <w:b/>
                <w:bCs/>
                <w:color w:val="FFFFFF"/>
                <w:kern w:val="24"/>
                <w:lang w:eastAsia="en-AU"/>
              </w:rPr>
              <w:t>Contractor Rating</w:t>
            </w:r>
            <w:r w:rsidR="006D2EB7" w:rsidRPr="006D2EB7">
              <w:rPr>
                <w:rFonts w:cstheme="minorHAnsi"/>
                <w:b/>
                <w:bCs/>
                <w:color w:val="FFFFFF" w:themeColor="background1"/>
                <w:sz w:val="24"/>
                <w:szCs w:val="24"/>
              </w:rPr>
              <w:t>†</w:t>
            </w:r>
          </w:p>
        </w:tc>
        <w:tc>
          <w:tcPr>
            <w:tcW w:w="1256"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15CC962A" w14:textId="29DB901C"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FFFFFF"/>
                <w:kern w:val="24"/>
                <w:lang w:eastAsia="en-AU"/>
              </w:rPr>
              <w:t>Final Audit Score</w:t>
            </w:r>
            <w:r w:rsidR="00F73397" w:rsidRPr="006D2EB7">
              <w:rPr>
                <w:rFonts w:cstheme="minorHAnsi"/>
                <w:b/>
                <w:bCs/>
                <w:color w:val="FFFFFF" w:themeColor="background1"/>
                <w:sz w:val="24"/>
                <w:szCs w:val="24"/>
              </w:rPr>
              <w:t>††</w:t>
            </w:r>
          </w:p>
          <w:p w14:paraId="64A98F77"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FFFFFF"/>
                <w:kern w:val="24"/>
                <w:lang w:eastAsia="en-AU"/>
              </w:rPr>
              <w:t>Parameter</w:t>
            </w:r>
          </w:p>
        </w:tc>
        <w:tc>
          <w:tcPr>
            <w:tcW w:w="1277"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57F1A9A3"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FFFFFF"/>
                <w:kern w:val="24"/>
                <w:lang w:eastAsia="en-AU"/>
              </w:rPr>
              <w:t>Standard Deviation Parameter</w:t>
            </w:r>
          </w:p>
        </w:tc>
        <w:tc>
          <w:tcPr>
            <w:tcW w:w="1571" w:type="dxa"/>
            <w:gridSpan w:val="2"/>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60054CDC" w14:textId="4CA8DA84" w:rsidR="00C25152" w:rsidRDefault="00C25152" w:rsidP="0062789A">
            <w:pPr>
              <w:spacing w:after="0" w:line="240" w:lineRule="auto"/>
              <w:jc w:val="center"/>
              <w:rPr>
                <w:rFonts w:ascii="Calibri" w:eastAsia="Times New Roman" w:hAnsi="Calibri" w:cs="Calibri"/>
                <w:b/>
                <w:bCs/>
                <w:color w:val="FFFFFF"/>
                <w:kern w:val="24"/>
                <w:lang w:eastAsia="en-AU"/>
              </w:rPr>
            </w:pPr>
            <w:r>
              <w:rPr>
                <w:rFonts w:ascii="Calibri" w:eastAsia="Times New Roman" w:hAnsi="Calibri" w:cs="Calibri"/>
                <w:b/>
                <w:bCs/>
                <w:color w:val="FFFFFF"/>
                <w:kern w:val="24"/>
                <w:lang w:eastAsia="en-AU"/>
              </w:rPr>
              <w:t>Minimum</w:t>
            </w:r>
          </w:p>
          <w:p w14:paraId="6D05B126" w14:textId="37415276"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FFFFFF"/>
                <w:kern w:val="24"/>
                <w:lang w:eastAsia="en-AU"/>
              </w:rPr>
              <w:t>Process Experience Requirement</w:t>
            </w:r>
          </w:p>
        </w:tc>
        <w:tc>
          <w:tcPr>
            <w:tcW w:w="1924"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0E69DDF8" w14:textId="3C03F28E"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FFFFFF"/>
                <w:kern w:val="24"/>
                <w:lang w:eastAsia="en-AU"/>
              </w:rPr>
              <w:t xml:space="preserve">Typical </w:t>
            </w:r>
            <w:r w:rsidR="00AA2A87">
              <w:rPr>
                <w:rFonts w:ascii="Calibri" w:eastAsia="Times New Roman" w:hAnsi="Calibri" w:cs="Calibri"/>
                <w:b/>
                <w:bCs/>
                <w:color w:val="FFFFFF"/>
                <w:kern w:val="24"/>
                <w:lang w:eastAsia="en-AU"/>
              </w:rPr>
              <w:t>Final Audit</w:t>
            </w:r>
            <w:r w:rsidRPr="003D484A">
              <w:rPr>
                <w:rFonts w:ascii="Calibri" w:eastAsia="Times New Roman" w:hAnsi="Calibri" w:cs="Calibri"/>
                <w:b/>
                <w:bCs/>
                <w:color w:val="FFFFFF"/>
                <w:kern w:val="24"/>
                <w:lang w:eastAsia="en-AU"/>
              </w:rPr>
              <w:t xml:space="preserve"> </w:t>
            </w:r>
            <w:r w:rsidR="00AA2A87">
              <w:rPr>
                <w:rFonts w:ascii="Calibri" w:eastAsia="Times New Roman" w:hAnsi="Calibri" w:cs="Calibri"/>
                <w:b/>
                <w:bCs/>
                <w:color w:val="FFFFFF"/>
                <w:kern w:val="24"/>
                <w:lang w:eastAsia="en-AU"/>
              </w:rPr>
              <w:t>or</w:t>
            </w:r>
            <w:r w:rsidR="005C0356">
              <w:rPr>
                <w:rFonts w:ascii="Calibri" w:eastAsia="Times New Roman" w:hAnsi="Calibri" w:cs="Calibri"/>
                <w:b/>
                <w:bCs/>
                <w:color w:val="FFFFFF"/>
                <w:kern w:val="24"/>
                <w:lang w:eastAsia="en-AU"/>
              </w:rPr>
              <w:t xml:space="preserve"> Design</w:t>
            </w:r>
            <w:r w:rsidR="00AA2A87">
              <w:rPr>
                <w:rFonts w:ascii="Calibri" w:eastAsia="Times New Roman" w:hAnsi="Calibri" w:cs="Calibri"/>
                <w:b/>
                <w:bCs/>
                <w:color w:val="FFFFFF"/>
                <w:kern w:val="24"/>
                <w:lang w:eastAsia="en-AU"/>
              </w:rPr>
              <w:t xml:space="preserve"> Plan Approval </w:t>
            </w:r>
            <w:r w:rsidRPr="003D484A">
              <w:rPr>
                <w:rFonts w:ascii="Calibri" w:eastAsia="Times New Roman" w:hAnsi="Calibri" w:cs="Calibri"/>
                <w:b/>
                <w:bCs/>
                <w:color w:val="FFFFFF"/>
                <w:kern w:val="24"/>
                <w:lang w:eastAsia="en-AU"/>
              </w:rPr>
              <w:t>Regime Detail</w:t>
            </w:r>
          </w:p>
        </w:tc>
        <w:tc>
          <w:tcPr>
            <w:tcW w:w="1215"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0E751A96"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FFFFFF"/>
                <w:kern w:val="24"/>
                <w:lang w:eastAsia="en-AU"/>
              </w:rPr>
              <w:t xml:space="preserve"> Projects Excavated </w:t>
            </w:r>
            <w:r w:rsidRPr="003D484A">
              <w:rPr>
                <w:rFonts w:ascii="Calibri" w:eastAsia="Times New Roman" w:hAnsi="Calibri" w:cs="Calibri"/>
                <w:b/>
                <w:bCs/>
                <w:color w:val="000000"/>
                <w:kern w:val="24"/>
                <w:lang w:eastAsia="en-AU"/>
              </w:rPr>
              <w:t xml:space="preserve"> </w:t>
            </w:r>
          </w:p>
        </w:tc>
        <w:tc>
          <w:tcPr>
            <w:tcW w:w="1400"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3D899567"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FFFFFF"/>
                <w:kern w:val="24"/>
                <w:lang w:eastAsia="en-AU"/>
              </w:rPr>
              <w:t>Powercor Site Attendance</w:t>
            </w:r>
          </w:p>
        </w:tc>
      </w:tr>
      <w:tr w:rsidR="004F4D87" w:rsidRPr="003D484A" w14:paraId="0868B699" w14:textId="77777777" w:rsidTr="0062789A">
        <w:trPr>
          <w:trHeight w:val="584"/>
        </w:trPr>
        <w:tc>
          <w:tcPr>
            <w:tcW w:w="1553" w:type="dxa"/>
            <w:tcBorders>
              <w:top w:val="single" w:sz="24"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vAlign w:val="center"/>
            <w:hideMark/>
          </w:tcPr>
          <w:p w14:paraId="373CEC03"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Proficient</w:t>
            </w:r>
          </w:p>
          <w:p w14:paraId="3736EEDB" w14:textId="7B2A8492"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AAA</w:t>
            </w:r>
            <w:r w:rsidR="009E77F0">
              <w:rPr>
                <w:rFonts w:ascii="Calibri" w:eastAsia="Times New Roman" w:hAnsi="Calibri" w:cs="Calibri"/>
                <w:b/>
                <w:bCs/>
                <w:color w:val="000000"/>
                <w:kern w:val="24"/>
                <w:lang w:eastAsia="en-AU"/>
              </w:rPr>
              <w:t xml:space="preserve"> </w:t>
            </w:r>
            <w:r w:rsidR="001F083C" w:rsidRPr="001F083C">
              <w:rPr>
                <w:rFonts w:ascii="Calibri" w:eastAsia="Times New Roman" w:hAnsi="Calibri" w:cs="Calibri"/>
                <w:b/>
                <w:bCs/>
                <w:color w:val="000000"/>
                <w:kern w:val="24"/>
                <w:lang w:eastAsia="en-AU"/>
              </w:rPr>
              <w:t>‡</w:t>
            </w:r>
          </w:p>
        </w:tc>
        <w:tc>
          <w:tcPr>
            <w:tcW w:w="1256" w:type="dxa"/>
            <w:tcBorders>
              <w:top w:val="single" w:sz="24"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vAlign w:val="center"/>
            <w:hideMark/>
          </w:tcPr>
          <w:p w14:paraId="51761123"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 xml:space="preserve">&gt;92 </w:t>
            </w:r>
          </w:p>
        </w:tc>
        <w:tc>
          <w:tcPr>
            <w:tcW w:w="1277" w:type="dxa"/>
            <w:tcBorders>
              <w:top w:val="single" w:sz="24"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vAlign w:val="center"/>
            <w:hideMark/>
          </w:tcPr>
          <w:p w14:paraId="397C53CA"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 xml:space="preserve">no </w:t>
            </w:r>
            <w:r>
              <w:rPr>
                <w:rFonts w:ascii="Calibri" w:eastAsia="Times New Roman" w:hAnsi="Calibri" w:cs="Calibri"/>
                <w:b/>
                <w:bCs/>
                <w:color w:val="000000"/>
                <w:kern w:val="24"/>
                <w:sz w:val="24"/>
                <w:szCs w:val="24"/>
                <w:lang w:eastAsia="en-AU"/>
              </w:rPr>
              <w:t>I</w:t>
            </w:r>
            <w:r w:rsidRPr="003D484A">
              <w:rPr>
                <w:rFonts w:ascii="Calibri" w:eastAsia="Times New Roman" w:hAnsi="Calibri" w:cs="Calibri"/>
                <w:b/>
                <w:bCs/>
                <w:color w:val="000000"/>
                <w:kern w:val="24"/>
                <w:sz w:val="24"/>
                <w:szCs w:val="24"/>
                <w:lang w:eastAsia="en-AU"/>
              </w:rPr>
              <w:t xml:space="preserve">ndividual </w:t>
            </w:r>
            <w:r>
              <w:rPr>
                <w:rFonts w:ascii="Calibri" w:eastAsia="Times New Roman" w:hAnsi="Calibri" w:cs="Calibri"/>
                <w:b/>
                <w:bCs/>
                <w:color w:val="000000"/>
                <w:kern w:val="24"/>
                <w:sz w:val="24"/>
                <w:szCs w:val="24"/>
                <w:lang w:eastAsia="en-AU"/>
              </w:rPr>
              <w:t>S</w:t>
            </w:r>
            <w:r w:rsidRPr="003D484A">
              <w:rPr>
                <w:rFonts w:ascii="Calibri" w:eastAsia="Times New Roman" w:hAnsi="Calibri" w:cs="Calibri"/>
                <w:b/>
                <w:bCs/>
                <w:color w:val="000000"/>
                <w:kern w:val="24"/>
                <w:sz w:val="24"/>
                <w:szCs w:val="24"/>
                <w:lang w:eastAsia="en-AU"/>
              </w:rPr>
              <w:t>core &lt;80</w:t>
            </w:r>
          </w:p>
        </w:tc>
        <w:tc>
          <w:tcPr>
            <w:tcW w:w="1571" w:type="dxa"/>
            <w:gridSpan w:val="2"/>
            <w:tcBorders>
              <w:top w:val="single" w:sz="24"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vAlign w:val="center"/>
            <w:hideMark/>
          </w:tcPr>
          <w:p w14:paraId="71A751AF"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 xml:space="preserve">2.5 Years of Consistent Proficient </w:t>
            </w:r>
            <w:r>
              <w:rPr>
                <w:rFonts w:ascii="Calibri" w:eastAsia="Times New Roman" w:hAnsi="Calibri" w:cs="Calibri"/>
                <w:b/>
                <w:bCs/>
                <w:color w:val="000000"/>
                <w:kern w:val="24"/>
                <w:sz w:val="24"/>
                <w:szCs w:val="24"/>
                <w:lang w:eastAsia="en-AU"/>
              </w:rPr>
              <w:t>P</w:t>
            </w:r>
            <w:r w:rsidRPr="003D484A">
              <w:rPr>
                <w:rFonts w:ascii="Calibri" w:eastAsia="Times New Roman" w:hAnsi="Calibri" w:cs="Calibri"/>
                <w:b/>
                <w:bCs/>
                <w:color w:val="000000"/>
                <w:kern w:val="24"/>
                <w:sz w:val="24"/>
                <w:szCs w:val="24"/>
                <w:lang w:eastAsia="en-AU"/>
              </w:rPr>
              <w:t>erformance</w:t>
            </w:r>
          </w:p>
        </w:tc>
        <w:tc>
          <w:tcPr>
            <w:tcW w:w="1924" w:type="dxa"/>
            <w:tcBorders>
              <w:top w:val="single" w:sz="24"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vAlign w:val="center"/>
            <w:hideMark/>
          </w:tcPr>
          <w:p w14:paraId="3AF59698" w14:textId="5DB977D4"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Process 20%</w:t>
            </w:r>
            <w:r w:rsidR="00F73397">
              <w:rPr>
                <w:rFonts w:ascii="Calibri" w:eastAsia="Times New Roman" w:hAnsi="Calibri" w:cs="Calibri"/>
                <w:color w:val="000000"/>
                <w:kern w:val="24"/>
                <w:sz w:val="24"/>
                <w:szCs w:val="24"/>
                <w:lang w:eastAsia="en-AU"/>
              </w:rPr>
              <w:t xml:space="preserve"> </w:t>
            </w:r>
            <w:r w:rsidR="00F73397" w:rsidRPr="00F73397">
              <w:rPr>
                <w:rFonts w:cstheme="minorHAnsi"/>
                <w:b/>
                <w:bCs/>
                <w:sz w:val="24"/>
                <w:szCs w:val="24"/>
              </w:rPr>
              <w:t>†††</w:t>
            </w:r>
          </w:p>
          <w:p w14:paraId="7A9F0DF9" w14:textId="77777777" w:rsidR="004F4D87" w:rsidRPr="003D484A" w:rsidRDefault="004F4D87" w:rsidP="00F73397">
            <w:pPr>
              <w:spacing w:after="0" w:line="240" w:lineRule="auto"/>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Normal 30%</w:t>
            </w:r>
          </w:p>
          <w:p w14:paraId="42E7F19C"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Compliance 50%</w:t>
            </w:r>
          </w:p>
        </w:tc>
        <w:tc>
          <w:tcPr>
            <w:tcW w:w="1215" w:type="dxa"/>
            <w:tcBorders>
              <w:top w:val="single" w:sz="24"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vAlign w:val="center"/>
            <w:hideMark/>
          </w:tcPr>
          <w:p w14:paraId="572CB3BB" w14:textId="77777777" w:rsidR="004F4D87" w:rsidRPr="003D484A" w:rsidRDefault="004F4D87" w:rsidP="0062789A">
            <w:pPr>
              <w:spacing w:after="0" w:line="240" w:lineRule="auto"/>
              <w:jc w:val="center"/>
              <w:rPr>
                <w:rFonts w:ascii="Arial" w:eastAsia="Times New Roman" w:hAnsi="Arial" w:cs="Arial"/>
                <w:sz w:val="28"/>
                <w:szCs w:val="28"/>
                <w:lang w:eastAsia="en-AU"/>
              </w:rPr>
            </w:pPr>
            <w:r w:rsidRPr="003D484A">
              <w:rPr>
                <w:rFonts w:ascii="Calibri" w:eastAsia="Times New Roman" w:hAnsi="Calibri" w:cs="Calibri"/>
                <w:b/>
                <w:bCs/>
                <w:color w:val="000000"/>
                <w:kern w:val="24"/>
                <w:sz w:val="28"/>
                <w:szCs w:val="28"/>
                <w:lang w:eastAsia="en-AU"/>
              </w:rPr>
              <w:t>30%</w:t>
            </w:r>
          </w:p>
        </w:tc>
        <w:tc>
          <w:tcPr>
            <w:tcW w:w="1400" w:type="dxa"/>
            <w:tcBorders>
              <w:top w:val="single" w:sz="24"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vAlign w:val="center"/>
            <w:hideMark/>
          </w:tcPr>
          <w:p w14:paraId="68F7E067" w14:textId="77777777" w:rsidR="004F4D87" w:rsidRPr="003D484A" w:rsidRDefault="004F4D87" w:rsidP="0062789A">
            <w:pPr>
              <w:spacing w:after="0" w:line="240" w:lineRule="auto"/>
              <w:jc w:val="center"/>
              <w:rPr>
                <w:rFonts w:ascii="Arial" w:eastAsia="Times New Roman" w:hAnsi="Arial" w:cs="Arial"/>
                <w:sz w:val="28"/>
                <w:szCs w:val="28"/>
                <w:lang w:eastAsia="en-AU"/>
              </w:rPr>
            </w:pPr>
            <w:r w:rsidRPr="003D484A">
              <w:rPr>
                <w:rFonts w:ascii="Calibri" w:eastAsia="Times New Roman" w:hAnsi="Calibri" w:cs="Calibri"/>
                <w:b/>
                <w:bCs/>
                <w:color w:val="000000"/>
                <w:kern w:val="24"/>
                <w:sz w:val="28"/>
                <w:szCs w:val="28"/>
                <w:lang w:eastAsia="en-AU"/>
              </w:rPr>
              <w:t>30%</w:t>
            </w:r>
          </w:p>
        </w:tc>
      </w:tr>
      <w:tr w:rsidR="004F4D87" w:rsidRPr="003D484A" w14:paraId="43DC0978" w14:textId="77777777" w:rsidTr="0062789A">
        <w:trPr>
          <w:trHeight w:val="584"/>
        </w:trPr>
        <w:tc>
          <w:tcPr>
            <w:tcW w:w="1553"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3431C3A1"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Proficient</w:t>
            </w:r>
          </w:p>
          <w:p w14:paraId="742ACC3B" w14:textId="5BFD18D8"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AA</w:t>
            </w:r>
            <w:r w:rsidR="009E77F0">
              <w:rPr>
                <w:rFonts w:ascii="Calibri" w:eastAsia="Times New Roman" w:hAnsi="Calibri" w:cs="Calibri"/>
                <w:b/>
                <w:bCs/>
                <w:color w:val="000000"/>
                <w:kern w:val="24"/>
                <w:lang w:eastAsia="en-AU"/>
              </w:rPr>
              <w:t xml:space="preserve"> </w:t>
            </w:r>
            <w:r w:rsidR="001F083C" w:rsidRPr="001F083C">
              <w:rPr>
                <w:rFonts w:ascii="Calibri" w:eastAsia="Times New Roman" w:hAnsi="Calibri" w:cs="Calibri"/>
                <w:b/>
                <w:bCs/>
                <w:color w:val="000000"/>
                <w:kern w:val="24"/>
                <w:lang w:eastAsia="en-AU"/>
              </w:rPr>
              <w:t>‡</w:t>
            </w:r>
          </w:p>
        </w:tc>
        <w:tc>
          <w:tcPr>
            <w:tcW w:w="1256"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28E9DDFC"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&gt;92</w:t>
            </w:r>
          </w:p>
        </w:tc>
        <w:tc>
          <w:tcPr>
            <w:tcW w:w="1277"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2EF5CB6A"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 xml:space="preserve">no </w:t>
            </w:r>
            <w:r>
              <w:rPr>
                <w:rFonts w:ascii="Calibri" w:eastAsia="Times New Roman" w:hAnsi="Calibri" w:cs="Calibri"/>
                <w:b/>
                <w:bCs/>
                <w:color w:val="000000"/>
                <w:kern w:val="24"/>
                <w:sz w:val="24"/>
                <w:szCs w:val="24"/>
                <w:lang w:eastAsia="en-AU"/>
              </w:rPr>
              <w:t>I</w:t>
            </w:r>
            <w:r w:rsidRPr="003D484A">
              <w:rPr>
                <w:rFonts w:ascii="Calibri" w:eastAsia="Times New Roman" w:hAnsi="Calibri" w:cs="Calibri"/>
                <w:b/>
                <w:bCs/>
                <w:color w:val="000000"/>
                <w:kern w:val="24"/>
                <w:sz w:val="24"/>
                <w:szCs w:val="24"/>
                <w:lang w:eastAsia="en-AU"/>
              </w:rPr>
              <w:t xml:space="preserve">ndividual </w:t>
            </w:r>
            <w:r>
              <w:rPr>
                <w:rFonts w:ascii="Calibri" w:eastAsia="Times New Roman" w:hAnsi="Calibri" w:cs="Calibri"/>
                <w:b/>
                <w:bCs/>
                <w:color w:val="000000"/>
                <w:kern w:val="24"/>
                <w:sz w:val="24"/>
                <w:szCs w:val="24"/>
                <w:lang w:eastAsia="en-AU"/>
              </w:rPr>
              <w:t>Sc</w:t>
            </w:r>
            <w:r w:rsidRPr="003D484A">
              <w:rPr>
                <w:rFonts w:ascii="Calibri" w:eastAsia="Times New Roman" w:hAnsi="Calibri" w:cs="Calibri"/>
                <w:b/>
                <w:bCs/>
                <w:color w:val="000000"/>
                <w:kern w:val="24"/>
                <w:sz w:val="24"/>
                <w:szCs w:val="24"/>
                <w:lang w:eastAsia="en-AU"/>
              </w:rPr>
              <w:t>ore &lt;75</w:t>
            </w:r>
          </w:p>
        </w:tc>
        <w:tc>
          <w:tcPr>
            <w:tcW w:w="1571" w:type="dxa"/>
            <w:gridSpan w:val="2"/>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26896432"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 xml:space="preserve">1.5 Years of Consistent Proficient </w:t>
            </w:r>
            <w:r>
              <w:rPr>
                <w:rFonts w:ascii="Calibri" w:eastAsia="Times New Roman" w:hAnsi="Calibri" w:cs="Calibri"/>
                <w:b/>
                <w:bCs/>
                <w:color w:val="000000"/>
                <w:kern w:val="24"/>
                <w:sz w:val="24"/>
                <w:szCs w:val="24"/>
                <w:lang w:eastAsia="en-AU"/>
              </w:rPr>
              <w:t>P</w:t>
            </w:r>
            <w:r w:rsidRPr="003D484A">
              <w:rPr>
                <w:rFonts w:ascii="Calibri" w:eastAsia="Times New Roman" w:hAnsi="Calibri" w:cs="Calibri"/>
                <w:b/>
                <w:bCs/>
                <w:color w:val="000000"/>
                <w:kern w:val="24"/>
                <w:sz w:val="24"/>
                <w:szCs w:val="24"/>
                <w:lang w:eastAsia="en-AU"/>
              </w:rPr>
              <w:t>erformance</w:t>
            </w:r>
          </w:p>
        </w:tc>
        <w:tc>
          <w:tcPr>
            <w:tcW w:w="1924"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41404A8A" w14:textId="0978DE32"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 xml:space="preserve">Reduced </w:t>
            </w:r>
            <w:r w:rsidR="003D49BD">
              <w:rPr>
                <w:rFonts w:ascii="Calibri" w:eastAsia="Times New Roman" w:hAnsi="Calibri" w:cs="Calibri"/>
                <w:color w:val="000000"/>
                <w:kern w:val="24"/>
                <w:sz w:val="24"/>
                <w:szCs w:val="24"/>
                <w:lang w:eastAsia="en-AU"/>
              </w:rPr>
              <w:t>2</w:t>
            </w:r>
            <w:r w:rsidRPr="003D484A">
              <w:rPr>
                <w:rFonts w:ascii="Calibri" w:eastAsia="Times New Roman" w:hAnsi="Calibri" w:cs="Calibri"/>
                <w:color w:val="000000"/>
                <w:kern w:val="24"/>
                <w:sz w:val="24"/>
                <w:szCs w:val="24"/>
                <w:lang w:eastAsia="en-AU"/>
              </w:rPr>
              <w:t>0%</w:t>
            </w:r>
          </w:p>
          <w:p w14:paraId="5A785DAF" w14:textId="3FF4D016"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 xml:space="preserve">Compliance </w:t>
            </w:r>
            <w:r w:rsidR="003D49BD">
              <w:rPr>
                <w:rFonts w:ascii="Calibri" w:eastAsia="Times New Roman" w:hAnsi="Calibri" w:cs="Calibri"/>
                <w:color w:val="000000"/>
                <w:kern w:val="24"/>
                <w:sz w:val="24"/>
                <w:szCs w:val="24"/>
                <w:lang w:eastAsia="en-AU"/>
              </w:rPr>
              <w:t>4</w:t>
            </w:r>
            <w:r w:rsidRPr="003D484A">
              <w:rPr>
                <w:rFonts w:ascii="Calibri" w:eastAsia="Times New Roman" w:hAnsi="Calibri" w:cs="Calibri"/>
                <w:color w:val="000000"/>
                <w:kern w:val="24"/>
                <w:sz w:val="24"/>
                <w:szCs w:val="24"/>
                <w:lang w:eastAsia="en-AU"/>
              </w:rPr>
              <w:t>0%</w:t>
            </w:r>
          </w:p>
          <w:p w14:paraId="56AEDC56" w14:textId="3B81CA0B"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 xml:space="preserve">Normal </w:t>
            </w:r>
            <w:r w:rsidR="006A672F">
              <w:rPr>
                <w:rFonts w:ascii="Calibri" w:eastAsia="Times New Roman" w:hAnsi="Calibri" w:cs="Calibri"/>
                <w:color w:val="000000"/>
                <w:kern w:val="24"/>
                <w:sz w:val="24"/>
                <w:szCs w:val="24"/>
                <w:lang w:eastAsia="en-AU"/>
              </w:rPr>
              <w:t>4</w:t>
            </w:r>
            <w:r w:rsidRPr="003D484A">
              <w:rPr>
                <w:rFonts w:ascii="Calibri" w:eastAsia="Times New Roman" w:hAnsi="Calibri" w:cs="Calibri"/>
                <w:color w:val="000000"/>
                <w:kern w:val="24"/>
                <w:sz w:val="24"/>
                <w:szCs w:val="24"/>
                <w:lang w:eastAsia="en-AU"/>
              </w:rPr>
              <w:t>0%</w:t>
            </w:r>
          </w:p>
        </w:tc>
        <w:tc>
          <w:tcPr>
            <w:tcW w:w="1215"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0D47C050" w14:textId="375BE2B1" w:rsidR="004F4D87" w:rsidRPr="003D484A" w:rsidRDefault="006A672F" w:rsidP="0062789A">
            <w:pPr>
              <w:spacing w:after="0" w:line="240" w:lineRule="auto"/>
              <w:jc w:val="center"/>
              <w:rPr>
                <w:rFonts w:ascii="Arial" w:eastAsia="Times New Roman" w:hAnsi="Arial" w:cs="Arial"/>
                <w:sz w:val="28"/>
                <w:szCs w:val="28"/>
                <w:lang w:eastAsia="en-AU"/>
              </w:rPr>
            </w:pPr>
            <w:r>
              <w:rPr>
                <w:rFonts w:ascii="Calibri" w:eastAsia="Times New Roman" w:hAnsi="Calibri" w:cs="Calibri"/>
                <w:b/>
                <w:bCs/>
                <w:color w:val="000000"/>
                <w:kern w:val="24"/>
                <w:sz w:val="28"/>
                <w:szCs w:val="28"/>
                <w:lang w:eastAsia="en-AU"/>
              </w:rPr>
              <w:t>4</w:t>
            </w:r>
            <w:r w:rsidR="004F4D87" w:rsidRPr="003D484A">
              <w:rPr>
                <w:rFonts w:ascii="Calibri" w:eastAsia="Times New Roman" w:hAnsi="Calibri" w:cs="Calibri"/>
                <w:b/>
                <w:bCs/>
                <w:color w:val="000000"/>
                <w:kern w:val="24"/>
                <w:sz w:val="28"/>
                <w:szCs w:val="28"/>
                <w:lang w:eastAsia="en-AU"/>
              </w:rPr>
              <w:t>0%</w:t>
            </w:r>
          </w:p>
        </w:tc>
        <w:tc>
          <w:tcPr>
            <w:tcW w:w="1400"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14A97436" w14:textId="77777777" w:rsidR="004F4D87" w:rsidRPr="003D484A" w:rsidRDefault="004F4D87" w:rsidP="0062789A">
            <w:pPr>
              <w:spacing w:after="0" w:line="240" w:lineRule="auto"/>
              <w:jc w:val="center"/>
              <w:rPr>
                <w:rFonts w:ascii="Arial" w:eastAsia="Times New Roman" w:hAnsi="Arial" w:cs="Arial"/>
                <w:sz w:val="28"/>
                <w:szCs w:val="28"/>
                <w:lang w:eastAsia="en-AU"/>
              </w:rPr>
            </w:pPr>
            <w:r w:rsidRPr="003D484A">
              <w:rPr>
                <w:rFonts w:ascii="Calibri" w:eastAsia="Times New Roman" w:hAnsi="Calibri" w:cs="Calibri"/>
                <w:b/>
                <w:bCs/>
                <w:color w:val="000000"/>
                <w:kern w:val="24"/>
                <w:sz w:val="28"/>
                <w:szCs w:val="28"/>
                <w:lang w:eastAsia="en-AU"/>
              </w:rPr>
              <w:t>60%</w:t>
            </w:r>
          </w:p>
        </w:tc>
      </w:tr>
      <w:tr w:rsidR="004F4D87" w:rsidRPr="003D484A" w14:paraId="331C8D1D" w14:textId="77777777" w:rsidTr="0062789A">
        <w:trPr>
          <w:trHeight w:val="584"/>
        </w:trPr>
        <w:tc>
          <w:tcPr>
            <w:tcW w:w="1553"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6B640FDE"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Proficient</w:t>
            </w:r>
          </w:p>
          <w:p w14:paraId="78C1983A"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A</w:t>
            </w:r>
          </w:p>
        </w:tc>
        <w:tc>
          <w:tcPr>
            <w:tcW w:w="1256"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35F9EE85"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&gt;92</w:t>
            </w:r>
          </w:p>
        </w:tc>
        <w:tc>
          <w:tcPr>
            <w:tcW w:w="1277"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50402B1F"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 xml:space="preserve">No Individual </w:t>
            </w:r>
            <w:r>
              <w:rPr>
                <w:rFonts w:ascii="Calibri" w:eastAsia="Times New Roman" w:hAnsi="Calibri" w:cs="Calibri"/>
                <w:b/>
                <w:bCs/>
                <w:color w:val="000000"/>
                <w:kern w:val="24"/>
                <w:sz w:val="24"/>
                <w:szCs w:val="24"/>
                <w:lang w:eastAsia="en-AU"/>
              </w:rPr>
              <w:t>S</w:t>
            </w:r>
            <w:r w:rsidRPr="003D484A">
              <w:rPr>
                <w:rFonts w:ascii="Calibri" w:eastAsia="Times New Roman" w:hAnsi="Calibri" w:cs="Calibri"/>
                <w:b/>
                <w:bCs/>
                <w:color w:val="000000"/>
                <w:kern w:val="24"/>
                <w:sz w:val="24"/>
                <w:szCs w:val="24"/>
                <w:lang w:eastAsia="en-AU"/>
              </w:rPr>
              <w:t>core &lt;70</w:t>
            </w:r>
          </w:p>
        </w:tc>
        <w:tc>
          <w:tcPr>
            <w:tcW w:w="1571" w:type="dxa"/>
            <w:gridSpan w:val="2"/>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48C3370D"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0.5 Years o</w:t>
            </w:r>
            <w:r>
              <w:rPr>
                <w:rFonts w:ascii="Calibri" w:eastAsia="Times New Roman" w:hAnsi="Calibri" w:cs="Calibri"/>
                <w:b/>
                <w:bCs/>
                <w:color w:val="000000"/>
                <w:kern w:val="24"/>
                <w:sz w:val="24"/>
                <w:szCs w:val="24"/>
                <w:lang w:eastAsia="en-AU"/>
              </w:rPr>
              <w:t>f</w:t>
            </w:r>
            <w:r w:rsidRPr="003D484A">
              <w:rPr>
                <w:rFonts w:ascii="Calibri" w:eastAsia="Times New Roman" w:hAnsi="Calibri" w:cs="Calibri"/>
                <w:b/>
                <w:bCs/>
                <w:color w:val="000000"/>
                <w:kern w:val="24"/>
                <w:sz w:val="24"/>
                <w:szCs w:val="24"/>
                <w:lang w:eastAsia="en-AU"/>
              </w:rPr>
              <w:t xml:space="preserve"> </w:t>
            </w:r>
            <w:r>
              <w:rPr>
                <w:rFonts w:ascii="Calibri" w:eastAsia="Times New Roman" w:hAnsi="Calibri" w:cs="Calibri"/>
                <w:b/>
                <w:bCs/>
                <w:color w:val="000000"/>
                <w:kern w:val="24"/>
                <w:sz w:val="24"/>
                <w:szCs w:val="24"/>
                <w:lang w:eastAsia="en-AU"/>
              </w:rPr>
              <w:t>P</w:t>
            </w:r>
            <w:r w:rsidRPr="003D484A">
              <w:rPr>
                <w:rFonts w:ascii="Calibri" w:eastAsia="Times New Roman" w:hAnsi="Calibri" w:cs="Calibri"/>
                <w:b/>
                <w:bCs/>
                <w:color w:val="000000"/>
                <w:kern w:val="24"/>
                <w:sz w:val="24"/>
                <w:szCs w:val="24"/>
                <w:lang w:eastAsia="en-AU"/>
              </w:rPr>
              <w:t xml:space="preserve">roficient </w:t>
            </w:r>
            <w:r>
              <w:rPr>
                <w:rFonts w:ascii="Calibri" w:eastAsia="Times New Roman" w:hAnsi="Calibri" w:cs="Calibri"/>
                <w:b/>
                <w:bCs/>
                <w:color w:val="000000"/>
                <w:kern w:val="24"/>
                <w:sz w:val="24"/>
                <w:szCs w:val="24"/>
                <w:lang w:eastAsia="en-AU"/>
              </w:rPr>
              <w:t>P</w:t>
            </w:r>
            <w:r w:rsidRPr="003D484A">
              <w:rPr>
                <w:rFonts w:ascii="Calibri" w:eastAsia="Times New Roman" w:hAnsi="Calibri" w:cs="Calibri"/>
                <w:b/>
                <w:bCs/>
                <w:color w:val="000000"/>
                <w:kern w:val="24"/>
                <w:sz w:val="24"/>
                <w:szCs w:val="24"/>
                <w:lang w:eastAsia="en-AU"/>
              </w:rPr>
              <w:t>erformance</w:t>
            </w:r>
          </w:p>
        </w:tc>
        <w:tc>
          <w:tcPr>
            <w:tcW w:w="1924"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0423D20E" w14:textId="1DAEE68B"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 xml:space="preserve">Compliance </w:t>
            </w:r>
            <w:r w:rsidR="006A672F">
              <w:rPr>
                <w:rFonts w:ascii="Calibri" w:eastAsia="Times New Roman" w:hAnsi="Calibri" w:cs="Calibri"/>
                <w:color w:val="000000"/>
                <w:kern w:val="24"/>
                <w:sz w:val="24"/>
                <w:szCs w:val="24"/>
                <w:lang w:eastAsia="en-AU"/>
              </w:rPr>
              <w:t>2</w:t>
            </w:r>
            <w:r w:rsidRPr="003D484A">
              <w:rPr>
                <w:rFonts w:ascii="Calibri" w:eastAsia="Times New Roman" w:hAnsi="Calibri" w:cs="Calibri"/>
                <w:color w:val="000000"/>
                <w:kern w:val="24"/>
                <w:sz w:val="24"/>
                <w:szCs w:val="24"/>
                <w:lang w:eastAsia="en-AU"/>
              </w:rPr>
              <w:t>0%</w:t>
            </w:r>
          </w:p>
          <w:p w14:paraId="6D3E1EE0" w14:textId="3CF4F1BE"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 xml:space="preserve">Normal </w:t>
            </w:r>
            <w:r w:rsidR="006A672F">
              <w:rPr>
                <w:rFonts w:ascii="Calibri" w:eastAsia="Times New Roman" w:hAnsi="Calibri" w:cs="Calibri"/>
                <w:color w:val="000000"/>
                <w:kern w:val="24"/>
                <w:sz w:val="24"/>
                <w:szCs w:val="24"/>
                <w:lang w:eastAsia="en-AU"/>
              </w:rPr>
              <w:t>4</w:t>
            </w:r>
            <w:r w:rsidRPr="003D484A">
              <w:rPr>
                <w:rFonts w:ascii="Calibri" w:eastAsia="Times New Roman" w:hAnsi="Calibri" w:cs="Calibri"/>
                <w:color w:val="000000"/>
                <w:kern w:val="24"/>
                <w:sz w:val="24"/>
                <w:szCs w:val="24"/>
                <w:lang w:eastAsia="en-AU"/>
              </w:rPr>
              <w:t>0%</w:t>
            </w:r>
          </w:p>
          <w:p w14:paraId="033375A2" w14:textId="341953DE"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 xml:space="preserve">Reduced </w:t>
            </w:r>
            <w:r w:rsidR="006A672F">
              <w:rPr>
                <w:rFonts w:ascii="Calibri" w:eastAsia="Times New Roman" w:hAnsi="Calibri" w:cs="Calibri"/>
                <w:color w:val="000000"/>
                <w:kern w:val="24"/>
                <w:sz w:val="24"/>
                <w:szCs w:val="24"/>
                <w:lang w:eastAsia="en-AU"/>
              </w:rPr>
              <w:t>4</w:t>
            </w:r>
            <w:r w:rsidRPr="003D484A">
              <w:rPr>
                <w:rFonts w:ascii="Calibri" w:eastAsia="Times New Roman" w:hAnsi="Calibri" w:cs="Calibri"/>
                <w:color w:val="000000"/>
                <w:kern w:val="24"/>
                <w:sz w:val="24"/>
                <w:szCs w:val="24"/>
                <w:lang w:eastAsia="en-AU"/>
              </w:rPr>
              <w:t>0%</w:t>
            </w:r>
          </w:p>
        </w:tc>
        <w:tc>
          <w:tcPr>
            <w:tcW w:w="1215"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68347DDF" w14:textId="557407DB" w:rsidR="004F4D87" w:rsidRPr="003D484A" w:rsidRDefault="006A672F" w:rsidP="0062789A">
            <w:pPr>
              <w:spacing w:after="0" w:line="240" w:lineRule="auto"/>
              <w:jc w:val="center"/>
              <w:rPr>
                <w:rFonts w:ascii="Arial" w:eastAsia="Times New Roman" w:hAnsi="Arial" w:cs="Arial"/>
                <w:sz w:val="28"/>
                <w:szCs w:val="28"/>
                <w:lang w:eastAsia="en-AU"/>
              </w:rPr>
            </w:pPr>
            <w:r>
              <w:rPr>
                <w:rFonts w:ascii="Calibri" w:eastAsia="Times New Roman" w:hAnsi="Calibri" w:cs="Calibri"/>
                <w:b/>
                <w:bCs/>
                <w:color w:val="000000"/>
                <w:kern w:val="24"/>
                <w:sz w:val="28"/>
                <w:szCs w:val="28"/>
                <w:lang w:eastAsia="en-AU"/>
              </w:rPr>
              <w:t>4</w:t>
            </w:r>
            <w:r w:rsidR="004F4D87" w:rsidRPr="003D484A">
              <w:rPr>
                <w:rFonts w:ascii="Calibri" w:eastAsia="Times New Roman" w:hAnsi="Calibri" w:cs="Calibri"/>
                <w:b/>
                <w:bCs/>
                <w:color w:val="000000"/>
                <w:kern w:val="24"/>
                <w:sz w:val="28"/>
                <w:szCs w:val="28"/>
                <w:lang w:eastAsia="en-AU"/>
              </w:rPr>
              <w:t>0%</w:t>
            </w:r>
          </w:p>
        </w:tc>
        <w:tc>
          <w:tcPr>
            <w:tcW w:w="1400"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40CDD2CB" w14:textId="5AB15BC1" w:rsidR="004F4D87" w:rsidRPr="003D484A" w:rsidRDefault="006A672F" w:rsidP="0062789A">
            <w:pPr>
              <w:spacing w:after="0" w:line="240" w:lineRule="auto"/>
              <w:jc w:val="center"/>
              <w:rPr>
                <w:rFonts w:ascii="Arial" w:eastAsia="Times New Roman" w:hAnsi="Arial" w:cs="Arial"/>
                <w:sz w:val="28"/>
                <w:szCs w:val="28"/>
                <w:lang w:eastAsia="en-AU"/>
              </w:rPr>
            </w:pPr>
            <w:r>
              <w:rPr>
                <w:rFonts w:ascii="Calibri" w:eastAsia="Times New Roman" w:hAnsi="Calibri" w:cs="Calibri"/>
                <w:b/>
                <w:bCs/>
                <w:color w:val="000000"/>
                <w:kern w:val="24"/>
                <w:sz w:val="28"/>
                <w:szCs w:val="28"/>
                <w:lang w:eastAsia="en-AU"/>
              </w:rPr>
              <w:t>8</w:t>
            </w:r>
            <w:r w:rsidR="004F4D87" w:rsidRPr="003D484A">
              <w:rPr>
                <w:rFonts w:ascii="Calibri" w:eastAsia="Times New Roman" w:hAnsi="Calibri" w:cs="Calibri"/>
                <w:b/>
                <w:bCs/>
                <w:color w:val="000000"/>
                <w:kern w:val="24"/>
                <w:sz w:val="28"/>
                <w:szCs w:val="28"/>
                <w:lang w:eastAsia="en-AU"/>
              </w:rPr>
              <w:t>0%</w:t>
            </w:r>
          </w:p>
        </w:tc>
      </w:tr>
      <w:tr w:rsidR="004F4D87" w:rsidRPr="003D484A" w14:paraId="4B6BE6A1" w14:textId="77777777" w:rsidTr="0062789A">
        <w:trPr>
          <w:trHeight w:val="584"/>
        </w:trPr>
        <w:tc>
          <w:tcPr>
            <w:tcW w:w="1553"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695E636E"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Acceptable</w:t>
            </w:r>
          </w:p>
          <w:p w14:paraId="65196141"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B</w:t>
            </w:r>
          </w:p>
        </w:tc>
        <w:tc>
          <w:tcPr>
            <w:tcW w:w="1256"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19B4E2D7"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86-91</w:t>
            </w:r>
          </w:p>
        </w:tc>
        <w:tc>
          <w:tcPr>
            <w:tcW w:w="1277"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4B6F1EFB"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 xml:space="preserve">No Individual </w:t>
            </w:r>
            <w:r>
              <w:rPr>
                <w:rFonts w:ascii="Calibri" w:eastAsia="Times New Roman" w:hAnsi="Calibri" w:cs="Calibri"/>
                <w:b/>
                <w:bCs/>
                <w:color w:val="000000"/>
                <w:kern w:val="24"/>
                <w:sz w:val="24"/>
                <w:szCs w:val="24"/>
                <w:lang w:eastAsia="en-AU"/>
              </w:rPr>
              <w:t>S</w:t>
            </w:r>
            <w:r w:rsidRPr="003D484A">
              <w:rPr>
                <w:rFonts w:ascii="Calibri" w:eastAsia="Times New Roman" w:hAnsi="Calibri" w:cs="Calibri"/>
                <w:b/>
                <w:bCs/>
                <w:color w:val="000000"/>
                <w:kern w:val="24"/>
                <w:sz w:val="24"/>
                <w:szCs w:val="24"/>
                <w:lang w:eastAsia="en-AU"/>
              </w:rPr>
              <w:t>core &lt;60</w:t>
            </w:r>
          </w:p>
        </w:tc>
        <w:tc>
          <w:tcPr>
            <w:tcW w:w="1571" w:type="dxa"/>
            <w:gridSpan w:val="2"/>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01046AF7"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 xml:space="preserve">0.25 </w:t>
            </w:r>
            <w:r>
              <w:rPr>
                <w:rFonts w:ascii="Calibri" w:eastAsia="Times New Roman" w:hAnsi="Calibri" w:cs="Calibri"/>
                <w:b/>
                <w:bCs/>
                <w:color w:val="000000"/>
                <w:kern w:val="24"/>
                <w:sz w:val="24"/>
                <w:szCs w:val="24"/>
                <w:lang w:eastAsia="en-AU"/>
              </w:rPr>
              <w:t>Y</w:t>
            </w:r>
            <w:r w:rsidRPr="003D484A">
              <w:rPr>
                <w:rFonts w:ascii="Calibri" w:eastAsia="Times New Roman" w:hAnsi="Calibri" w:cs="Calibri"/>
                <w:b/>
                <w:bCs/>
                <w:color w:val="000000"/>
                <w:kern w:val="24"/>
                <w:sz w:val="24"/>
                <w:szCs w:val="24"/>
                <w:lang w:eastAsia="en-AU"/>
              </w:rPr>
              <w:t>ears</w:t>
            </w:r>
          </w:p>
          <w:p w14:paraId="218828CD"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 xml:space="preserve">of </w:t>
            </w:r>
            <w:r>
              <w:rPr>
                <w:rFonts w:ascii="Calibri" w:eastAsia="Times New Roman" w:hAnsi="Calibri" w:cs="Calibri"/>
                <w:b/>
                <w:bCs/>
                <w:color w:val="000000"/>
                <w:kern w:val="24"/>
                <w:sz w:val="24"/>
                <w:szCs w:val="24"/>
                <w:lang w:eastAsia="en-AU"/>
              </w:rPr>
              <w:t>A</w:t>
            </w:r>
            <w:r w:rsidRPr="003D484A">
              <w:rPr>
                <w:rFonts w:ascii="Calibri" w:eastAsia="Times New Roman" w:hAnsi="Calibri" w:cs="Calibri"/>
                <w:b/>
                <w:bCs/>
                <w:color w:val="000000"/>
                <w:kern w:val="24"/>
                <w:sz w:val="24"/>
                <w:szCs w:val="24"/>
                <w:lang w:eastAsia="en-AU"/>
              </w:rPr>
              <w:t xml:space="preserve">cceptable </w:t>
            </w:r>
            <w:r>
              <w:rPr>
                <w:rFonts w:ascii="Calibri" w:eastAsia="Times New Roman" w:hAnsi="Calibri" w:cs="Calibri"/>
                <w:b/>
                <w:bCs/>
                <w:color w:val="000000"/>
                <w:kern w:val="24"/>
                <w:sz w:val="24"/>
                <w:szCs w:val="24"/>
                <w:lang w:eastAsia="en-AU"/>
              </w:rPr>
              <w:t>P</w:t>
            </w:r>
            <w:r w:rsidRPr="003D484A">
              <w:rPr>
                <w:rFonts w:ascii="Calibri" w:eastAsia="Times New Roman" w:hAnsi="Calibri" w:cs="Calibri"/>
                <w:b/>
                <w:bCs/>
                <w:color w:val="000000"/>
                <w:kern w:val="24"/>
                <w:sz w:val="24"/>
                <w:szCs w:val="24"/>
                <w:lang w:eastAsia="en-AU"/>
              </w:rPr>
              <w:t>erformance</w:t>
            </w:r>
          </w:p>
        </w:tc>
        <w:tc>
          <w:tcPr>
            <w:tcW w:w="1924"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7F91F43F"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Reduced 3</w:t>
            </w:r>
            <w:r>
              <w:rPr>
                <w:rFonts w:ascii="Calibri" w:eastAsia="Times New Roman" w:hAnsi="Calibri" w:cs="Calibri"/>
                <w:color w:val="000000"/>
                <w:kern w:val="24"/>
                <w:sz w:val="24"/>
                <w:szCs w:val="24"/>
                <w:lang w:eastAsia="en-AU"/>
              </w:rPr>
              <w:t>0</w:t>
            </w:r>
            <w:r w:rsidRPr="003D484A">
              <w:rPr>
                <w:rFonts w:ascii="Calibri" w:eastAsia="Times New Roman" w:hAnsi="Calibri" w:cs="Calibri"/>
                <w:color w:val="000000"/>
                <w:kern w:val="24"/>
                <w:sz w:val="24"/>
                <w:szCs w:val="24"/>
                <w:lang w:eastAsia="en-AU"/>
              </w:rPr>
              <w:t>%</w:t>
            </w:r>
          </w:p>
          <w:p w14:paraId="1D540DF0"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 xml:space="preserve">Normal </w:t>
            </w:r>
            <w:r>
              <w:rPr>
                <w:rFonts w:ascii="Calibri" w:eastAsia="Times New Roman" w:hAnsi="Calibri" w:cs="Calibri"/>
                <w:color w:val="000000"/>
                <w:kern w:val="24"/>
                <w:sz w:val="24"/>
                <w:szCs w:val="24"/>
                <w:lang w:eastAsia="en-AU"/>
              </w:rPr>
              <w:t>70</w:t>
            </w:r>
            <w:r w:rsidRPr="003D484A">
              <w:rPr>
                <w:rFonts w:ascii="Calibri" w:eastAsia="Times New Roman" w:hAnsi="Calibri" w:cs="Calibri"/>
                <w:color w:val="000000"/>
                <w:kern w:val="24"/>
                <w:sz w:val="24"/>
                <w:szCs w:val="24"/>
                <w:lang w:eastAsia="en-AU"/>
              </w:rPr>
              <w:t>%</w:t>
            </w:r>
          </w:p>
        </w:tc>
        <w:tc>
          <w:tcPr>
            <w:tcW w:w="1215"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3CA7616A" w14:textId="77777777" w:rsidR="004F4D87" w:rsidRPr="003D484A" w:rsidRDefault="004F4D87" w:rsidP="0062789A">
            <w:pPr>
              <w:spacing w:after="0" w:line="240" w:lineRule="auto"/>
              <w:jc w:val="center"/>
              <w:rPr>
                <w:rFonts w:ascii="Arial" w:eastAsia="Times New Roman" w:hAnsi="Arial" w:cs="Arial"/>
                <w:sz w:val="28"/>
                <w:szCs w:val="28"/>
                <w:lang w:eastAsia="en-AU"/>
              </w:rPr>
            </w:pPr>
            <w:r>
              <w:rPr>
                <w:rFonts w:ascii="Calibri" w:eastAsia="Times New Roman" w:hAnsi="Calibri" w:cs="Calibri"/>
                <w:b/>
                <w:bCs/>
                <w:color w:val="000000"/>
                <w:kern w:val="24"/>
                <w:sz w:val="28"/>
                <w:szCs w:val="28"/>
                <w:lang w:eastAsia="en-AU"/>
              </w:rPr>
              <w:t>70</w:t>
            </w:r>
            <w:r w:rsidRPr="003D484A">
              <w:rPr>
                <w:rFonts w:ascii="Calibri" w:eastAsia="Times New Roman" w:hAnsi="Calibri" w:cs="Calibri"/>
                <w:b/>
                <w:bCs/>
                <w:color w:val="000000"/>
                <w:kern w:val="24"/>
                <w:sz w:val="28"/>
                <w:szCs w:val="28"/>
                <w:lang w:eastAsia="en-AU"/>
              </w:rPr>
              <w:t>%</w:t>
            </w:r>
          </w:p>
        </w:tc>
        <w:tc>
          <w:tcPr>
            <w:tcW w:w="1400"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7C51064E" w14:textId="77777777" w:rsidR="004F4D87" w:rsidRPr="003D484A" w:rsidRDefault="004F4D87" w:rsidP="0062789A">
            <w:pPr>
              <w:spacing w:after="0" w:line="240" w:lineRule="auto"/>
              <w:jc w:val="center"/>
              <w:rPr>
                <w:rFonts w:ascii="Arial" w:eastAsia="Times New Roman" w:hAnsi="Arial" w:cs="Arial"/>
                <w:sz w:val="28"/>
                <w:szCs w:val="28"/>
                <w:lang w:eastAsia="en-AU"/>
              </w:rPr>
            </w:pPr>
            <w:r w:rsidRPr="003D484A">
              <w:rPr>
                <w:rFonts w:ascii="Calibri" w:eastAsia="Times New Roman" w:hAnsi="Calibri" w:cs="Calibri"/>
                <w:b/>
                <w:bCs/>
                <w:color w:val="000000"/>
                <w:kern w:val="24"/>
                <w:sz w:val="28"/>
                <w:szCs w:val="28"/>
                <w:lang w:eastAsia="en-AU"/>
              </w:rPr>
              <w:t>100%</w:t>
            </w:r>
          </w:p>
        </w:tc>
      </w:tr>
      <w:tr w:rsidR="004F4D87" w:rsidRPr="003D484A" w14:paraId="20A8A8BC" w14:textId="77777777" w:rsidTr="0062789A">
        <w:trPr>
          <w:trHeight w:val="584"/>
        </w:trPr>
        <w:tc>
          <w:tcPr>
            <w:tcW w:w="1553"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057B97EB"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Deficient</w:t>
            </w:r>
          </w:p>
          <w:p w14:paraId="717FB549"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C</w:t>
            </w:r>
          </w:p>
        </w:tc>
        <w:tc>
          <w:tcPr>
            <w:tcW w:w="1256"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4B5AA416"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80 -85</w:t>
            </w:r>
          </w:p>
        </w:tc>
        <w:tc>
          <w:tcPr>
            <w:tcW w:w="1277"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6F55AF7D"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 xml:space="preserve">No Individual </w:t>
            </w:r>
            <w:r>
              <w:rPr>
                <w:rFonts w:ascii="Calibri" w:eastAsia="Times New Roman" w:hAnsi="Calibri" w:cs="Calibri"/>
                <w:b/>
                <w:bCs/>
                <w:color w:val="000000"/>
                <w:kern w:val="24"/>
                <w:sz w:val="24"/>
                <w:szCs w:val="24"/>
                <w:lang w:eastAsia="en-AU"/>
              </w:rPr>
              <w:t>S</w:t>
            </w:r>
            <w:r w:rsidRPr="003D484A">
              <w:rPr>
                <w:rFonts w:ascii="Calibri" w:eastAsia="Times New Roman" w:hAnsi="Calibri" w:cs="Calibri"/>
                <w:b/>
                <w:bCs/>
                <w:color w:val="000000"/>
                <w:kern w:val="24"/>
                <w:sz w:val="24"/>
                <w:szCs w:val="24"/>
                <w:lang w:eastAsia="en-AU"/>
              </w:rPr>
              <w:t>core &lt;50</w:t>
            </w:r>
          </w:p>
        </w:tc>
        <w:tc>
          <w:tcPr>
            <w:tcW w:w="1571" w:type="dxa"/>
            <w:gridSpan w:val="2"/>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726676C5" w14:textId="5FE7560E" w:rsidR="00C25152" w:rsidRDefault="00C25152" w:rsidP="0062789A">
            <w:pPr>
              <w:spacing w:after="0" w:line="240" w:lineRule="auto"/>
              <w:jc w:val="center"/>
              <w:rPr>
                <w:rFonts w:ascii="Calibri" w:eastAsia="Times New Roman" w:hAnsi="Calibri" w:cs="Calibri"/>
                <w:b/>
                <w:bCs/>
                <w:color w:val="000000"/>
                <w:kern w:val="24"/>
                <w:sz w:val="24"/>
                <w:szCs w:val="24"/>
                <w:lang w:eastAsia="en-AU"/>
              </w:rPr>
            </w:pPr>
            <w:r>
              <w:rPr>
                <w:rFonts w:ascii="Calibri" w:eastAsia="Times New Roman" w:hAnsi="Calibri" w:cs="Calibri"/>
                <w:b/>
                <w:bCs/>
                <w:color w:val="000000"/>
                <w:kern w:val="24"/>
                <w:sz w:val="24"/>
                <w:szCs w:val="24"/>
                <w:lang w:eastAsia="en-AU"/>
              </w:rPr>
              <w:t>None:</w:t>
            </w:r>
          </w:p>
          <w:p w14:paraId="453A43E6" w14:textId="34D63C1F"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C</w:t>
            </w:r>
            <w:r w:rsidR="00411C2D">
              <w:rPr>
                <w:rFonts w:ascii="Calibri" w:eastAsia="Times New Roman" w:hAnsi="Calibri" w:cs="Calibri"/>
                <w:b/>
                <w:bCs/>
                <w:color w:val="000000"/>
                <w:kern w:val="24"/>
                <w:sz w:val="24"/>
                <w:szCs w:val="24"/>
                <w:lang w:eastAsia="en-AU"/>
              </w:rPr>
              <w:t>ontractor</w:t>
            </w:r>
            <w:r w:rsidRPr="003D484A">
              <w:rPr>
                <w:rFonts w:ascii="Calibri" w:eastAsia="Times New Roman" w:hAnsi="Calibri" w:cs="Calibri"/>
                <w:b/>
                <w:bCs/>
                <w:color w:val="000000"/>
                <w:kern w:val="24"/>
                <w:sz w:val="24"/>
                <w:szCs w:val="24"/>
                <w:lang w:eastAsia="en-AU"/>
              </w:rPr>
              <w:t xml:space="preserve"> </w:t>
            </w:r>
            <w:r>
              <w:rPr>
                <w:rFonts w:ascii="Calibri" w:eastAsia="Times New Roman" w:hAnsi="Calibri" w:cs="Calibri"/>
                <w:b/>
                <w:bCs/>
                <w:color w:val="000000"/>
                <w:kern w:val="24"/>
                <w:sz w:val="24"/>
                <w:szCs w:val="24"/>
                <w:lang w:eastAsia="en-AU"/>
              </w:rPr>
              <w:t>E</w:t>
            </w:r>
            <w:r w:rsidRPr="003D484A">
              <w:rPr>
                <w:rFonts w:ascii="Calibri" w:eastAsia="Times New Roman" w:hAnsi="Calibri" w:cs="Calibri"/>
                <w:b/>
                <w:bCs/>
                <w:color w:val="000000"/>
                <w:kern w:val="24"/>
                <w:sz w:val="24"/>
                <w:szCs w:val="24"/>
                <w:lang w:eastAsia="en-AU"/>
              </w:rPr>
              <w:t xml:space="preserve">ntry </w:t>
            </w:r>
            <w:r>
              <w:rPr>
                <w:rFonts w:ascii="Calibri" w:eastAsia="Times New Roman" w:hAnsi="Calibri" w:cs="Calibri"/>
                <w:b/>
                <w:bCs/>
                <w:color w:val="000000"/>
                <w:kern w:val="24"/>
                <w:sz w:val="24"/>
                <w:szCs w:val="24"/>
                <w:lang w:eastAsia="en-AU"/>
              </w:rPr>
              <w:t>L</w:t>
            </w:r>
            <w:r w:rsidRPr="003D484A">
              <w:rPr>
                <w:rFonts w:ascii="Calibri" w:eastAsia="Times New Roman" w:hAnsi="Calibri" w:cs="Calibri"/>
                <w:b/>
                <w:bCs/>
                <w:color w:val="000000"/>
                <w:kern w:val="24"/>
                <w:sz w:val="24"/>
                <w:szCs w:val="24"/>
                <w:lang w:eastAsia="en-AU"/>
              </w:rPr>
              <w:t>evel</w:t>
            </w:r>
          </w:p>
        </w:tc>
        <w:tc>
          <w:tcPr>
            <w:tcW w:w="1924"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674BA133"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 xml:space="preserve">Enhanced </w:t>
            </w:r>
            <w:r>
              <w:rPr>
                <w:rFonts w:ascii="Calibri" w:eastAsia="Times New Roman" w:hAnsi="Calibri" w:cs="Calibri"/>
                <w:color w:val="000000"/>
                <w:kern w:val="24"/>
                <w:sz w:val="24"/>
                <w:szCs w:val="24"/>
                <w:lang w:eastAsia="en-AU"/>
              </w:rPr>
              <w:t>2</w:t>
            </w:r>
            <w:r w:rsidRPr="003D484A">
              <w:rPr>
                <w:rFonts w:ascii="Calibri" w:eastAsia="Times New Roman" w:hAnsi="Calibri" w:cs="Calibri"/>
                <w:color w:val="000000"/>
                <w:kern w:val="24"/>
                <w:sz w:val="24"/>
                <w:szCs w:val="24"/>
                <w:lang w:eastAsia="en-AU"/>
              </w:rPr>
              <w:t>0%</w:t>
            </w:r>
          </w:p>
          <w:p w14:paraId="5B7408C7"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000000"/>
                <w:kern w:val="24"/>
                <w:sz w:val="24"/>
                <w:szCs w:val="24"/>
                <w:lang w:eastAsia="en-AU"/>
              </w:rPr>
              <w:t xml:space="preserve">Normal </w:t>
            </w:r>
            <w:r>
              <w:rPr>
                <w:rFonts w:ascii="Calibri" w:eastAsia="Times New Roman" w:hAnsi="Calibri" w:cs="Calibri"/>
                <w:color w:val="000000"/>
                <w:kern w:val="24"/>
                <w:sz w:val="24"/>
                <w:szCs w:val="24"/>
                <w:lang w:eastAsia="en-AU"/>
              </w:rPr>
              <w:t>8</w:t>
            </w:r>
            <w:r w:rsidRPr="003D484A">
              <w:rPr>
                <w:rFonts w:ascii="Calibri" w:eastAsia="Times New Roman" w:hAnsi="Calibri" w:cs="Calibri"/>
                <w:color w:val="000000"/>
                <w:kern w:val="24"/>
                <w:sz w:val="24"/>
                <w:szCs w:val="24"/>
                <w:lang w:eastAsia="en-AU"/>
              </w:rPr>
              <w:t>0%</w:t>
            </w:r>
          </w:p>
        </w:tc>
        <w:tc>
          <w:tcPr>
            <w:tcW w:w="1215"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0D819FAD" w14:textId="77777777" w:rsidR="004F4D87" w:rsidRPr="003D484A" w:rsidRDefault="004F4D87" w:rsidP="0062789A">
            <w:pPr>
              <w:spacing w:after="0" w:line="240" w:lineRule="auto"/>
              <w:jc w:val="center"/>
              <w:rPr>
                <w:rFonts w:ascii="Arial" w:eastAsia="Times New Roman" w:hAnsi="Arial" w:cs="Arial"/>
                <w:sz w:val="28"/>
                <w:szCs w:val="28"/>
                <w:lang w:eastAsia="en-AU"/>
              </w:rPr>
            </w:pPr>
            <w:r w:rsidRPr="003D484A">
              <w:rPr>
                <w:rFonts w:ascii="Calibri" w:eastAsia="Times New Roman" w:hAnsi="Calibri" w:cs="Calibri"/>
                <w:b/>
                <w:bCs/>
                <w:color w:val="000000"/>
                <w:kern w:val="24"/>
                <w:sz w:val="28"/>
                <w:szCs w:val="28"/>
                <w:lang w:eastAsia="en-AU"/>
              </w:rPr>
              <w:t>100%</w:t>
            </w:r>
          </w:p>
        </w:tc>
        <w:tc>
          <w:tcPr>
            <w:tcW w:w="1400"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40D75A1C" w14:textId="77777777" w:rsidR="004F4D87" w:rsidRPr="003D484A" w:rsidRDefault="004F4D87" w:rsidP="0062789A">
            <w:pPr>
              <w:spacing w:after="0" w:line="240" w:lineRule="auto"/>
              <w:jc w:val="center"/>
              <w:rPr>
                <w:rFonts w:ascii="Arial" w:eastAsia="Times New Roman" w:hAnsi="Arial" w:cs="Arial"/>
                <w:sz w:val="28"/>
                <w:szCs w:val="28"/>
                <w:lang w:eastAsia="en-AU"/>
              </w:rPr>
            </w:pPr>
            <w:r w:rsidRPr="003D484A">
              <w:rPr>
                <w:rFonts w:ascii="Calibri" w:eastAsia="Times New Roman" w:hAnsi="Calibri" w:cs="Calibri"/>
                <w:b/>
                <w:bCs/>
                <w:color w:val="000000"/>
                <w:kern w:val="24"/>
                <w:sz w:val="28"/>
                <w:szCs w:val="28"/>
                <w:lang w:eastAsia="en-AU"/>
              </w:rPr>
              <w:t>100%</w:t>
            </w:r>
          </w:p>
        </w:tc>
      </w:tr>
      <w:tr w:rsidR="004F4D87" w:rsidRPr="003D484A" w14:paraId="7BD76C31" w14:textId="77777777" w:rsidTr="0062789A">
        <w:trPr>
          <w:trHeight w:val="584"/>
        </w:trPr>
        <w:tc>
          <w:tcPr>
            <w:tcW w:w="1553"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015DEF7F"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Substandard</w:t>
            </w:r>
          </w:p>
          <w:p w14:paraId="0BB97B49"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000000"/>
                <w:kern w:val="24"/>
                <w:lang w:eastAsia="en-AU"/>
              </w:rPr>
              <w:t>D</w:t>
            </w:r>
          </w:p>
        </w:tc>
        <w:tc>
          <w:tcPr>
            <w:tcW w:w="1256"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65BB5012"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60 -84</w:t>
            </w:r>
          </w:p>
        </w:tc>
        <w:tc>
          <w:tcPr>
            <w:tcW w:w="1277"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5DFBC2DA"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b/>
                <w:bCs/>
                <w:color w:val="000000"/>
                <w:kern w:val="24"/>
                <w:sz w:val="24"/>
                <w:szCs w:val="24"/>
                <w:lang w:eastAsia="en-AU"/>
              </w:rPr>
              <w:t xml:space="preserve">No Individual </w:t>
            </w:r>
            <w:r>
              <w:rPr>
                <w:rFonts w:ascii="Calibri" w:eastAsia="Times New Roman" w:hAnsi="Calibri" w:cs="Calibri"/>
                <w:b/>
                <w:bCs/>
                <w:color w:val="000000"/>
                <w:kern w:val="24"/>
                <w:sz w:val="24"/>
                <w:szCs w:val="24"/>
                <w:lang w:eastAsia="en-AU"/>
              </w:rPr>
              <w:t>S</w:t>
            </w:r>
            <w:r w:rsidRPr="003D484A">
              <w:rPr>
                <w:rFonts w:ascii="Calibri" w:eastAsia="Times New Roman" w:hAnsi="Calibri" w:cs="Calibri"/>
                <w:b/>
                <w:bCs/>
                <w:color w:val="000000"/>
                <w:kern w:val="24"/>
                <w:sz w:val="24"/>
                <w:szCs w:val="24"/>
                <w:lang w:eastAsia="en-AU"/>
              </w:rPr>
              <w:t>core &lt;</w:t>
            </w:r>
            <w:r>
              <w:rPr>
                <w:rFonts w:ascii="Calibri" w:eastAsia="Times New Roman" w:hAnsi="Calibri" w:cs="Calibri"/>
                <w:b/>
                <w:bCs/>
                <w:color w:val="000000"/>
                <w:kern w:val="24"/>
                <w:sz w:val="24"/>
                <w:szCs w:val="24"/>
                <w:lang w:eastAsia="en-AU"/>
              </w:rPr>
              <w:t>3</w:t>
            </w:r>
            <w:r w:rsidRPr="003D484A">
              <w:rPr>
                <w:rFonts w:ascii="Calibri" w:eastAsia="Times New Roman" w:hAnsi="Calibri" w:cs="Calibri"/>
                <w:b/>
                <w:bCs/>
                <w:color w:val="000000"/>
                <w:kern w:val="24"/>
                <w:sz w:val="24"/>
                <w:szCs w:val="24"/>
                <w:lang w:eastAsia="en-AU"/>
              </w:rPr>
              <w:t>0</w:t>
            </w:r>
          </w:p>
        </w:tc>
        <w:tc>
          <w:tcPr>
            <w:tcW w:w="1571" w:type="dxa"/>
            <w:gridSpan w:val="2"/>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1E6F148B" w14:textId="29C04E56" w:rsidR="004F4D87" w:rsidRPr="007C68A3" w:rsidRDefault="004F4D87" w:rsidP="0062789A">
            <w:pPr>
              <w:spacing w:after="0" w:line="240" w:lineRule="auto"/>
              <w:jc w:val="center"/>
              <w:rPr>
                <w:rFonts w:ascii="Arial" w:eastAsia="Times New Roman" w:hAnsi="Arial" w:cs="Arial"/>
                <w:b/>
                <w:bCs/>
                <w:sz w:val="36"/>
                <w:szCs w:val="36"/>
                <w:lang w:eastAsia="en-AU"/>
              </w:rPr>
            </w:pPr>
            <w:r w:rsidRPr="007C68A3">
              <w:rPr>
                <w:rFonts w:ascii="Calibri" w:eastAsia="Times New Roman" w:hAnsi="Calibri" w:cs="Calibri"/>
                <w:b/>
                <w:bCs/>
                <w:color w:val="000000"/>
                <w:kern w:val="24"/>
                <w:sz w:val="28"/>
                <w:szCs w:val="28"/>
                <w:lang w:eastAsia="en-AU"/>
              </w:rPr>
              <w:t>N</w:t>
            </w:r>
            <w:r w:rsidR="00C25152" w:rsidRPr="007C68A3">
              <w:rPr>
                <w:rFonts w:ascii="Calibri" w:eastAsia="Times New Roman" w:hAnsi="Calibri" w:cs="Calibri"/>
                <w:b/>
                <w:bCs/>
                <w:color w:val="000000"/>
                <w:kern w:val="24"/>
                <w:sz w:val="28"/>
                <w:szCs w:val="28"/>
                <w:lang w:eastAsia="en-AU"/>
              </w:rPr>
              <w:t>one</w:t>
            </w:r>
          </w:p>
        </w:tc>
        <w:tc>
          <w:tcPr>
            <w:tcW w:w="1924"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2673C8D4" w14:textId="5B2CE030" w:rsidR="004F4D87" w:rsidRPr="003D484A" w:rsidRDefault="00CF7105" w:rsidP="0062789A">
            <w:pPr>
              <w:spacing w:after="0" w:line="240" w:lineRule="auto"/>
              <w:jc w:val="center"/>
              <w:rPr>
                <w:rFonts w:ascii="Arial" w:eastAsia="Times New Roman" w:hAnsi="Arial" w:cs="Arial"/>
                <w:sz w:val="36"/>
                <w:szCs w:val="36"/>
                <w:lang w:eastAsia="en-AU"/>
              </w:rPr>
            </w:pPr>
            <w:r>
              <w:rPr>
                <w:rFonts w:ascii="Calibri" w:eastAsia="Times New Roman" w:hAnsi="Calibri" w:cs="Calibri"/>
                <w:color w:val="000000"/>
                <w:kern w:val="24"/>
                <w:sz w:val="24"/>
                <w:szCs w:val="24"/>
                <w:lang w:eastAsia="en-AU"/>
              </w:rPr>
              <w:t>8</w:t>
            </w:r>
            <w:r w:rsidR="004F4D87" w:rsidRPr="003D484A">
              <w:rPr>
                <w:rFonts w:ascii="Calibri" w:eastAsia="Times New Roman" w:hAnsi="Calibri" w:cs="Calibri"/>
                <w:color w:val="000000"/>
                <w:kern w:val="24"/>
                <w:sz w:val="24"/>
                <w:szCs w:val="24"/>
                <w:lang w:eastAsia="en-AU"/>
              </w:rPr>
              <w:t>0% Enhanced</w:t>
            </w:r>
          </w:p>
          <w:p w14:paraId="42EC2690" w14:textId="77777777" w:rsidR="004F4D87" w:rsidRDefault="004F4D87" w:rsidP="0062789A">
            <w:pPr>
              <w:spacing w:after="0" w:line="240" w:lineRule="auto"/>
              <w:jc w:val="center"/>
              <w:rPr>
                <w:rFonts w:ascii="Calibri" w:eastAsia="Times New Roman" w:hAnsi="Calibri" w:cs="Calibri"/>
                <w:color w:val="000000"/>
                <w:kern w:val="24"/>
                <w:sz w:val="24"/>
                <w:szCs w:val="24"/>
                <w:lang w:eastAsia="en-AU"/>
              </w:rPr>
            </w:pPr>
            <w:r w:rsidRPr="003D484A">
              <w:rPr>
                <w:rFonts w:ascii="Calibri" w:eastAsia="Times New Roman" w:hAnsi="Calibri" w:cs="Calibri"/>
                <w:color w:val="000000"/>
                <w:kern w:val="24"/>
                <w:sz w:val="24"/>
                <w:szCs w:val="24"/>
                <w:lang w:eastAsia="en-AU"/>
              </w:rPr>
              <w:t>(2 excavators)</w:t>
            </w:r>
          </w:p>
          <w:p w14:paraId="789028F7" w14:textId="425297D4" w:rsidR="004F4D87" w:rsidRPr="003D484A" w:rsidRDefault="00CF7105" w:rsidP="0062789A">
            <w:pPr>
              <w:spacing w:after="0" w:line="240" w:lineRule="auto"/>
              <w:jc w:val="center"/>
              <w:rPr>
                <w:rFonts w:ascii="Arial" w:eastAsia="Times New Roman" w:hAnsi="Arial" w:cs="Arial"/>
                <w:sz w:val="36"/>
                <w:szCs w:val="36"/>
                <w:lang w:eastAsia="en-AU"/>
              </w:rPr>
            </w:pPr>
            <w:r>
              <w:rPr>
                <w:rFonts w:ascii="Calibri" w:eastAsia="Times New Roman" w:hAnsi="Calibri" w:cs="Calibri"/>
                <w:color w:val="000000"/>
                <w:kern w:val="24"/>
                <w:sz w:val="24"/>
                <w:szCs w:val="24"/>
                <w:lang w:eastAsia="en-AU"/>
              </w:rPr>
              <w:t>2</w:t>
            </w:r>
            <w:r w:rsidR="004F4D87">
              <w:rPr>
                <w:rFonts w:ascii="Calibri" w:eastAsia="Times New Roman" w:hAnsi="Calibri" w:cs="Calibri"/>
                <w:color w:val="000000"/>
                <w:kern w:val="24"/>
                <w:sz w:val="24"/>
                <w:szCs w:val="24"/>
                <w:lang w:eastAsia="en-AU"/>
              </w:rPr>
              <w:t>0% Escalated</w:t>
            </w:r>
          </w:p>
        </w:tc>
        <w:tc>
          <w:tcPr>
            <w:tcW w:w="1215"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4D8096F2" w14:textId="77777777" w:rsidR="004F4D87" w:rsidRPr="003D484A" w:rsidRDefault="004F4D87" w:rsidP="0062789A">
            <w:pPr>
              <w:spacing w:after="0" w:line="240" w:lineRule="auto"/>
              <w:jc w:val="center"/>
              <w:rPr>
                <w:rFonts w:ascii="Arial" w:eastAsia="Times New Roman" w:hAnsi="Arial" w:cs="Arial"/>
                <w:sz w:val="28"/>
                <w:szCs w:val="28"/>
                <w:lang w:eastAsia="en-AU"/>
              </w:rPr>
            </w:pPr>
            <w:r w:rsidRPr="003D484A">
              <w:rPr>
                <w:rFonts w:ascii="Calibri" w:eastAsia="Times New Roman" w:hAnsi="Calibri" w:cs="Calibri"/>
                <w:b/>
                <w:bCs/>
                <w:color w:val="000000"/>
                <w:kern w:val="24"/>
                <w:sz w:val="28"/>
                <w:szCs w:val="28"/>
                <w:lang w:eastAsia="en-AU"/>
              </w:rPr>
              <w:t>100%</w:t>
            </w:r>
          </w:p>
        </w:tc>
        <w:tc>
          <w:tcPr>
            <w:tcW w:w="1400"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592BAEA2" w14:textId="77777777" w:rsidR="004F4D87" w:rsidRPr="003D484A" w:rsidRDefault="004F4D87" w:rsidP="0062789A">
            <w:pPr>
              <w:spacing w:after="0" w:line="240" w:lineRule="auto"/>
              <w:jc w:val="center"/>
              <w:rPr>
                <w:rFonts w:ascii="Arial" w:eastAsia="Times New Roman" w:hAnsi="Arial" w:cs="Arial"/>
                <w:sz w:val="28"/>
                <w:szCs w:val="28"/>
                <w:lang w:eastAsia="en-AU"/>
              </w:rPr>
            </w:pPr>
            <w:r w:rsidRPr="003D484A">
              <w:rPr>
                <w:rFonts w:ascii="Calibri" w:eastAsia="Times New Roman" w:hAnsi="Calibri" w:cs="Calibri"/>
                <w:b/>
                <w:bCs/>
                <w:color w:val="000000"/>
                <w:kern w:val="24"/>
                <w:sz w:val="28"/>
                <w:szCs w:val="28"/>
                <w:lang w:eastAsia="en-AU"/>
              </w:rPr>
              <w:t>100%</w:t>
            </w:r>
          </w:p>
        </w:tc>
      </w:tr>
      <w:tr w:rsidR="004F4D87" w:rsidRPr="003D484A" w14:paraId="572FFC26" w14:textId="77777777" w:rsidTr="0062789A">
        <w:trPr>
          <w:trHeight w:val="584"/>
        </w:trPr>
        <w:tc>
          <w:tcPr>
            <w:tcW w:w="1553"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125E90DC"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FFFFFF"/>
                <w:kern w:val="24"/>
                <w:lang w:eastAsia="en-AU"/>
              </w:rPr>
              <w:t>Unacceptable</w:t>
            </w:r>
          </w:p>
          <w:p w14:paraId="50E8018B" w14:textId="77777777" w:rsidR="004F4D87" w:rsidRPr="003D484A" w:rsidRDefault="004F4D87" w:rsidP="0062789A">
            <w:pPr>
              <w:spacing w:after="0" w:line="240" w:lineRule="auto"/>
              <w:jc w:val="center"/>
              <w:rPr>
                <w:rFonts w:ascii="Arial" w:eastAsia="Times New Roman" w:hAnsi="Arial" w:cs="Arial"/>
                <w:lang w:eastAsia="en-AU"/>
              </w:rPr>
            </w:pPr>
            <w:r w:rsidRPr="003D484A">
              <w:rPr>
                <w:rFonts w:ascii="Calibri" w:eastAsia="Times New Roman" w:hAnsi="Calibri" w:cs="Calibri"/>
                <w:b/>
                <w:bCs/>
                <w:color w:val="FFFFFF"/>
                <w:kern w:val="24"/>
                <w:lang w:eastAsia="en-AU"/>
              </w:rPr>
              <w:t>E</w:t>
            </w:r>
          </w:p>
        </w:tc>
        <w:tc>
          <w:tcPr>
            <w:tcW w:w="1256"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6F8FFF1F" w14:textId="07ED2C5C" w:rsidR="004F4D87" w:rsidRPr="003D484A" w:rsidRDefault="002A228A" w:rsidP="00627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FFFFFF"/>
                <w:kern w:val="24"/>
                <w:sz w:val="24"/>
                <w:szCs w:val="24"/>
                <w:lang w:eastAsia="en-AU"/>
              </w:rPr>
              <w:t>&lt;</w:t>
            </w:r>
            <w:r w:rsidR="004F4D87" w:rsidRPr="003D484A">
              <w:rPr>
                <w:rFonts w:ascii="Calibri" w:eastAsia="Times New Roman" w:hAnsi="Calibri" w:cs="Calibri"/>
                <w:b/>
                <w:bCs/>
                <w:color w:val="FFFFFF"/>
                <w:kern w:val="24"/>
                <w:sz w:val="24"/>
                <w:szCs w:val="24"/>
                <w:lang w:eastAsia="en-AU"/>
              </w:rPr>
              <w:t>60</w:t>
            </w:r>
          </w:p>
        </w:tc>
        <w:tc>
          <w:tcPr>
            <w:tcW w:w="1277"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023B2900"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FFFFFF"/>
                <w:kern w:val="24"/>
                <w:sz w:val="28"/>
                <w:szCs w:val="28"/>
                <w:lang w:eastAsia="en-AU"/>
              </w:rPr>
              <w:t>N/A</w:t>
            </w:r>
          </w:p>
        </w:tc>
        <w:tc>
          <w:tcPr>
            <w:tcW w:w="1565"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32A0854C" w14:textId="5AEC88F5"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FFFFFF"/>
                <w:kern w:val="24"/>
                <w:sz w:val="28"/>
                <w:szCs w:val="28"/>
                <w:lang w:eastAsia="en-AU"/>
              </w:rPr>
              <w:t>N</w:t>
            </w:r>
            <w:r w:rsidR="00C25152">
              <w:rPr>
                <w:rFonts w:ascii="Calibri" w:eastAsia="Times New Roman" w:hAnsi="Calibri" w:cs="Calibri"/>
                <w:color w:val="FFFFFF"/>
                <w:kern w:val="24"/>
                <w:sz w:val="28"/>
                <w:szCs w:val="28"/>
                <w:lang w:eastAsia="en-AU"/>
              </w:rPr>
              <w:t>one</w:t>
            </w:r>
          </w:p>
        </w:tc>
        <w:tc>
          <w:tcPr>
            <w:tcW w:w="1930" w:type="dxa"/>
            <w:gridSpan w:val="2"/>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5326731A"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FFFFFF"/>
                <w:kern w:val="24"/>
                <w:sz w:val="24"/>
                <w:szCs w:val="24"/>
                <w:lang w:eastAsia="en-AU"/>
              </w:rPr>
              <w:t>100% Escalated</w:t>
            </w:r>
          </w:p>
          <w:p w14:paraId="051A89A9" w14:textId="77777777" w:rsidR="004F4D87" w:rsidRPr="003D484A" w:rsidRDefault="004F4D87" w:rsidP="0062789A">
            <w:pPr>
              <w:spacing w:after="0" w:line="240" w:lineRule="auto"/>
              <w:jc w:val="center"/>
              <w:rPr>
                <w:rFonts w:ascii="Arial" w:eastAsia="Times New Roman" w:hAnsi="Arial" w:cs="Arial"/>
                <w:sz w:val="36"/>
                <w:szCs w:val="36"/>
                <w:lang w:eastAsia="en-AU"/>
              </w:rPr>
            </w:pPr>
            <w:r w:rsidRPr="003D484A">
              <w:rPr>
                <w:rFonts w:ascii="Calibri" w:eastAsia="Times New Roman" w:hAnsi="Calibri" w:cs="Calibri"/>
                <w:color w:val="FFFFFF"/>
                <w:kern w:val="24"/>
                <w:sz w:val="24"/>
                <w:szCs w:val="24"/>
                <w:lang w:eastAsia="en-AU"/>
              </w:rPr>
              <w:t>(3 excavators)</w:t>
            </w:r>
          </w:p>
        </w:tc>
        <w:tc>
          <w:tcPr>
            <w:tcW w:w="1215"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661FCA5F" w14:textId="77777777" w:rsidR="004F4D87" w:rsidRPr="003D484A" w:rsidRDefault="004F4D87" w:rsidP="0062789A">
            <w:pPr>
              <w:spacing w:after="0" w:line="240" w:lineRule="auto"/>
              <w:jc w:val="center"/>
              <w:rPr>
                <w:rFonts w:ascii="Arial" w:eastAsia="Times New Roman" w:hAnsi="Arial" w:cs="Arial"/>
                <w:sz w:val="28"/>
                <w:szCs w:val="28"/>
                <w:lang w:eastAsia="en-AU"/>
              </w:rPr>
            </w:pPr>
            <w:r w:rsidRPr="003D484A">
              <w:rPr>
                <w:rFonts w:ascii="Calibri" w:eastAsia="Times New Roman" w:hAnsi="Calibri" w:cs="Calibri"/>
                <w:b/>
                <w:bCs/>
                <w:color w:val="FFFFFF"/>
                <w:kern w:val="24"/>
                <w:sz w:val="28"/>
                <w:szCs w:val="28"/>
                <w:lang w:eastAsia="en-AU"/>
              </w:rPr>
              <w:t>100%</w:t>
            </w:r>
          </w:p>
        </w:tc>
        <w:tc>
          <w:tcPr>
            <w:tcW w:w="1400"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6CA37E45" w14:textId="77777777" w:rsidR="004F4D87" w:rsidRPr="003D484A" w:rsidRDefault="004F4D87" w:rsidP="0062789A">
            <w:pPr>
              <w:spacing w:after="0" w:line="240" w:lineRule="auto"/>
              <w:jc w:val="center"/>
              <w:rPr>
                <w:rFonts w:ascii="Arial" w:eastAsia="Times New Roman" w:hAnsi="Arial" w:cs="Arial"/>
                <w:sz w:val="28"/>
                <w:szCs w:val="28"/>
                <w:lang w:eastAsia="en-AU"/>
              </w:rPr>
            </w:pPr>
            <w:r w:rsidRPr="003D484A">
              <w:rPr>
                <w:rFonts w:ascii="Calibri" w:eastAsia="Times New Roman" w:hAnsi="Calibri" w:cs="Calibri"/>
                <w:b/>
                <w:bCs/>
                <w:color w:val="FFFFFF"/>
                <w:kern w:val="24"/>
                <w:sz w:val="28"/>
                <w:szCs w:val="28"/>
                <w:lang w:eastAsia="en-AU"/>
              </w:rPr>
              <w:t>100%</w:t>
            </w:r>
          </w:p>
        </w:tc>
      </w:tr>
      <w:bookmarkEnd w:id="6"/>
    </w:tbl>
    <w:p w14:paraId="5BC2A1D9" w14:textId="77777777" w:rsidR="008B1958" w:rsidRPr="00677B97" w:rsidRDefault="008B1958" w:rsidP="005C18B8">
      <w:pPr>
        <w:spacing w:after="0" w:line="240" w:lineRule="auto"/>
        <w:rPr>
          <w:noProof/>
          <w:sz w:val="8"/>
          <w:szCs w:val="8"/>
        </w:rPr>
      </w:pPr>
    </w:p>
    <w:p w14:paraId="4C76DBA5" w14:textId="55C4107D" w:rsidR="00D50410" w:rsidRPr="00F73397" w:rsidRDefault="006D2EB7" w:rsidP="00677B97">
      <w:pPr>
        <w:spacing w:after="60" w:line="240" w:lineRule="auto"/>
        <w:rPr>
          <w:rFonts w:cstheme="minorHAnsi"/>
          <w:noProof/>
          <w:sz w:val="20"/>
          <w:szCs w:val="20"/>
        </w:rPr>
      </w:pPr>
      <w:r w:rsidRPr="006D2EB7">
        <w:rPr>
          <w:rFonts w:cstheme="minorHAnsi"/>
          <w:b/>
          <w:bCs/>
          <w:sz w:val="20"/>
          <w:szCs w:val="20"/>
        </w:rPr>
        <w:t>†</w:t>
      </w:r>
      <w:r w:rsidR="005C18B8" w:rsidRPr="006D2EB7">
        <w:rPr>
          <w:noProof/>
          <w:sz w:val="20"/>
          <w:szCs w:val="20"/>
        </w:rPr>
        <w:t xml:space="preserve"> </w:t>
      </w:r>
      <w:r w:rsidR="00D50410" w:rsidRPr="004E2FDE">
        <w:rPr>
          <w:rFonts w:cstheme="minorHAnsi"/>
          <w:noProof/>
          <w:sz w:val="20"/>
          <w:szCs w:val="20"/>
        </w:rPr>
        <w:t xml:space="preserve">The score is based on a 6-month rolling average, calculated quarterly. </w:t>
      </w:r>
      <w:r w:rsidR="00F73397" w:rsidRPr="00F73397">
        <w:rPr>
          <w:rFonts w:cstheme="minorHAnsi"/>
          <w:b/>
          <w:bCs/>
          <w:sz w:val="20"/>
          <w:szCs w:val="20"/>
        </w:rPr>
        <w:t>†††</w:t>
      </w:r>
      <w:r w:rsidR="0056214E">
        <w:rPr>
          <w:rFonts w:cstheme="minorHAnsi"/>
          <w:noProof/>
          <w:sz w:val="20"/>
          <w:szCs w:val="20"/>
        </w:rPr>
        <w:t xml:space="preserve"> </w:t>
      </w:r>
      <w:r w:rsidR="008F08AB" w:rsidRPr="004E2FDE">
        <w:rPr>
          <w:rFonts w:cstheme="minorHAnsi"/>
          <w:noProof/>
          <w:sz w:val="20"/>
          <w:szCs w:val="20"/>
        </w:rPr>
        <w:t>N/A for plan approval process</w:t>
      </w:r>
      <w:r w:rsidR="00AE47DB" w:rsidRPr="004E2FDE">
        <w:rPr>
          <w:rFonts w:cstheme="minorHAnsi"/>
          <w:noProof/>
          <w:sz w:val="20"/>
          <w:szCs w:val="20"/>
        </w:rPr>
        <w:t>; 70% compliance.</w:t>
      </w:r>
    </w:p>
    <w:p w14:paraId="638AD394" w14:textId="469CE5F9" w:rsidR="00D50410" w:rsidRPr="004E2FDE" w:rsidRDefault="00F73397" w:rsidP="00677B97">
      <w:pPr>
        <w:spacing w:after="0" w:line="240" w:lineRule="auto"/>
        <w:textAlignment w:val="baseline"/>
        <w:rPr>
          <w:rFonts w:cstheme="minorHAnsi"/>
          <w:noProof/>
          <w:sz w:val="20"/>
          <w:szCs w:val="20"/>
        </w:rPr>
      </w:pPr>
      <w:r w:rsidRPr="00F73397">
        <w:rPr>
          <w:rFonts w:cstheme="minorHAnsi"/>
          <w:b/>
          <w:bCs/>
          <w:sz w:val="20"/>
          <w:szCs w:val="20"/>
        </w:rPr>
        <w:t>††</w:t>
      </w:r>
      <w:r w:rsidR="005C18B8" w:rsidRPr="004E2FDE">
        <w:rPr>
          <w:rFonts w:cstheme="minorHAnsi"/>
          <w:noProof/>
          <w:sz w:val="20"/>
          <w:szCs w:val="20"/>
        </w:rPr>
        <w:t xml:space="preserve"> </w:t>
      </w:r>
      <w:r w:rsidR="00853784" w:rsidRPr="004E2FDE">
        <w:rPr>
          <w:rFonts w:cstheme="minorHAnsi"/>
          <w:noProof/>
          <w:sz w:val="20"/>
          <w:szCs w:val="20"/>
        </w:rPr>
        <w:t>Companies e</w:t>
      </w:r>
      <w:r w:rsidR="00D50410" w:rsidRPr="004E2FDE">
        <w:rPr>
          <w:rFonts w:cstheme="minorHAnsi"/>
          <w:noProof/>
          <w:sz w:val="20"/>
          <w:szCs w:val="20"/>
        </w:rPr>
        <w:t xml:space="preserve">ligible </w:t>
      </w:r>
      <w:r w:rsidR="00853784" w:rsidRPr="004E2FDE">
        <w:rPr>
          <w:rFonts w:cstheme="minorHAnsi"/>
          <w:noProof/>
          <w:sz w:val="20"/>
          <w:szCs w:val="20"/>
        </w:rPr>
        <w:t>for benifits</w:t>
      </w:r>
      <w:r w:rsidR="00D50410" w:rsidRPr="004E2FDE">
        <w:rPr>
          <w:rFonts w:cstheme="minorHAnsi"/>
          <w:noProof/>
          <w:sz w:val="20"/>
          <w:szCs w:val="20"/>
        </w:rPr>
        <w:t xml:space="preserve"> are those that have completed a minimum of 3 projects within the rating period and for </w:t>
      </w:r>
      <w:r w:rsidR="00D50410" w:rsidRPr="00C854D4">
        <w:rPr>
          <w:rFonts w:cstheme="minorHAnsi"/>
          <w:b/>
          <w:bCs/>
          <w:noProof/>
          <w:sz w:val="20"/>
          <w:szCs w:val="20"/>
        </w:rPr>
        <w:t>AA</w:t>
      </w:r>
      <w:r w:rsidR="00D50410" w:rsidRPr="004E2FDE">
        <w:rPr>
          <w:rFonts w:cstheme="minorHAnsi"/>
          <w:noProof/>
          <w:sz w:val="20"/>
          <w:szCs w:val="20"/>
        </w:rPr>
        <w:t xml:space="preserve"> and </w:t>
      </w:r>
      <w:r w:rsidR="00D50410" w:rsidRPr="00C854D4">
        <w:rPr>
          <w:rFonts w:cstheme="minorHAnsi"/>
          <w:b/>
          <w:bCs/>
          <w:noProof/>
          <w:sz w:val="20"/>
          <w:szCs w:val="20"/>
        </w:rPr>
        <w:t>AAA</w:t>
      </w:r>
      <w:r w:rsidR="00D50410" w:rsidRPr="004E2FDE">
        <w:rPr>
          <w:rFonts w:cstheme="minorHAnsi"/>
          <w:noProof/>
          <w:sz w:val="20"/>
          <w:szCs w:val="20"/>
        </w:rPr>
        <w:t xml:space="preserve"> must have completed 3 projects per quarter for the entire 12-month period; Rating advancement criteria also applies.</w:t>
      </w:r>
      <w:r w:rsidR="00853784" w:rsidRPr="004E2FDE">
        <w:rPr>
          <w:rFonts w:cstheme="minorHAnsi"/>
          <w:noProof/>
          <w:sz w:val="20"/>
          <w:szCs w:val="20"/>
        </w:rPr>
        <w:t xml:space="preserve">  Audit </w:t>
      </w:r>
      <w:r w:rsidR="000E57FA" w:rsidRPr="004E2FDE">
        <w:rPr>
          <w:rFonts w:cstheme="minorHAnsi"/>
          <w:noProof/>
          <w:sz w:val="20"/>
          <w:szCs w:val="20"/>
        </w:rPr>
        <w:t>i</w:t>
      </w:r>
      <w:r w:rsidR="00853784" w:rsidRPr="004E2FDE">
        <w:rPr>
          <w:rFonts w:cstheme="minorHAnsi"/>
          <w:noProof/>
          <w:sz w:val="20"/>
          <w:szCs w:val="20"/>
        </w:rPr>
        <w:t xml:space="preserve">nspection regime applies to all companies regardless of the number of projects completed. </w:t>
      </w:r>
    </w:p>
    <w:p w14:paraId="77D0C487" w14:textId="2EC7070B" w:rsidR="00D50410" w:rsidRPr="004E2FDE" w:rsidRDefault="001F083C" w:rsidP="00677B97">
      <w:pPr>
        <w:spacing w:after="0" w:line="240" w:lineRule="auto"/>
        <w:textAlignment w:val="baseline"/>
        <w:rPr>
          <w:rFonts w:cstheme="minorHAnsi"/>
          <w:noProof/>
          <w:sz w:val="20"/>
          <w:szCs w:val="20"/>
        </w:rPr>
      </w:pPr>
      <w:r w:rsidRPr="001F083C">
        <w:rPr>
          <w:rFonts w:ascii="Calibri" w:eastAsia="Times New Roman" w:hAnsi="Calibri" w:cs="Calibri"/>
          <w:b/>
          <w:bCs/>
          <w:color w:val="000000"/>
          <w:kern w:val="24"/>
          <w:lang w:eastAsia="en-AU"/>
        </w:rPr>
        <w:t>‡</w:t>
      </w:r>
      <w:r w:rsidR="00D50410" w:rsidRPr="004E2FDE">
        <w:rPr>
          <w:rFonts w:cstheme="minorHAnsi"/>
          <w:color w:val="1A2331"/>
          <w:kern w:val="24"/>
          <w:sz w:val="20"/>
          <w:szCs w:val="20"/>
        </w:rPr>
        <w:t xml:space="preserve"> </w:t>
      </w:r>
      <w:r w:rsidR="00D50410" w:rsidRPr="004E2FDE">
        <w:rPr>
          <w:rFonts w:cstheme="minorHAnsi"/>
          <w:noProof/>
          <w:sz w:val="20"/>
          <w:szCs w:val="20"/>
        </w:rPr>
        <w:t>Each time an audit score parameter is exceeded or</w:t>
      </w:r>
      <w:r w:rsidR="0019489D">
        <w:rPr>
          <w:rFonts w:cstheme="minorHAnsi"/>
          <w:noProof/>
          <w:sz w:val="20"/>
          <w:szCs w:val="20"/>
        </w:rPr>
        <w:t xml:space="preserve"> a</w:t>
      </w:r>
      <w:r w:rsidR="00677B97" w:rsidRPr="004E2FDE">
        <w:rPr>
          <w:rFonts w:cstheme="minorHAnsi"/>
          <w:noProof/>
          <w:sz w:val="20"/>
          <w:szCs w:val="20"/>
        </w:rPr>
        <w:t xml:space="preserve"> </w:t>
      </w:r>
      <w:r w:rsidR="00D50410" w:rsidRPr="004E2FDE">
        <w:rPr>
          <w:rFonts w:cstheme="minorHAnsi"/>
          <w:noProof/>
          <w:sz w:val="20"/>
          <w:szCs w:val="20"/>
        </w:rPr>
        <w:t xml:space="preserve">volume requirement </w:t>
      </w:r>
      <w:r w:rsidR="008B29AF">
        <w:rPr>
          <w:rFonts w:cstheme="minorHAnsi"/>
          <w:noProof/>
          <w:sz w:val="20"/>
          <w:szCs w:val="20"/>
        </w:rPr>
        <w:t xml:space="preserve">is </w:t>
      </w:r>
      <w:r w:rsidR="00D50410" w:rsidRPr="004E2FDE">
        <w:rPr>
          <w:rFonts w:cstheme="minorHAnsi"/>
          <w:noProof/>
          <w:sz w:val="20"/>
          <w:szCs w:val="20"/>
        </w:rPr>
        <w:t>missed</w:t>
      </w:r>
      <w:r w:rsidR="003370E2">
        <w:rPr>
          <w:rFonts w:cstheme="minorHAnsi"/>
          <w:noProof/>
          <w:sz w:val="20"/>
          <w:szCs w:val="20"/>
        </w:rPr>
        <w:t>,</w:t>
      </w:r>
      <w:r w:rsidR="00D50410" w:rsidRPr="004E2FDE">
        <w:rPr>
          <w:rFonts w:cstheme="minorHAnsi"/>
          <w:noProof/>
          <w:sz w:val="20"/>
          <w:szCs w:val="20"/>
        </w:rPr>
        <w:t xml:space="preserve"> </w:t>
      </w:r>
      <w:r w:rsidR="00677B97" w:rsidRPr="004E2FDE">
        <w:rPr>
          <w:rFonts w:cstheme="minorHAnsi"/>
          <w:noProof/>
          <w:sz w:val="20"/>
          <w:szCs w:val="20"/>
        </w:rPr>
        <w:t>one</w:t>
      </w:r>
      <w:r w:rsidR="00D50410" w:rsidRPr="004E2FDE">
        <w:rPr>
          <w:rFonts w:cstheme="minorHAnsi"/>
          <w:noProof/>
          <w:sz w:val="20"/>
          <w:szCs w:val="20"/>
        </w:rPr>
        <w:t xml:space="preserve"> </w:t>
      </w:r>
      <w:r w:rsidR="00D50410" w:rsidRPr="0021299B">
        <w:rPr>
          <w:rFonts w:cstheme="minorHAnsi"/>
          <w:b/>
          <w:bCs/>
          <w:noProof/>
          <w:sz w:val="20"/>
          <w:szCs w:val="20"/>
        </w:rPr>
        <w:t>A</w:t>
      </w:r>
      <w:r w:rsidR="00D50410" w:rsidRPr="004E2FDE">
        <w:rPr>
          <w:rFonts w:cstheme="minorHAnsi"/>
          <w:noProof/>
          <w:sz w:val="20"/>
          <w:szCs w:val="20"/>
        </w:rPr>
        <w:t xml:space="preserve"> shall be removed from the rating</w:t>
      </w:r>
      <w:r w:rsidR="00677B97" w:rsidRPr="004E2FDE">
        <w:rPr>
          <w:rFonts w:cstheme="minorHAnsi"/>
          <w:noProof/>
          <w:sz w:val="20"/>
          <w:szCs w:val="20"/>
        </w:rPr>
        <w:t xml:space="preserve"> unless otherwise specified by the process</w:t>
      </w:r>
      <w:r w:rsidR="00D50410" w:rsidRPr="004E2FDE">
        <w:rPr>
          <w:rFonts w:cstheme="minorHAnsi"/>
          <w:noProof/>
          <w:sz w:val="20"/>
          <w:szCs w:val="20"/>
        </w:rPr>
        <w:t>.</w:t>
      </w:r>
    </w:p>
    <w:p w14:paraId="1697D020" w14:textId="3C123EC3" w:rsidR="00C87154" w:rsidRPr="004E2FDE" w:rsidRDefault="00D50410" w:rsidP="008B1958">
      <w:pPr>
        <w:spacing w:after="120" w:line="240" w:lineRule="auto"/>
        <w:textAlignment w:val="baseline"/>
        <w:rPr>
          <w:rFonts w:cstheme="minorHAnsi"/>
          <w:noProof/>
          <w:sz w:val="20"/>
          <w:szCs w:val="20"/>
        </w:rPr>
      </w:pPr>
      <w:r w:rsidRPr="004E2FDE">
        <w:rPr>
          <w:rFonts w:cstheme="minorHAnsi"/>
          <w:noProof/>
          <w:sz w:val="20"/>
          <w:szCs w:val="20"/>
        </w:rPr>
        <w:t xml:space="preserve">The </w:t>
      </w:r>
      <w:r w:rsidR="003C630B">
        <w:rPr>
          <w:rFonts w:cstheme="minorHAnsi"/>
          <w:noProof/>
          <w:sz w:val="20"/>
          <w:szCs w:val="20"/>
        </w:rPr>
        <w:t>r</w:t>
      </w:r>
      <w:r w:rsidRPr="004E2FDE">
        <w:rPr>
          <w:rFonts w:cstheme="minorHAnsi"/>
          <w:noProof/>
          <w:sz w:val="20"/>
          <w:szCs w:val="20"/>
        </w:rPr>
        <w:t>apid</w:t>
      </w:r>
      <w:r w:rsidR="003C630B">
        <w:rPr>
          <w:rFonts w:cstheme="minorHAnsi"/>
          <w:noProof/>
          <w:sz w:val="20"/>
          <w:szCs w:val="20"/>
        </w:rPr>
        <w:t xml:space="preserve"> a</w:t>
      </w:r>
      <w:r w:rsidRPr="004E2FDE">
        <w:rPr>
          <w:rFonts w:cstheme="minorHAnsi"/>
          <w:noProof/>
          <w:sz w:val="20"/>
          <w:szCs w:val="20"/>
        </w:rPr>
        <w:t xml:space="preserve">udit </w:t>
      </w:r>
      <w:r w:rsidR="003C630B">
        <w:rPr>
          <w:rFonts w:cstheme="minorHAnsi"/>
          <w:noProof/>
          <w:sz w:val="20"/>
          <w:szCs w:val="20"/>
        </w:rPr>
        <w:t>r</w:t>
      </w:r>
      <w:r w:rsidRPr="004E2FDE">
        <w:rPr>
          <w:rFonts w:cstheme="minorHAnsi"/>
          <w:noProof/>
          <w:sz w:val="20"/>
          <w:szCs w:val="20"/>
        </w:rPr>
        <w:t xml:space="preserve">egime </w:t>
      </w:r>
      <w:r w:rsidR="003C630B">
        <w:rPr>
          <w:rFonts w:cstheme="minorHAnsi"/>
          <w:noProof/>
          <w:sz w:val="20"/>
          <w:szCs w:val="20"/>
        </w:rPr>
        <w:t>e</w:t>
      </w:r>
      <w:r w:rsidRPr="004E2FDE">
        <w:rPr>
          <w:rFonts w:cstheme="minorHAnsi"/>
          <w:noProof/>
          <w:sz w:val="20"/>
          <w:szCs w:val="20"/>
        </w:rPr>
        <w:t>scalation process applies when safety, legislative or high-risk issues are identified</w:t>
      </w:r>
      <w:r w:rsidR="00016DE1">
        <w:rPr>
          <w:rFonts w:cstheme="minorHAnsi"/>
          <w:noProof/>
          <w:sz w:val="20"/>
          <w:szCs w:val="20"/>
        </w:rPr>
        <w:t>,</w:t>
      </w:r>
      <w:r w:rsidRPr="004E2FDE">
        <w:rPr>
          <w:rFonts w:cstheme="minorHAnsi"/>
          <w:noProof/>
          <w:sz w:val="20"/>
          <w:szCs w:val="20"/>
        </w:rPr>
        <w:t xml:space="preserve"> regardless of the contractor</w:t>
      </w:r>
      <w:r w:rsidR="00894F2A">
        <w:rPr>
          <w:rFonts w:cstheme="minorHAnsi"/>
          <w:noProof/>
          <w:sz w:val="20"/>
          <w:szCs w:val="20"/>
        </w:rPr>
        <w:t>’s</w:t>
      </w:r>
      <w:r w:rsidRPr="004E2FDE">
        <w:rPr>
          <w:rFonts w:cstheme="minorHAnsi"/>
          <w:noProof/>
          <w:sz w:val="20"/>
          <w:szCs w:val="20"/>
        </w:rPr>
        <w:t xml:space="preserve"> rating </w:t>
      </w:r>
      <w:r w:rsidR="00236B27">
        <w:rPr>
          <w:rFonts w:cstheme="minorHAnsi"/>
          <w:noProof/>
          <w:sz w:val="20"/>
          <w:szCs w:val="20"/>
        </w:rPr>
        <w:t xml:space="preserve">or </w:t>
      </w:r>
      <w:r w:rsidRPr="004E2FDE">
        <w:rPr>
          <w:rFonts w:cstheme="minorHAnsi"/>
          <w:noProof/>
          <w:sz w:val="20"/>
          <w:szCs w:val="20"/>
        </w:rPr>
        <w:t xml:space="preserve">applicable </w:t>
      </w:r>
      <w:r w:rsidR="00236B27">
        <w:rPr>
          <w:rFonts w:cstheme="minorHAnsi"/>
          <w:noProof/>
          <w:sz w:val="20"/>
          <w:szCs w:val="20"/>
        </w:rPr>
        <w:t>regime</w:t>
      </w:r>
      <w:r w:rsidRPr="004E2FDE">
        <w:rPr>
          <w:rFonts w:cstheme="minorHAnsi"/>
          <w:noProof/>
          <w:sz w:val="20"/>
          <w:szCs w:val="20"/>
        </w:rPr>
        <w:t>. In such cases the audit regime may be increased to enhanced or esc</w:t>
      </w:r>
      <w:r w:rsidR="000A12D4">
        <w:rPr>
          <w:rFonts w:cstheme="minorHAnsi"/>
          <w:noProof/>
          <w:sz w:val="20"/>
          <w:szCs w:val="20"/>
        </w:rPr>
        <w:t>a</w:t>
      </w:r>
      <w:r w:rsidRPr="004E2FDE">
        <w:rPr>
          <w:rFonts w:cstheme="minorHAnsi"/>
          <w:noProof/>
          <w:sz w:val="20"/>
          <w:szCs w:val="20"/>
        </w:rPr>
        <w:t>lated. The determ</w:t>
      </w:r>
      <w:r w:rsidR="00B20518">
        <w:rPr>
          <w:rFonts w:cstheme="minorHAnsi"/>
          <w:noProof/>
          <w:sz w:val="20"/>
          <w:szCs w:val="20"/>
        </w:rPr>
        <w:t>ined</w:t>
      </w:r>
      <w:r w:rsidRPr="004E2FDE">
        <w:rPr>
          <w:rFonts w:cstheme="minorHAnsi"/>
          <w:noProof/>
          <w:sz w:val="20"/>
          <w:szCs w:val="20"/>
        </w:rPr>
        <w:t xml:space="preserve"> audit regime will be based on the risk</w:t>
      </w:r>
      <w:r w:rsidR="00B20518">
        <w:rPr>
          <w:rFonts w:cstheme="minorHAnsi"/>
          <w:noProof/>
          <w:sz w:val="20"/>
          <w:szCs w:val="20"/>
        </w:rPr>
        <w:t>s</w:t>
      </w:r>
      <w:r w:rsidRPr="004E2FDE">
        <w:rPr>
          <w:rFonts w:cstheme="minorHAnsi"/>
          <w:noProof/>
          <w:sz w:val="20"/>
          <w:szCs w:val="20"/>
        </w:rPr>
        <w:t xml:space="preserve"> associated with the non-conformance(s) identified. The outcome of these audits will determine if further audits are required at the enhanced or esc</w:t>
      </w:r>
      <w:r w:rsidR="00B20518">
        <w:rPr>
          <w:rFonts w:cstheme="minorHAnsi"/>
          <w:noProof/>
          <w:sz w:val="20"/>
          <w:szCs w:val="20"/>
        </w:rPr>
        <w:t>a</w:t>
      </w:r>
      <w:r w:rsidRPr="004E2FDE">
        <w:rPr>
          <w:rFonts w:cstheme="minorHAnsi"/>
          <w:noProof/>
          <w:sz w:val="20"/>
          <w:szCs w:val="20"/>
        </w:rPr>
        <w:t>lated regime</w:t>
      </w:r>
      <w:r w:rsidR="00B20518">
        <w:rPr>
          <w:rFonts w:cstheme="minorHAnsi"/>
          <w:noProof/>
          <w:sz w:val="20"/>
          <w:szCs w:val="20"/>
        </w:rPr>
        <w:t xml:space="preserve"> level</w:t>
      </w:r>
      <w:r w:rsidRPr="004E2FDE">
        <w:rPr>
          <w:rFonts w:cstheme="minorHAnsi"/>
          <w:noProof/>
          <w:sz w:val="20"/>
          <w:szCs w:val="20"/>
        </w:rPr>
        <w:t>.</w:t>
      </w:r>
    </w:p>
    <w:p w14:paraId="7A93A780" w14:textId="77777777" w:rsidR="00A50443" w:rsidRDefault="00A50443" w:rsidP="00C87154">
      <w:pPr>
        <w:pStyle w:val="NormalWeb"/>
        <w:spacing w:before="0" w:beforeAutospacing="0" w:after="0" w:afterAutospacing="0" w:line="216" w:lineRule="auto"/>
        <w:jc w:val="center"/>
        <w:rPr>
          <w:rFonts w:asciiTheme="minorHAnsi" w:eastAsiaTheme="minorEastAsia" w:hAnsiTheme="minorHAnsi" w:cstheme="minorHAnsi"/>
          <w:b/>
          <w:bCs/>
          <w:color w:val="1E398A"/>
          <w:kern w:val="24"/>
          <w:sz w:val="28"/>
          <w:szCs w:val="28"/>
        </w:rPr>
        <w:sectPr w:rsidR="00A50443" w:rsidSect="00677B97">
          <w:pgSz w:w="11906" w:h="16838" w:code="265"/>
          <w:pgMar w:top="680" w:right="851" w:bottom="397" w:left="851" w:header="709" w:footer="0" w:gutter="0"/>
          <w:cols w:space="708"/>
          <w:docGrid w:linePitch="360"/>
        </w:sectPr>
      </w:pPr>
    </w:p>
    <w:p w14:paraId="05E7B532" w14:textId="7ACFD9F7" w:rsidR="00C87154" w:rsidRPr="00AB1783" w:rsidRDefault="00C87154" w:rsidP="00C87154">
      <w:pPr>
        <w:pStyle w:val="NormalWeb"/>
        <w:spacing w:before="0" w:beforeAutospacing="0" w:after="0" w:afterAutospacing="0" w:line="216" w:lineRule="auto"/>
        <w:jc w:val="center"/>
        <w:rPr>
          <w:rFonts w:asciiTheme="minorHAnsi" w:eastAsiaTheme="minorEastAsia" w:hAnsiTheme="minorHAnsi" w:cstheme="minorHAnsi"/>
          <w:b/>
          <w:bCs/>
          <w:color w:val="1E398A"/>
          <w:kern w:val="24"/>
          <w:sz w:val="28"/>
          <w:szCs w:val="28"/>
        </w:rPr>
      </w:pPr>
      <w:bookmarkStart w:id="7" w:name="_Hlk180043161"/>
      <w:r w:rsidRPr="00AB1783">
        <w:rPr>
          <w:rFonts w:asciiTheme="minorHAnsi" w:eastAsiaTheme="minorEastAsia" w:hAnsiTheme="minorHAnsi" w:cstheme="minorHAnsi"/>
          <w:b/>
          <w:bCs/>
          <w:color w:val="1E398A"/>
          <w:kern w:val="24"/>
          <w:sz w:val="28"/>
          <w:szCs w:val="28"/>
        </w:rPr>
        <w:lastRenderedPageBreak/>
        <w:t>Option 2 Contractor Rating Program</w:t>
      </w:r>
      <w:r w:rsidRPr="00AB1783">
        <w:rPr>
          <w:rFonts w:asciiTheme="minorHAnsi" w:eastAsiaTheme="minorEastAsia" w:hAnsiTheme="minorHAnsi" w:cstheme="minorHAnsi"/>
          <w:b/>
          <w:bCs/>
          <w:color w:val="FF0000"/>
          <w:kern w:val="24"/>
          <w:sz w:val="28"/>
          <w:szCs w:val="28"/>
        </w:rPr>
        <w:t>|</w:t>
      </w:r>
      <w:r w:rsidRPr="00AB1783">
        <w:rPr>
          <w:rFonts w:asciiTheme="minorHAnsi" w:eastAsiaTheme="minorEastAsia" w:hAnsiTheme="minorHAnsi" w:cstheme="minorHAnsi"/>
          <w:b/>
          <w:bCs/>
          <w:color w:val="1E398A"/>
          <w:kern w:val="24"/>
          <w:sz w:val="28"/>
          <w:szCs w:val="28"/>
        </w:rPr>
        <w:t xml:space="preserve"> </w:t>
      </w:r>
      <w:r w:rsidRPr="00AB1783">
        <w:rPr>
          <w:rFonts w:asciiTheme="minorHAnsi" w:eastAsiaTheme="minorEastAsia" w:hAnsiTheme="minorHAnsi" w:cstheme="minorHAnsi"/>
          <w:b/>
          <w:bCs/>
          <w:color w:val="1A2331"/>
          <w:kern w:val="24"/>
          <w:sz w:val="28"/>
          <w:szCs w:val="28"/>
        </w:rPr>
        <w:t>Audit Regime Overview</w:t>
      </w:r>
    </w:p>
    <w:p w14:paraId="3B71D5B4" w14:textId="77777777" w:rsidR="00722BDB" w:rsidRPr="008B1958" w:rsidRDefault="00722BDB" w:rsidP="00C87154">
      <w:pPr>
        <w:spacing w:after="0"/>
        <w:rPr>
          <w:sz w:val="16"/>
          <w:szCs w:val="16"/>
        </w:rPr>
      </w:pPr>
      <w:bookmarkStart w:id="8" w:name="_Hlk151562830"/>
    </w:p>
    <w:p w14:paraId="143F4C86" w14:textId="5E1504C4" w:rsidR="00B6650C" w:rsidRPr="00B6650C" w:rsidRDefault="00B6650C" w:rsidP="00B6650C">
      <w:pPr>
        <w:spacing w:after="0" w:line="276" w:lineRule="auto"/>
      </w:pPr>
      <w:r w:rsidRPr="00B6650C">
        <w:t>The applicable audit regime for a project is determined by the lowest-rated contractor involved. This rating is based on the preceding six months of Powercor final audit results and is assigned by the Powercor audit scheduler. The selection of the audit regime</w:t>
      </w:r>
      <w:r w:rsidR="000623A1">
        <w:t xml:space="preserve"> – whether </w:t>
      </w:r>
      <w:r w:rsidRPr="00B6650C">
        <w:t>process, compliance, reduced, or normal</w:t>
      </w:r>
      <w:r w:rsidR="000623A1">
        <w:t xml:space="preserve"> – w</w:t>
      </w:r>
      <w:r w:rsidRPr="00B6650C">
        <w:t>ithin the contractor’s rating parameters is random and cannot be requested, influenced, or directed by project stakeholders.</w:t>
      </w:r>
    </w:p>
    <w:p w14:paraId="56413C3A" w14:textId="5279D2E7" w:rsidR="00FA3A0B" w:rsidRPr="00B6650C" w:rsidRDefault="00B6650C" w:rsidP="00FA3A0B">
      <w:pPr>
        <w:spacing w:after="0" w:line="276" w:lineRule="auto"/>
      </w:pPr>
      <w:r w:rsidRPr="00B6650C">
        <w:t>Powercor may apply the enhanced or escalated audit regime at any time as part of its rapid escalation process when safety, legislative, repetitive, or high-risk issues are identified, regardless of the contractor’s rating or the audit regime otherwise applicable.</w:t>
      </w:r>
      <w:r w:rsidR="00535E93" w:rsidRPr="00B6650C">
        <w:t xml:space="preserve"> </w:t>
      </w:r>
      <w:bookmarkEnd w:id="8"/>
    </w:p>
    <w:tbl>
      <w:tblPr>
        <w:tblW w:w="10669" w:type="dxa"/>
        <w:tblLayout w:type="fixed"/>
        <w:tblCellMar>
          <w:left w:w="0" w:type="dxa"/>
          <w:right w:w="0" w:type="dxa"/>
        </w:tblCellMar>
        <w:tblLook w:val="0420" w:firstRow="1" w:lastRow="0" w:firstColumn="0" w:lastColumn="0" w:noHBand="0" w:noVBand="1"/>
      </w:tblPr>
      <w:tblGrid>
        <w:gridCol w:w="1649"/>
        <w:gridCol w:w="1263"/>
        <w:gridCol w:w="1331"/>
        <w:gridCol w:w="1276"/>
        <w:gridCol w:w="2590"/>
        <w:gridCol w:w="2560"/>
      </w:tblGrid>
      <w:tr w:rsidR="00677B97" w:rsidRPr="003D484A" w14:paraId="0B61BE88" w14:textId="77777777" w:rsidTr="00D67794">
        <w:trPr>
          <w:trHeight w:val="608"/>
        </w:trPr>
        <w:tc>
          <w:tcPr>
            <w:tcW w:w="1649"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6F9AFA48" w14:textId="77777777" w:rsidR="00677B97" w:rsidRPr="003D484A" w:rsidRDefault="00677B97" w:rsidP="0062789A">
            <w:pPr>
              <w:spacing w:after="0" w:line="240" w:lineRule="auto"/>
              <w:jc w:val="center"/>
              <w:rPr>
                <w:rFonts w:ascii="Arial" w:eastAsia="Times New Roman" w:hAnsi="Arial" w:cs="Arial"/>
                <w:lang w:eastAsia="en-AU"/>
              </w:rPr>
            </w:pPr>
            <w:bookmarkStart w:id="9" w:name="_Hlk151562935"/>
            <w:bookmarkEnd w:id="7"/>
            <w:r>
              <w:rPr>
                <w:rFonts w:ascii="Calibri" w:eastAsia="Times New Roman" w:hAnsi="Calibri" w:cs="Calibri"/>
                <w:b/>
                <w:bCs/>
                <w:color w:val="FFFFFF"/>
                <w:kern w:val="24"/>
                <w:lang w:eastAsia="en-AU"/>
              </w:rPr>
              <w:t>Final Audit Regime Description</w:t>
            </w:r>
          </w:p>
        </w:tc>
        <w:tc>
          <w:tcPr>
            <w:tcW w:w="1263"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278093D2" w14:textId="77777777" w:rsidR="00677B97" w:rsidRDefault="00677B97" w:rsidP="0062789A">
            <w:pPr>
              <w:spacing w:after="0" w:line="240" w:lineRule="auto"/>
              <w:jc w:val="center"/>
              <w:rPr>
                <w:rFonts w:ascii="Calibri" w:eastAsia="Times New Roman" w:hAnsi="Calibri" w:cs="Calibri"/>
                <w:b/>
                <w:bCs/>
                <w:color w:val="FFFFFF"/>
                <w:kern w:val="24"/>
                <w:lang w:eastAsia="en-AU"/>
              </w:rPr>
            </w:pPr>
            <w:r>
              <w:rPr>
                <w:rFonts w:ascii="Calibri" w:eastAsia="Times New Roman" w:hAnsi="Calibri" w:cs="Calibri"/>
                <w:b/>
                <w:bCs/>
                <w:color w:val="FFFFFF"/>
                <w:kern w:val="24"/>
                <w:lang w:eastAsia="en-AU"/>
              </w:rPr>
              <w:t>Powercor Auditor Resource Allocated^</w:t>
            </w:r>
          </w:p>
          <w:p w14:paraId="0AB395EA" w14:textId="77777777" w:rsidR="00677B97" w:rsidRPr="003D484A" w:rsidRDefault="00677B97" w:rsidP="0062789A">
            <w:pPr>
              <w:spacing w:after="0" w:line="240" w:lineRule="auto"/>
              <w:jc w:val="center"/>
              <w:rPr>
                <w:rFonts w:ascii="Arial" w:eastAsia="Times New Roman" w:hAnsi="Arial" w:cs="Arial"/>
                <w:lang w:eastAsia="en-AU"/>
              </w:rPr>
            </w:pPr>
          </w:p>
        </w:tc>
        <w:tc>
          <w:tcPr>
            <w:tcW w:w="1331"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268AF572" w14:textId="58C0A924" w:rsidR="00677B97" w:rsidRPr="003D484A" w:rsidRDefault="00677B97" w:rsidP="0062789A">
            <w:pPr>
              <w:spacing w:after="0" w:line="240" w:lineRule="auto"/>
              <w:jc w:val="center"/>
              <w:rPr>
                <w:rFonts w:ascii="Arial" w:eastAsia="Times New Roman" w:hAnsi="Arial" w:cs="Arial"/>
                <w:lang w:eastAsia="en-AU"/>
              </w:rPr>
            </w:pPr>
            <w:r>
              <w:rPr>
                <w:rFonts w:ascii="Calibri" w:eastAsia="Times New Roman" w:hAnsi="Calibri" w:cs="Calibri"/>
                <w:b/>
                <w:bCs/>
                <w:color w:val="FFFFFF"/>
                <w:kern w:val="24"/>
                <w:lang w:eastAsia="en-AU"/>
              </w:rPr>
              <w:t>Number of Excavators Required</w:t>
            </w:r>
            <w:r w:rsidR="00256F1C">
              <w:rPr>
                <w:rFonts w:ascii="Calibri" w:eastAsia="Times New Roman" w:hAnsi="Calibri" w:cs="Calibri"/>
                <w:b/>
                <w:bCs/>
                <w:color w:val="FFFFFF"/>
                <w:kern w:val="24"/>
                <w:lang w:eastAsia="en-AU"/>
              </w:rPr>
              <w:t xml:space="preserve"> </w:t>
            </w:r>
            <w:r w:rsidR="00256F1C" w:rsidRPr="00256F1C">
              <w:rPr>
                <w:rFonts w:ascii="Calibri" w:eastAsia="Times New Roman" w:hAnsi="Calibri" w:cs="Calibri"/>
                <w:b/>
                <w:bCs/>
                <w:color w:val="FFFFFF"/>
                <w:kern w:val="24"/>
                <w:lang w:eastAsia="en-AU"/>
              </w:rPr>
              <w:t>§</w:t>
            </w:r>
          </w:p>
        </w:tc>
        <w:tc>
          <w:tcPr>
            <w:tcW w:w="1276" w:type="dxa"/>
            <w:tcBorders>
              <w:top w:val="single" w:sz="8" w:space="0" w:color="FFFFFF"/>
              <w:left w:val="single" w:sz="8" w:space="0" w:color="FFFFFF"/>
              <w:bottom w:val="single" w:sz="24" w:space="0" w:color="FFFFFF"/>
              <w:right w:val="single" w:sz="8" w:space="0" w:color="FFFFFF"/>
            </w:tcBorders>
            <w:shd w:val="clear" w:color="auto" w:fill="0070C0"/>
          </w:tcPr>
          <w:p w14:paraId="3BF6DC2C" w14:textId="32AC6BA9" w:rsidR="00677B97" w:rsidRPr="003D484A" w:rsidRDefault="00677B97" w:rsidP="0062789A">
            <w:pPr>
              <w:spacing w:after="0" w:line="240" w:lineRule="auto"/>
              <w:jc w:val="center"/>
              <w:rPr>
                <w:rFonts w:ascii="Calibri" w:eastAsia="Times New Roman" w:hAnsi="Calibri" w:cs="Calibri"/>
                <w:b/>
                <w:bCs/>
                <w:color w:val="FFFFFF"/>
                <w:kern w:val="24"/>
                <w:lang w:eastAsia="en-AU"/>
              </w:rPr>
            </w:pPr>
            <w:r>
              <w:rPr>
                <w:rFonts w:ascii="Calibri" w:eastAsia="Times New Roman" w:hAnsi="Calibri" w:cs="Calibri"/>
                <w:b/>
                <w:bCs/>
                <w:color w:val="FFFFFF"/>
                <w:kern w:val="24"/>
                <w:lang w:eastAsia="en-AU"/>
              </w:rPr>
              <w:t>Powercor Auditor Site Attendance</w:t>
            </w:r>
            <w:r w:rsidR="00256F1C">
              <w:rPr>
                <w:rFonts w:ascii="Calibri" w:eastAsia="Times New Roman" w:hAnsi="Calibri" w:cs="Calibri"/>
                <w:b/>
                <w:bCs/>
                <w:color w:val="FFFFFF"/>
                <w:kern w:val="24"/>
                <w:lang w:eastAsia="en-AU"/>
              </w:rPr>
              <w:t xml:space="preserve"> </w:t>
            </w:r>
            <w:r w:rsidR="00256F1C" w:rsidRPr="00256F1C">
              <w:rPr>
                <w:rFonts w:ascii="Calibri" w:eastAsia="Times New Roman" w:hAnsi="Calibri" w:cs="Calibri"/>
                <w:b/>
                <w:bCs/>
                <w:color w:val="FFFFFF"/>
                <w:kern w:val="24"/>
                <w:lang w:eastAsia="en-AU"/>
              </w:rPr>
              <w:t>§</w:t>
            </w:r>
          </w:p>
        </w:tc>
        <w:tc>
          <w:tcPr>
            <w:tcW w:w="2590"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086961F3" w14:textId="77777777" w:rsidR="00677B97" w:rsidRPr="003D484A" w:rsidRDefault="00677B97" w:rsidP="0062789A">
            <w:pPr>
              <w:spacing w:after="0" w:line="240" w:lineRule="auto"/>
              <w:jc w:val="center"/>
              <w:rPr>
                <w:rFonts w:ascii="Arial" w:eastAsia="Times New Roman" w:hAnsi="Arial" w:cs="Arial"/>
                <w:lang w:eastAsia="en-AU"/>
              </w:rPr>
            </w:pPr>
            <w:r>
              <w:rPr>
                <w:rFonts w:ascii="Calibri" w:eastAsia="Times New Roman" w:hAnsi="Calibri" w:cs="Calibri"/>
                <w:b/>
                <w:bCs/>
                <w:color w:val="FFFFFF"/>
                <w:kern w:val="24"/>
                <w:lang w:eastAsia="en-AU"/>
              </w:rPr>
              <w:t xml:space="preserve">Typical </w:t>
            </w:r>
            <w:r w:rsidRPr="003D484A">
              <w:rPr>
                <w:rFonts w:ascii="Calibri" w:eastAsia="Times New Roman" w:hAnsi="Calibri" w:cs="Calibri"/>
                <w:b/>
                <w:bCs/>
                <w:color w:val="FFFFFF"/>
                <w:kern w:val="24"/>
                <w:lang w:eastAsia="en-AU"/>
              </w:rPr>
              <w:t xml:space="preserve">Process </w:t>
            </w:r>
            <w:r>
              <w:rPr>
                <w:rFonts w:ascii="Calibri" w:eastAsia="Times New Roman" w:hAnsi="Calibri" w:cs="Calibri"/>
                <w:b/>
                <w:bCs/>
                <w:color w:val="FFFFFF"/>
                <w:kern w:val="24"/>
                <w:lang w:eastAsia="en-AU"/>
              </w:rPr>
              <w:t>Description</w:t>
            </w:r>
          </w:p>
        </w:tc>
        <w:tc>
          <w:tcPr>
            <w:tcW w:w="2560"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4DDF5236" w14:textId="2EF687AD" w:rsidR="00677B97" w:rsidRPr="003D484A" w:rsidRDefault="00677B97" w:rsidP="0062789A">
            <w:pPr>
              <w:spacing w:after="0" w:line="240" w:lineRule="auto"/>
              <w:jc w:val="center"/>
              <w:rPr>
                <w:rFonts w:ascii="Arial" w:eastAsia="Times New Roman" w:hAnsi="Arial" w:cs="Arial"/>
                <w:lang w:eastAsia="en-AU"/>
              </w:rPr>
            </w:pPr>
            <w:r>
              <w:rPr>
                <w:rFonts w:ascii="Calibri" w:eastAsia="Times New Roman" w:hAnsi="Calibri" w:cs="Calibri"/>
                <w:b/>
                <w:bCs/>
                <w:color w:val="FFFFFF"/>
                <w:kern w:val="24"/>
                <w:lang w:eastAsia="en-AU"/>
              </w:rPr>
              <w:t>Statistical I</w:t>
            </w:r>
            <w:r w:rsidRPr="005D5F32">
              <w:rPr>
                <w:rFonts w:ascii="Calibri" w:eastAsia="Times New Roman" w:hAnsi="Calibri" w:cs="Calibri"/>
                <w:b/>
                <w:bCs/>
                <w:color w:val="FFFFFF"/>
                <w:kern w:val="24"/>
                <w:lang w:eastAsia="en-AU"/>
              </w:rPr>
              <w:t>ndicative</w:t>
            </w:r>
            <w:r>
              <w:rPr>
                <w:rFonts w:ascii="Calibri" w:eastAsia="Times New Roman" w:hAnsi="Calibri" w:cs="Calibri"/>
                <w:b/>
                <w:bCs/>
                <w:color w:val="FFFFFF"/>
                <w:kern w:val="24"/>
                <w:lang w:eastAsia="en-AU"/>
              </w:rPr>
              <w:t xml:space="preserve"> Project Delay Information </w:t>
            </w:r>
            <w:r w:rsidR="003479BF" w:rsidRPr="003479BF">
              <w:rPr>
                <w:rFonts w:cstheme="minorHAnsi"/>
                <w:b/>
                <w:bCs/>
                <w:color w:val="FFFFFF" w:themeColor="background1"/>
                <w:sz w:val="24"/>
                <w:szCs w:val="24"/>
              </w:rPr>
              <w:t>††</w:t>
            </w:r>
          </w:p>
        </w:tc>
      </w:tr>
      <w:tr w:rsidR="00677B97" w:rsidRPr="003D484A" w14:paraId="3880989C" w14:textId="77777777" w:rsidTr="00D67794">
        <w:trPr>
          <w:trHeight w:val="923"/>
        </w:trPr>
        <w:tc>
          <w:tcPr>
            <w:tcW w:w="1649"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3FD723E0" w14:textId="77777777" w:rsidR="00677B97" w:rsidRPr="006623EF" w:rsidRDefault="00677B97" w:rsidP="00627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Process</w:t>
            </w:r>
          </w:p>
          <w:p w14:paraId="3B881241" w14:textId="77777777" w:rsidR="00677B97" w:rsidRPr="006623EF" w:rsidRDefault="00677B97" w:rsidP="0062789A">
            <w:pPr>
              <w:spacing w:after="0" w:line="240" w:lineRule="auto"/>
              <w:jc w:val="center"/>
              <w:rPr>
                <w:rFonts w:ascii="Arial" w:eastAsia="Times New Roman" w:hAnsi="Arial" w:cs="Arial"/>
                <w:b/>
                <w:bCs/>
                <w:sz w:val="24"/>
                <w:szCs w:val="24"/>
                <w:lang w:eastAsia="en-AU"/>
              </w:rPr>
            </w:pPr>
          </w:p>
        </w:tc>
        <w:tc>
          <w:tcPr>
            <w:tcW w:w="1263"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6E312532" w14:textId="77777777" w:rsidR="00677B97" w:rsidRPr="003D484A" w:rsidRDefault="00677B97" w:rsidP="00627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000000"/>
                <w:kern w:val="24"/>
                <w:sz w:val="24"/>
                <w:szCs w:val="24"/>
                <w:lang w:eastAsia="en-AU"/>
              </w:rPr>
              <w:t>1</w:t>
            </w:r>
          </w:p>
        </w:tc>
        <w:tc>
          <w:tcPr>
            <w:tcW w:w="1331"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6E6CEA58" w14:textId="77777777" w:rsidR="00677B97" w:rsidRPr="0027709E"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N/A</w:t>
            </w:r>
          </w:p>
        </w:tc>
        <w:tc>
          <w:tcPr>
            <w:tcW w:w="1276" w:type="dxa"/>
            <w:tcBorders>
              <w:top w:val="single" w:sz="8" w:space="0" w:color="FFFFFF"/>
              <w:left w:val="single" w:sz="8" w:space="0" w:color="FFFFFF"/>
              <w:bottom w:val="single" w:sz="8" w:space="0" w:color="FFFFFF"/>
              <w:right w:val="single" w:sz="8" w:space="0" w:color="FFFFFF"/>
            </w:tcBorders>
            <w:shd w:val="clear" w:color="auto" w:fill="00B050"/>
            <w:vAlign w:val="center"/>
          </w:tcPr>
          <w:p w14:paraId="6367237C" w14:textId="77777777" w:rsidR="00677B97" w:rsidRPr="00E776B3"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No</w:t>
            </w:r>
          </w:p>
        </w:tc>
        <w:tc>
          <w:tcPr>
            <w:tcW w:w="2590"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tcPr>
          <w:p w14:paraId="06C92D15" w14:textId="4E9A7663" w:rsidR="00677B97" w:rsidRPr="00E776B3" w:rsidRDefault="00677B97" w:rsidP="0062789A">
            <w:pPr>
              <w:spacing w:after="0" w:line="240" w:lineRule="auto"/>
              <w:jc w:val="center"/>
              <w:rPr>
                <w:rFonts w:ascii="Arial" w:eastAsia="Times New Roman" w:hAnsi="Arial" w:cs="Arial"/>
                <w:sz w:val="24"/>
                <w:szCs w:val="24"/>
                <w:lang w:eastAsia="en-AU"/>
              </w:rPr>
            </w:pPr>
            <w:r w:rsidRPr="00E776B3">
              <w:rPr>
                <w:rFonts w:ascii="Arial" w:eastAsia="Times New Roman" w:hAnsi="Arial" w:cs="Arial"/>
                <w:sz w:val="24"/>
                <w:szCs w:val="24"/>
                <w:lang w:eastAsia="en-AU"/>
              </w:rPr>
              <w:t>Desktop review of documents and photographic evidence</w:t>
            </w:r>
            <w:r w:rsidR="003479BF">
              <w:rPr>
                <w:rFonts w:ascii="Arial" w:eastAsia="Times New Roman" w:hAnsi="Arial" w:cs="Arial"/>
                <w:sz w:val="24"/>
                <w:szCs w:val="24"/>
                <w:lang w:eastAsia="en-AU"/>
              </w:rPr>
              <w:t xml:space="preserve"> </w:t>
            </w:r>
            <w:r w:rsidR="003479BF" w:rsidRPr="003479BF">
              <w:rPr>
                <w:rFonts w:cstheme="minorHAnsi"/>
                <w:b/>
                <w:bCs/>
                <w:sz w:val="24"/>
                <w:szCs w:val="24"/>
              </w:rPr>
              <w:t>†</w:t>
            </w:r>
          </w:p>
        </w:tc>
        <w:tc>
          <w:tcPr>
            <w:tcW w:w="2560"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6ED33AB8" w14:textId="77777777" w:rsidR="00677B97" w:rsidRPr="00456059" w:rsidRDefault="00677B97" w:rsidP="0062789A">
            <w:pPr>
              <w:spacing w:after="0" w:line="240" w:lineRule="auto"/>
              <w:jc w:val="center"/>
              <w:rPr>
                <w:rFonts w:ascii="Arial" w:eastAsia="Times New Roman" w:hAnsi="Arial" w:cs="Arial"/>
                <w:sz w:val="24"/>
                <w:szCs w:val="24"/>
                <w:lang w:eastAsia="en-AU"/>
              </w:rPr>
            </w:pPr>
            <w:r w:rsidRPr="00456059">
              <w:rPr>
                <w:rFonts w:ascii="Arial" w:eastAsia="Times New Roman" w:hAnsi="Arial" w:cs="Arial"/>
                <w:sz w:val="24"/>
                <w:szCs w:val="24"/>
                <w:lang w:eastAsia="en-AU"/>
              </w:rPr>
              <w:t>This process has the lowest chance of project delays</w:t>
            </w:r>
          </w:p>
        </w:tc>
      </w:tr>
      <w:tr w:rsidR="00677B97" w:rsidRPr="003D484A" w14:paraId="70572163" w14:textId="77777777" w:rsidTr="00D67794">
        <w:trPr>
          <w:trHeight w:val="1480"/>
        </w:trPr>
        <w:tc>
          <w:tcPr>
            <w:tcW w:w="1649"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386B6493" w14:textId="77777777" w:rsidR="00677B97" w:rsidRPr="006623EF" w:rsidRDefault="00677B97" w:rsidP="00627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Compliance</w:t>
            </w:r>
          </w:p>
        </w:tc>
        <w:tc>
          <w:tcPr>
            <w:tcW w:w="1263"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0AFE3552" w14:textId="77777777" w:rsidR="00677B97" w:rsidRPr="003D484A" w:rsidRDefault="00677B97" w:rsidP="00627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000000"/>
                <w:kern w:val="24"/>
                <w:sz w:val="24"/>
                <w:szCs w:val="24"/>
                <w:lang w:eastAsia="en-AU"/>
              </w:rPr>
              <w:t>1</w:t>
            </w:r>
          </w:p>
        </w:tc>
        <w:tc>
          <w:tcPr>
            <w:tcW w:w="1331"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55503D11" w14:textId="77777777" w:rsidR="00677B97" w:rsidRPr="0027709E"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N/A</w:t>
            </w:r>
          </w:p>
        </w:tc>
        <w:tc>
          <w:tcPr>
            <w:tcW w:w="1276" w:type="dxa"/>
            <w:tcBorders>
              <w:top w:val="single" w:sz="8" w:space="0" w:color="FFFFFF"/>
              <w:left w:val="single" w:sz="8" w:space="0" w:color="FFFFFF"/>
              <w:bottom w:val="single" w:sz="8" w:space="0" w:color="FFFFFF"/>
              <w:right w:val="single" w:sz="8" w:space="0" w:color="FFFFFF"/>
            </w:tcBorders>
            <w:shd w:val="clear" w:color="auto" w:fill="ACEAAC"/>
            <w:vAlign w:val="center"/>
          </w:tcPr>
          <w:p w14:paraId="02438A73" w14:textId="77777777" w:rsidR="00677B97"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No</w:t>
            </w:r>
          </w:p>
        </w:tc>
        <w:tc>
          <w:tcPr>
            <w:tcW w:w="2590"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tcPr>
          <w:p w14:paraId="74230603" w14:textId="25A23605" w:rsidR="00677B97" w:rsidRPr="00E776B3"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Full desktop review of all processes, documents, and photographic evidence</w:t>
            </w:r>
            <w:r w:rsidR="007C309E">
              <w:rPr>
                <w:rFonts w:ascii="Arial" w:eastAsia="Times New Roman" w:hAnsi="Arial" w:cs="Arial"/>
                <w:sz w:val="24"/>
                <w:szCs w:val="24"/>
                <w:lang w:eastAsia="en-AU"/>
              </w:rPr>
              <w:t xml:space="preserve"> </w:t>
            </w:r>
            <w:r w:rsidR="007C309E" w:rsidRPr="003479BF">
              <w:rPr>
                <w:rFonts w:cstheme="minorHAnsi"/>
                <w:b/>
                <w:bCs/>
                <w:sz w:val="24"/>
                <w:szCs w:val="24"/>
              </w:rPr>
              <w:t>†</w:t>
            </w:r>
          </w:p>
        </w:tc>
        <w:tc>
          <w:tcPr>
            <w:tcW w:w="2560"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7EAA8FAF" w14:textId="77777777" w:rsidR="00677B97" w:rsidRPr="00A606AA"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When all Powercor processes have been followed t</w:t>
            </w:r>
            <w:r w:rsidRPr="00456059">
              <w:rPr>
                <w:rFonts w:ascii="Arial" w:eastAsia="Times New Roman" w:hAnsi="Arial" w:cs="Arial"/>
                <w:sz w:val="24"/>
                <w:szCs w:val="24"/>
                <w:lang w:eastAsia="en-AU"/>
              </w:rPr>
              <w:t>his</w:t>
            </w:r>
            <w:r>
              <w:rPr>
                <w:rFonts w:ascii="Arial" w:eastAsia="Times New Roman" w:hAnsi="Arial" w:cs="Arial"/>
                <w:sz w:val="24"/>
                <w:szCs w:val="24"/>
                <w:lang w:eastAsia="en-AU"/>
              </w:rPr>
              <w:t xml:space="preserve"> regime</w:t>
            </w:r>
            <w:r w:rsidRPr="00456059">
              <w:rPr>
                <w:rFonts w:ascii="Arial" w:eastAsia="Times New Roman" w:hAnsi="Arial" w:cs="Arial"/>
                <w:sz w:val="24"/>
                <w:szCs w:val="24"/>
                <w:lang w:eastAsia="en-AU"/>
              </w:rPr>
              <w:t xml:space="preserve"> has the low chance of project delays</w:t>
            </w:r>
          </w:p>
        </w:tc>
      </w:tr>
      <w:tr w:rsidR="00677B97" w:rsidRPr="003D484A" w14:paraId="6C94997A" w14:textId="77777777" w:rsidTr="00D67794">
        <w:trPr>
          <w:trHeight w:val="939"/>
        </w:trPr>
        <w:tc>
          <w:tcPr>
            <w:tcW w:w="1649"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59A8B3B2" w14:textId="77777777" w:rsidR="00677B97" w:rsidRPr="006623EF" w:rsidRDefault="00677B97" w:rsidP="00627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Reduced</w:t>
            </w:r>
          </w:p>
        </w:tc>
        <w:tc>
          <w:tcPr>
            <w:tcW w:w="1263"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3802A0AF" w14:textId="77777777" w:rsidR="00677B97" w:rsidRPr="003D484A" w:rsidRDefault="00677B97" w:rsidP="00627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000000"/>
                <w:kern w:val="24"/>
                <w:sz w:val="24"/>
                <w:szCs w:val="24"/>
                <w:lang w:eastAsia="en-AU"/>
              </w:rPr>
              <w:t>1</w:t>
            </w:r>
          </w:p>
        </w:tc>
        <w:tc>
          <w:tcPr>
            <w:tcW w:w="1331"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57DB3E6D" w14:textId="77777777" w:rsidR="00677B97" w:rsidRPr="0027709E"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N/A</w:t>
            </w:r>
          </w:p>
        </w:tc>
        <w:tc>
          <w:tcPr>
            <w:tcW w:w="1276" w:type="dxa"/>
            <w:tcBorders>
              <w:top w:val="single" w:sz="8" w:space="0" w:color="FFFFFF"/>
              <w:left w:val="single" w:sz="8" w:space="0" w:color="FFFFFF"/>
              <w:bottom w:val="single" w:sz="8" w:space="0" w:color="FFFFFF"/>
              <w:right w:val="single" w:sz="8" w:space="0" w:color="FFFFFF"/>
            </w:tcBorders>
            <w:shd w:val="clear" w:color="auto" w:fill="B4C7E7"/>
            <w:vAlign w:val="center"/>
          </w:tcPr>
          <w:p w14:paraId="10F6C82C" w14:textId="77777777" w:rsidR="00677B97" w:rsidRPr="00E776B3"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Yes</w:t>
            </w:r>
          </w:p>
        </w:tc>
        <w:tc>
          <w:tcPr>
            <w:tcW w:w="2590"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tcPr>
          <w:p w14:paraId="6669FB07" w14:textId="4C283171" w:rsidR="00677B97" w:rsidRPr="00E776B3"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No mechanical excavation reduce</w:t>
            </w:r>
            <w:r w:rsidR="00AD42CA">
              <w:rPr>
                <w:rFonts w:ascii="Arial" w:eastAsia="Times New Roman" w:hAnsi="Arial" w:cs="Arial"/>
                <w:sz w:val="24"/>
                <w:szCs w:val="24"/>
                <w:lang w:eastAsia="en-AU"/>
              </w:rPr>
              <w:t>d</w:t>
            </w:r>
            <w:r>
              <w:rPr>
                <w:rFonts w:ascii="Arial" w:eastAsia="Times New Roman" w:hAnsi="Arial" w:cs="Arial"/>
                <w:sz w:val="24"/>
                <w:szCs w:val="24"/>
                <w:lang w:eastAsia="en-AU"/>
              </w:rPr>
              <w:t xml:space="preserve"> site inspection</w:t>
            </w:r>
          </w:p>
        </w:tc>
        <w:tc>
          <w:tcPr>
            <w:tcW w:w="2560"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0AD01A7B" w14:textId="77777777" w:rsidR="00677B97" w:rsidRPr="00A606AA"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Project delays due to final inspection issues can be encountered</w:t>
            </w:r>
          </w:p>
        </w:tc>
      </w:tr>
      <w:tr w:rsidR="00677B97" w:rsidRPr="003D484A" w14:paraId="495E9E1B" w14:textId="77777777" w:rsidTr="00D67794">
        <w:trPr>
          <w:trHeight w:val="801"/>
        </w:trPr>
        <w:tc>
          <w:tcPr>
            <w:tcW w:w="1649"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1BD0D163" w14:textId="77777777" w:rsidR="00677B97" w:rsidRPr="006623EF" w:rsidRDefault="00677B97" w:rsidP="00627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Normal</w:t>
            </w:r>
          </w:p>
        </w:tc>
        <w:tc>
          <w:tcPr>
            <w:tcW w:w="1263"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34FD8461" w14:textId="77777777" w:rsidR="00677B97" w:rsidRPr="003D484A" w:rsidRDefault="00677B97" w:rsidP="00627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000000"/>
                <w:kern w:val="24"/>
                <w:sz w:val="24"/>
                <w:szCs w:val="24"/>
                <w:lang w:eastAsia="en-AU"/>
              </w:rPr>
              <w:t>1</w:t>
            </w:r>
          </w:p>
        </w:tc>
        <w:tc>
          <w:tcPr>
            <w:tcW w:w="1331"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7CCC46AA" w14:textId="77777777" w:rsidR="00677B97" w:rsidRPr="00B917B9" w:rsidRDefault="00677B97" w:rsidP="0062789A">
            <w:pPr>
              <w:spacing w:after="0" w:line="240" w:lineRule="auto"/>
              <w:jc w:val="center"/>
              <w:rPr>
                <w:rFonts w:ascii="Arial" w:eastAsia="Times New Roman" w:hAnsi="Arial" w:cs="Arial"/>
                <w:b/>
                <w:bCs/>
                <w:sz w:val="24"/>
                <w:szCs w:val="24"/>
                <w:lang w:eastAsia="en-AU"/>
              </w:rPr>
            </w:pPr>
            <w:r w:rsidRPr="00B917B9">
              <w:rPr>
                <w:rFonts w:ascii="Arial" w:eastAsia="Times New Roman" w:hAnsi="Arial" w:cs="Arial"/>
                <w:b/>
                <w:bCs/>
                <w:sz w:val="24"/>
                <w:szCs w:val="24"/>
                <w:lang w:eastAsia="en-AU"/>
              </w:rPr>
              <w:t>1</w:t>
            </w:r>
          </w:p>
        </w:tc>
        <w:tc>
          <w:tcPr>
            <w:tcW w:w="1276" w:type="dxa"/>
            <w:tcBorders>
              <w:top w:val="single" w:sz="8" w:space="0" w:color="FFFFFF"/>
              <w:left w:val="single" w:sz="8" w:space="0" w:color="FFFFFF"/>
              <w:bottom w:val="single" w:sz="8" w:space="0" w:color="FFFFFF"/>
              <w:right w:val="single" w:sz="8" w:space="0" w:color="FFFFFF"/>
            </w:tcBorders>
            <w:shd w:val="clear" w:color="auto" w:fill="F4B183"/>
            <w:vAlign w:val="center"/>
          </w:tcPr>
          <w:p w14:paraId="43BFE843" w14:textId="77777777" w:rsidR="00677B97" w:rsidRPr="00E776B3"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Yes</w:t>
            </w:r>
          </w:p>
        </w:tc>
        <w:tc>
          <w:tcPr>
            <w:tcW w:w="2590"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tcPr>
          <w:p w14:paraId="343E1999" w14:textId="77777777" w:rsidR="00677B97" w:rsidRPr="00E776B3"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Mechanical excavation site inspection</w:t>
            </w:r>
          </w:p>
        </w:tc>
        <w:tc>
          <w:tcPr>
            <w:tcW w:w="2560"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4D68D275" w14:textId="77777777" w:rsidR="00677B97" w:rsidRPr="00A606AA"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This process has an increased likelihood of delays compared to those above</w:t>
            </w:r>
          </w:p>
        </w:tc>
      </w:tr>
      <w:tr w:rsidR="00677B97" w:rsidRPr="003D484A" w14:paraId="74F12A61" w14:textId="77777777" w:rsidTr="00D67794">
        <w:trPr>
          <w:trHeight w:val="1103"/>
        </w:trPr>
        <w:tc>
          <w:tcPr>
            <w:tcW w:w="1649"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4DE45636" w14:textId="77777777" w:rsidR="00677B97" w:rsidRPr="006623EF" w:rsidRDefault="00677B97" w:rsidP="00627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Enhanced</w:t>
            </w:r>
          </w:p>
        </w:tc>
        <w:tc>
          <w:tcPr>
            <w:tcW w:w="1263"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4BCC3EBE" w14:textId="77777777" w:rsidR="00677B97" w:rsidRPr="003D484A" w:rsidRDefault="00677B97" w:rsidP="00627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000000"/>
                <w:kern w:val="24"/>
                <w:sz w:val="24"/>
                <w:szCs w:val="24"/>
                <w:lang w:eastAsia="en-AU"/>
              </w:rPr>
              <w:t>2</w:t>
            </w:r>
          </w:p>
        </w:tc>
        <w:tc>
          <w:tcPr>
            <w:tcW w:w="1331"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758FD2CA" w14:textId="77777777" w:rsidR="00677B97" w:rsidRPr="00B917B9" w:rsidRDefault="00677B97" w:rsidP="0062789A">
            <w:pPr>
              <w:spacing w:after="0" w:line="240" w:lineRule="auto"/>
              <w:jc w:val="center"/>
              <w:rPr>
                <w:rFonts w:ascii="Arial" w:eastAsia="Times New Roman" w:hAnsi="Arial" w:cs="Arial"/>
                <w:b/>
                <w:bCs/>
                <w:sz w:val="24"/>
                <w:szCs w:val="24"/>
                <w:lang w:eastAsia="en-AU"/>
              </w:rPr>
            </w:pPr>
            <w:r w:rsidRPr="00B917B9">
              <w:rPr>
                <w:rFonts w:ascii="Arial" w:eastAsia="Times New Roman" w:hAnsi="Arial" w:cs="Arial"/>
                <w:b/>
                <w:bCs/>
                <w:sz w:val="24"/>
                <w:szCs w:val="24"/>
                <w:lang w:eastAsia="en-AU"/>
              </w:rPr>
              <w:t>2</w:t>
            </w:r>
          </w:p>
        </w:tc>
        <w:tc>
          <w:tcPr>
            <w:tcW w:w="1276" w:type="dxa"/>
            <w:tcBorders>
              <w:top w:val="single" w:sz="8" w:space="0" w:color="FFFFFF"/>
              <w:left w:val="single" w:sz="8" w:space="0" w:color="FFFFFF"/>
              <w:bottom w:val="single" w:sz="8" w:space="0" w:color="FFFFFF"/>
              <w:right w:val="single" w:sz="8" w:space="0" w:color="FFFFFF"/>
            </w:tcBorders>
            <w:shd w:val="clear" w:color="auto" w:fill="FF0000"/>
            <w:vAlign w:val="center"/>
          </w:tcPr>
          <w:p w14:paraId="2996926F" w14:textId="77777777" w:rsidR="00677B97"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Yes</w:t>
            </w:r>
          </w:p>
          <w:p w14:paraId="107C7A54" w14:textId="77777777" w:rsidR="00677B97" w:rsidRPr="00E776B3"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Multiple</w:t>
            </w:r>
          </w:p>
        </w:tc>
        <w:tc>
          <w:tcPr>
            <w:tcW w:w="2590"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tcPr>
          <w:p w14:paraId="126D9F5E" w14:textId="77777777" w:rsidR="00677B97" w:rsidRPr="00E776B3"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Mechanical excavation with increased sample size and increased site inspection</w:t>
            </w:r>
          </w:p>
        </w:tc>
        <w:tc>
          <w:tcPr>
            <w:tcW w:w="2560"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12878B21" w14:textId="77777777" w:rsidR="00677B97" w:rsidRPr="00A606AA"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 xml:space="preserve">Additional costs, </w:t>
            </w:r>
            <w:r w:rsidRPr="00A606AA">
              <w:rPr>
                <w:rFonts w:ascii="Arial" w:eastAsia="Times New Roman" w:hAnsi="Arial" w:cs="Arial"/>
                <w:sz w:val="24"/>
                <w:szCs w:val="24"/>
                <w:lang w:eastAsia="en-AU"/>
              </w:rPr>
              <w:t>re-audits and project d</w:t>
            </w:r>
            <w:r>
              <w:rPr>
                <w:rFonts w:ascii="Arial" w:eastAsia="Times New Roman" w:hAnsi="Arial" w:cs="Arial"/>
                <w:sz w:val="24"/>
                <w:szCs w:val="24"/>
                <w:lang w:eastAsia="en-AU"/>
              </w:rPr>
              <w:t>el</w:t>
            </w:r>
            <w:r w:rsidRPr="00A606AA">
              <w:rPr>
                <w:rFonts w:ascii="Arial" w:eastAsia="Times New Roman" w:hAnsi="Arial" w:cs="Arial"/>
                <w:sz w:val="24"/>
                <w:szCs w:val="24"/>
                <w:lang w:eastAsia="en-AU"/>
              </w:rPr>
              <w:t>ays can be expected</w:t>
            </w:r>
          </w:p>
        </w:tc>
      </w:tr>
      <w:tr w:rsidR="00677B97" w:rsidRPr="003D484A" w14:paraId="0695C573" w14:textId="77777777" w:rsidTr="00D67794">
        <w:trPr>
          <w:trHeight w:val="1394"/>
        </w:trPr>
        <w:tc>
          <w:tcPr>
            <w:tcW w:w="1649"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62F3D0AF" w14:textId="77777777" w:rsidR="00677B97" w:rsidRPr="006623EF" w:rsidRDefault="00677B97" w:rsidP="00627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Escalated</w:t>
            </w:r>
          </w:p>
        </w:tc>
        <w:tc>
          <w:tcPr>
            <w:tcW w:w="1263"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3E99B6BF" w14:textId="77777777" w:rsidR="00677B97" w:rsidRPr="003D484A" w:rsidRDefault="00677B97" w:rsidP="00627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FFFFFF"/>
                <w:kern w:val="24"/>
                <w:sz w:val="24"/>
                <w:szCs w:val="24"/>
                <w:lang w:eastAsia="en-AU"/>
              </w:rPr>
              <w:t>3</w:t>
            </w:r>
          </w:p>
        </w:tc>
        <w:tc>
          <w:tcPr>
            <w:tcW w:w="1331"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2A0489D1" w14:textId="77777777" w:rsidR="00677B97" w:rsidRPr="006B3EE8" w:rsidRDefault="00677B97" w:rsidP="0062789A">
            <w:pPr>
              <w:spacing w:after="0" w:line="240" w:lineRule="auto"/>
              <w:jc w:val="center"/>
              <w:rPr>
                <w:rFonts w:ascii="Arial" w:eastAsia="Times New Roman" w:hAnsi="Arial" w:cs="Arial"/>
                <w:b/>
                <w:bCs/>
                <w:sz w:val="24"/>
                <w:szCs w:val="24"/>
                <w:lang w:eastAsia="en-AU"/>
              </w:rPr>
            </w:pPr>
            <w:r w:rsidRPr="006B3EE8">
              <w:rPr>
                <w:rFonts w:ascii="Calibri" w:eastAsia="Times New Roman" w:hAnsi="Calibri" w:cs="Calibri"/>
                <w:b/>
                <w:bCs/>
                <w:color w:val="FFFFFF"/>
                <w:kern w:val="24"/>
                <w:sz w:val="24"/>
                <w:szCs w:val="24"/>
                <w:lang w:eastAsia="en-AU"/>
              </w:rPr>
              <w:t>3</w:t>
            </w:r>
          </w:p>
        </w:tc>
        <w:tc>
          <w:tcPr>
            <w:tcW w:w="1276" w:type="dxa"/>
            <w:tcBorders>
              <w:top w:val="single" w:sz="8" w:space="0" w:color="FFFFFF"/>
              <w:left w:val="single" w:sz="8" w:space="0" w:color="FFFFFF"/>
              <w:bottom w:val="single" w:sz="8" w:space="0" w:color="FFFFFF"/>
              <w:right w:val="single" w:sz="8" w:space="0" w:color="FFFFFF"/>
            </w:tcBorders>
            <w:shd w:val="clear" w:color="auto" w:fill="000000" w:themeFill="text1"/>
            <w:vAlign w:val="center"/>
          </w:tcPr>
          <w:p w14:paraId="0B27D4E5" w14:textId="77777777" w:rsidR="00677B97"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Yes</w:t>
            </w:r>
          </w:p>
          <w:p w14:paraId="121F10FD" w14:textId="77777777" w:rsidR="00677B97" w:rsidRPr="00E776B3"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Multiple</w:t>
            </w:r>
          </w:p>
        </w:tc>
        <w:tc>
          <w:tcPr>
            <w:tcW w:w="2590"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tcPr>
          <w:p w14:paraId="4CDB6B70" w14:textId="77777777" w:rsidR="00677B97" w:rsidRPr="00E776B3"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Additional mechanical excavation with increased sample size and full site inspection</w:t>
            </w:r>
          </w:p>
        </w:tc>
        <w:tc>
          <w:tcPr>
            <w:tcW w:w="2560"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tcPr>
          <w:p w14:paraId="18B58400" w14:textId="77777777" w:rsidR="00677B97" w:rsidRPr="00A606AA" w:rsidRDefault="00677B97" w:rsidP="00627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Additional costs, m</w:t>
            </w:r>
            <w:r w:rsidRPr="00A606AA">
              <w:rPr>
                <w:rFonts w:ascii="Arial" w:eastAsia="Times New Roman" w:hAnsi="Arial" w:cs="Arial"/>
                <w:sz w:val="24"/>
                <w:szCs w:val="24"/>
                <w:lang w:eastAsia="en-AU"/>
              </w:rPr>
              <w:t>ultiple re-audits and project d</w:t>
            </w:r>
            <w:r>
              <w:rPr>
                <w:rFonts w:ascii="Arial" w:eastAsia="Times New Roman" w:hAnsi="Arial" w:cs="Arial"/>
                <w:sz w:val="24"/>
                <w:szCs w:val="24"/>
                <w:lang w:eastAsia="en-AU"/>
              </w:rPr>
              <w:t>elay</w:t>
            </w:r>
            <w:r w:rsidRPr="00A606AA">
              <w:rPr>
                <w:rFonts w:ascii="Arial" w:eastAsia="Times New Roman" w:hAnsi="Arial" w:cs="Arial"/>
                <w:sz w:val="24"/>
                <w:szCs w:val="24"/>
                <w:lang w:eastAsia="en-AU"/>
              </w:rPr>
              <w:t>s can be expected</w:t>
            </w:r>
          </w:p>
        </w:tc>
      </w:tr>
    </w:tbl>
    <w:p w14:paraId="73AFD0BD" w14:textId="5DCAF198" w:rsidR="00AA2A87" w:rsidRPr="009B2526" w:rsidRDefault="00256F1C" w:rsidP="00AA2A87">
      <w:pPr>
        <w:spacing w:before="120" w:after="0" w:line="240" w:lineRule="auto"/>
        <w:rPr>
          <w:sz w:val="20"/>
          <w:szCs w:val="20"/>
        </w:rPr>
      </w:pPr>
      <w:bookmarkStart w:id="10" w:name="_Hlk202776475"/>
      <w:bookmarkStart w:id="11" w:name="_Hlk151562907"/>
      <w:bookmarkEnd w:id="9"/>
      <w:r w:rsidRPr="00256F1C">
        <w:rPr>
          <w:b/>
          <w:bCs/>
          <w:sz w:val="20"/>
          <w:szCs w:val="20"/>
        </w:rPr>
        <w:t>§</w:t>
      </w:r>
      <w:r w:rsidR="00E647E9">
        <w:rPr>
          <w:sz w:val="20"/>
          <w:szCs w:val="20"/>
        </w:rPr>
        <w:t xml:space="preserve"> </w:t>
      </w:r>
      <w:r w:rsidR="00035DAB" w:rsidRPr="00035DAB">
        <w:rPr>
          <w:sz w:val="20"/>
          <w:szCs w:val="20"/>
        </w:rPr>
        <w:t>The information in this table relates to projects of average size and complexity (approximately 60 lots or fewer) and outlines a typical inspection process. Additional equipment may be required in accordance with Powercor policy.</w:t>
      </w:r>
      <w:bookmarkEnd w:id="10"/>
      <w:r w:rsidR="00D67794">
        <w:rPr>
          <w:sz w:val="20"/>
          <w:szCs w:val="20"/>
        </w:rPr>
        <w:t xml:space="preserve">               </w:t>
      </w:r>
      <w:r w:rsidR="003479BF" w:rsidRPr="006D2EB7">
        <w:rPr>
          <w:rFonts w:cstheme="minorHAnsi"/>
          <w:b/>
          <w:bCs/>
          <w:sz w:val="20"/>
          <w:szCs w:val="20"/>
        </w:rPr>
        <w:t>†</w:t>
      </w:r>
      <w:r w:rsidR="00FA3A0B" w:rsidRPr="004E2FDE">
        <w:rPr>
          <w:sz w:val="20"/>
          <w:szCs w:val="20"/>
        </w:rPr>
        <w:t xml:space="preserve"> </w:t>
      </w:r>
      <w:r w:rsidR="00C87154" w:rsidRPr="004E2FDE">
        <w:rPr>
          <w:sz w:val="20"/>
          <w:szCs w:val="20"/>
        </w:rPr>
        <w:t xml:space="preserve">The desktop audit regime applied to a project will be escalated when it is determined </w:t>
      </w:r>
      <w:r w:rsidR="00C257D5" w:rsidRPr="004E2FDE">
        <w:rPr>
          <w:sz w:val="20"/>
          <w:szCs w:val="20"/>
        </w:rPr>
        <w:t xml:space="preserve">that </w:t>
      </w:r>
      <w:r w:rsidR="00C87154" w:rsidRPr="004E2FDE">
        <w:rPr>
          <w:sz w:val="20"/>
          <w:szCs w:val="20"/>
        </w:rPr>
        <w:t>Powercor process has not been followed</w:t>
      </w:r>
      <w:r w:rsidR="00C257D5" w:rsidRPr="004E2FDE">
        <w:rPr>
          <w:sz w:val="20"/>
          <w:szCs w:val="20"/>
        </w:rPr>
        <w:t xml:space="preserve"> or</w:t>
      </w:r>
      <w:r w:rsidR="00C87154" w:rsidRPr="004E2FDE">
        <w:rPr>
          <w:sz w:val="20"/>
          <w:szCs w:val="20"/>
        </w:rPr>
        <w:t xml:space="preserve"> </w:t>
      </w:r>
      <w:r w:rsidR="00C257D5" w:rsidRPr="004E2FDE">
        <w:rPr>
          <w:sz w:val="20"/>
          <w:szCs w:val="20"/>
        </w:rPr>
        <w:t xml:space="preserve">that </w:t>
      </w:r>
      <w:r w:rsidR="00C87154" w:rsidRPr="004E2FDE">
        <w:rPr>
          <w:sz w:val="20"/>
          <w:szCs w:val="20"/>
        </w:rPr>
        <w:t>documents contain misleading information, are missing information</w:t>
      </w:r>
      <w:r w:rsidR="00C257D5" w:rsidRPr="004E2FDE">
        <w:rPr>
          <w:sz w:val="20"/>
          <w:szCs w:val="20"/>
        </w:rPr>
        <w:t>,</w:t>
      </w:r>
      <w:r w:rsidR="00C87154" w:rsidRPr="004E2FDE">
        <w:rPr>
          <w:sz w:val="20"/>
          <w:szCs w:val="20"/>
        </w:rPr>
        <w:t xml:space="preserve"> or when non-conformances are identified that require further </w:t>
      </w:r>
      <w:r w:rsidR="00F53E17">
        <w:rPr>
          <w:sz w:val="20"/>
          <w:szCs w:val="20"/>
        </w:rPr>
        <w:t>inspection</w:t>
      </w:r>
      <w:r w:rsidR="00C87154" w:rsidRPr="004E2FDE">
        <w:rPr>
          <w:sz w:val="20"/>
          <w:szCs w:val="20"/>
        </w:rPr>
        <w:t>.</w:t>
      </w:r>
      <w:r w:rsidR="00535E93" w:rsidRPr="004E2FDE">
        <w:rPr>
          <w:sz w:val="20"/>
          <w:szCs w:val="20"/>
        </w:rPr>
        <w:t xml:space="preserve"> </w:t>
      </w:r>
      <w:r w:rsidR="00C87154" w:rsidRPr="004E2FDE">
        <w:rPr>
          <w:sz w:val="20"/>
          <w:szCs w:val="20"/>
        </w:rPr>
        <w:t>The re-audit process may be applied when these issues are identified.</w:t>
      </w:r>
      <w:r w:rsidR="009B2526">
        <w:rPr>
          <w:sz w:val="20"/>
          <w:szCs w:val="20"/>
        </w:rPr>
        <w:t xml:space="preserve">        </w:t>
      </w:r>
      <w:r w:rsidR="003479BF" w:rsidRPr="006D2EB7">
        <w:rPr>
          <w:rFonts w:cstheme="minorHAnsi"/>
          <w:b/>
          <w:bCs/>
          <w:sz w:val="20"/>
          <w:szCs w:val="20"/>
        </w:rPr>
        <w:t>††</w:t>
      </w:r>
      <w:r w:rsidR="00FA3A0B" w:rsidRPr="004E2FDE">
        <w:rPr>
          <w:sz w:val="20"/>
          <w:szCs w:val="20"/>
        </w:rPr>
        <w:t xml:space="preserve"> </w:t>
      </w:r>
      <w:r w:rsidR="00C87154" w:rsidRPr="004E2FDE">
        <w:rPr>
          <w:sz w:val="20"/>
          <w:szCs w:val="20"/>
        </w:rPr>
        <w:t>Typical process information only intended as a guide for stakeholders.</w:t>
      </w:r>
      <w:r w:rsidR="00535E93" w:rsidRPr="004E2FDE">
        <w:rPr>
          <w:sz w:val="20"/>
          <w:szCs w:val="20"/>
        </w:rPr>
        <w:t xml:space="preserve"> </w:t>
      </w:r>
      <w:r w:rsidR="008E4D99" w:rsidRPr="004E2FDE">
        <w:rPr>
          <w:sz w:val="20"/>
          <w:szCs w:val="20"/>
        </w:rPr>
        <w:t xml:space="preserve"> </w:t>
      </w:r>
      <w:r w:rsidR="00C87154" w:rsidRPr="004E2FDE">
        <w:rPr>
          <w:sz w:val="20"/>
          <w:szCs w:val="20"/>
        </w:rPr>
        <w:t xml:space="preserve">Escalated audit regimes apply subject to process details described above this table and throughout this document. </w:t>
      </w:r>
      <w:r w:rsidR="008E4D99" w:rsidRPr="004E2FDE">
        <w:rPr>
          <w:sz w:val="20"/>
          <w:szCs w:val="20"/>
        </w:rPr>
        <w:t xml:space="preserve"> </w:t>
      </w:r>
      <w:r w:rsidR="00C87154" w:rsidRPr="004E2FDE">
        <w:rPr>
          <w:sz w:val="20"/>
          <w:szCs w:val="20"/>
        </w:rPr>
        <w:t xml:space="preserve">Represents a typical process and equipment requirement required to conduct the process on an average size project </w:t>
      </w:r>
      <w:r w:rsidR="005A1434">
        <w:rPr>
          <w:sz w:val="20"/>
          <w:szCs w:val="20"/>
        </w:rPr>
        <w:t>(</w:t>
      </w:r>
      <w:r w:rsidR="005A1434" w:rsidRPr="004E2FDE">
        <w:rPr>
          <w:sz w:val="20"/>
          <w:szCs w:val="20"/>
        </w:rPr>
        <w:t>appro</w:t>
      </w:r>
      <w:r w:rsidR="005A1434">
        <w:rPr>
          <w:sz w:val="20"/>
          <w:szCs w:val="20"/>
        </w:rPr>
        <w:t>ximately</w:t>
      </w:r>
      <w:r w:rsidR="00C87154" w:rsidRPr="004E2FDE">
        <w:rPr>
          <w:sz w:val="20"/>
          <w:szCs w:val="20"/>
        </w:rPr>
        <w:t xml:space="preserve"> </w:t>
      </w:r>
      <w:r w:rsidR="005A1434">
        <w:rPr>
          <w:sz w:val="20"/>
          <w:szCs w:val="20"/>
        </w:rPr>
        <w:t>6</w:t>
      </w:r>
      <w:r w:rsidR="00C87154" w:rsidRPr="005A1434">
        <w:rPr>
          <w:sz w:val="20"/>
          <w:szCs w:val="20"/>
        </w:rPr>
        <w:t xml:space="preserve">0 lots or </w:t>
      </w:r>
      <w:r w:rsidR="005A1434">
        <w:rPr>
          <w:sz w:val="20"/>
          <w:szCs w:val="20"/>
        </w:rPr>
        <w:t>fewer)</w:t>
      </w:r>
      <w:r w:rsidR="00C87154" w:rsidRPr="005A1434">
        <w:rPr>
          <w:sz w:val="20"/>
          <w:szCs w:val="20"/>
        </w:rPr>
        <w:t>.</w:t>
      </w:r>
      <w:bookmarkEnd w:id="11"/>
      <w:r w:rsidR="00AA2A87">
        <w:rPr>
          <w:sz w:val="21"/>
          <w:szCs w:val="21"/>
        </w:rPr>
        <w:br w:type="page"/>
      </w:r>
    </w:p>
    <w:p w14:paraId="5BECBEA7" w14:textId="26F1918C" w:rsidR="00AA2A87" w:rsidRPr="00AB1783" w:rsidRDefault="00AA2A87" w:rsidP="00AA2A87">
      <w:pPr>
        <w:pStyle w:val="NormalWeb"/>
        <w:spacing w:before="0" w:beforeAutospacing="0" w:after="0" w:afterAutospacing="0" w:line="216" w:lineRule="auto"/>
        <w:jc w:val="center"/>
        <w:rPr>
          <w:rFonts w:asciiTheme="minorHAnsi" w:eastAsiaTheme="minorEastAsia" w:hAnsiTheme="minorHAnsi" w:cstheme="minorHAnsi"/>
          <w:b/>
          <w:bCs/>
          <w:color w:val="1E398A"/>
          <w:kern w:val="24"/>
          <w:sz w:val="28"/>
          <w:szCs w:val="28"/>
        </w:rPr>
      </w:pPr>
      <w:r w:rsidRPr="00AB1783">
        <w:rPr>
          <w:rFonts w:asciiTheme="minorHAnsi" w:eastAsiaTheme="minorEastAsia" w:hAnsiTheme="minorHAnsi" w:cstheme="minorHAnsi"/>
          <w:b/>
          <w:bCs/>
          <w:color w:val="1E398A"/>
          <w:kern w:val="24"/>
          <w:sz w:val="28"/>
          <w:szCs w:val="28"/>
        </w:rPr>
        <w:lastRenderedPageBreak/>
        <w:t>Option 2 Contractor Rating Program</w:t>
      </w:r>
      <w:r w:rsidRPr="00AB1783">
        <w:rPr>
          <w:rFonts w:asciiTheme="minorHAnsi" w:eastAsiaTheme="minorEastAsia" w:hAnsiTheme="minorHAnsi" w:cstheme="minorHAnsi"/>
          <w:b/>
          <w:bCs/>
          <w:color w:val="FF0000"/>
          <w:kern w:val="24"/>
          <w:sz w:val="28"/>
          <w:szCs w:val="28"/>
        </w:rPr>
        <w:t>|</w:t>
      </w:r>
      <w:r w:rsidRPr="00AB1783">
        <w:rPr>
          <w:rFonts w:asciiTheme="minorHAnsi" w:eastAsiaTheme="minorEastAsia" w:hAnsiTheme="minorHAnsi" w:cstheme="minorHAnsi"/>
          <w:b/>
          <w:bCs/>
          <w:color w:val="1E398A"/>
          <w:kern w:val="24"/>
          <w:sz w:val="28"/>
          <w:szCs w:val="28"/>
        </w:rPr>
        <w:t xml:space="preserve"> </w:t>
      </w:r>
      <w:r w:rsidRPr="00AA2A87">
        <w:rPr>
          <w:rFonts w:asciiTheme="minorHAnsi" w:eastAsiaTheme="minorEastAsia" w:hAnsiTheme="minorHAnsi" w:cstheme="minorHAnsi"/>
          <w:b/>
          <w:bCs/>
          <w:kern w:val="24"/>
          <w:sz w:val="28"/>
          <w:szCs w:val="28"/>
        </w:rPr>
        <w:t xml:space="preserve">Plan Approval Process </w:t>
      </w:r>
      <w:r w:rsidRPr="00AB1783">
        <w:rPr>
          <w:rFonts w:asciiTheme="minorHAnsi" w:eastAsiaTheme="minorEastAsia" w:hAnsiTheme="minorHAnsi" w:cstheme="minorHAnsi"/>
          <w:b/>
          <w:bCs/>
          <w:color w:val="1A2331"/>
          <w:kern w:val="24"/>
          <w:sz w:val="28"/>
          <w:szCs w:val="28"/>
        </w:rPr>
        <w:t>Overview</w:t>
      </w:r>
    </w:p>
    <w:p w14:paraId="245AEAE2" w14:textId="77777777" w:rsidR="00AA2A87" w:rsidRPr="008B1958" w:rsidRDefault="00AA2A87" w:rsidP="00AA2A87">
      <w:pPr>
        <w:spacing w:after="0"/>
        <w:rPr>
          <w:sz w:val="16"/>
          <w:szCs w:val="16"/>
        </w:rPr>
      </w:pPr>
    </w:p>
    <w:p w14:paraId="1A09940F" w14:textId="77777777" w:rsidR="00D802DE" w:rsidRPr="00B6650C" w:rsidRDefault="00D802DE" w:rsidP="00D802DE">
      <w:pPr>
        <w:spacing w:after="0" w:line="276" w:lineRule="auto"/>
      </w:pPr>
      <w:r w:rsidRPr="00B6650C">
        <w:t>The applicable audit regime for a project is determined by the lowest-rated contractor involved. This rating is based on the preceding six months of Powercor final audit results and is assigned by the Powercor audit scheduler. The selection of the audit regime</w:t>
      </w:r>
      <w:r>
        <w:t xml:space="preserve"> – whether </w:t>
      </w:r>
      <w:r w:rsidRPr="00B6650C">
        <w:t>process, compliance, reduced, or normal</w:t>
      </w:r>
      <w:r>
        <w:t xml:space="preserve"> – w</w:t>
      </w:r>
      <w:r w:rsidRPr="00B6650C">
        <w:t>ithin the contractor’s rating parameters is random and cannot be requested, influenced, or directed by project stakeholders.</w:t>
      </w:r>
    </w:p>
    <w:p w14:paraId="7C81C755" w14:textId="77777777" w:rsidR="00D802DE" w:rsidRPr="00B6650C" w:rsidRDefault="00D802DE" w:rsidP="00D802DE">
      <w:pPr>
        <w:spacing w:after="0" w:line="276" w:lineRule="auto"/>
      </w:pPr>
      <w:r w:rsidRPr="00B6650C">
        <w:t xml:space="preserve">Powercor may apply the enhanced or escalated audit regime at any time as part of its rapid escalation process when safety, legislative, repetitive, or high-risk issues are identified, regardless of the contractor’s rating or the audit regime otherwise applicable. </w:t>
      </w:r>
    </w:p>
    <w:p w14:paraId="637EE336" w14:textId="0C3225CD" w:rsidR="00AA2A87" w:rsidRDefault="00AA2A87" w:rsidP="00AA2A87">
      <w:pPr>
        <w:spacing w:after="0" w:line="276" w:lineRule="auto"/>
      </w:pPr>
    </w:p>
    <w:tbl>
      <w:tblPr>
        <w:tblW w:w="10296" w:type="dxa"/>
        <w:tblCellMar>
          <w:left w:w="0" w:type="dxa"/>
          <w:right w:w="0" w:type="dxa"/>
        </w:tblCellMar>
        <w:tblLook w:val="0420" w:firstRow="1" w:lastRow="0" w:firstColumn="0" w:lastColumn="0" w:noHBand="0" w:noVBand="1"/>
      </w:tblPr>
      <w:tblGrid>
        <w:gridCol w:w="1649"/>
        <w:gridCol w:w="1223"/>
        <w:gridCol w:w="1701"/>
        <w:gridCol w:w="981"/>
        <w:gridCol w:w="2304"/>
        <w:gridCol w:w="2438"/>
      </w:tblGrid>
      <w:tr w:rsidR="008C05B0" w:rsidRPr="003D484A" w14:paraId="61BF0ECB" w14:textId="77777777" w:rsidTr="008C05B0">
        <w:trPr>
          <w:trHeight w:val="543"/>
        </w:trPr>
        <w:tc>
          <w:tcPr>
            <w:tcW w:w="1649"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4DA50FA6" w14:textId="65CA0E7F" w:rsidR="00AA2A87" w:rsidRPr="003D484A" w:rsidRDefault="000241A1" w:rsidP="0037689A">
            <w:pPr>
              <w:spacing w:after="0" w:line="240" w:lineRule="auto"/>
              <w:jc w:val="center"/>
              <w:rPr>
                <w:rFonts w:ascii="Arial" w:eastAsia="Times New Roman" w:hAnsi="Arial" w:cs="Arial"/>
                <w:lang w:eastAsia="en-AU"/>
              </w:rPr>
            </w:pPr>
            <w:bookmarkStart w:id="12" w:name="_Hlk180307256"/>
            <w:r>
              <w:rPr>
                <w:rFonts w:ascii="Calibri" w:eastAsia="Times New Roman" w:hAnsi="Calibri" w:cs="Calibri"/>
                <w:b/>
                <w:bCs/>
                <w:color w:val="FFFFFF"/>
                <w:kern w:val="24"/>
                <w:lang w:eastAsia="en-AU"/>
              </w:rPr>
              <w:t>Plan Approval</w:t>
            </w:r>
            <w:r w:rsidR="00AA2A87">
              <w:rPr>
                <w:rFonts w:ascii="Calibri" w:eastAsia="Times New Roman" w:hAnsi="Calibri" w:cs="Calibri"/>
                <w:b/>
                <w:bCs/>
                <w:color w:val="FFFFFF"/>
                <w:kern w:val="24"/>
                <w:lang w:eastAsia="en-AU"/>
              </w:rPr>
              <w:t xml:space="preserve"> Regime Description</w:t>
            </w:r>
          </w:p>
        </w:tc>
        <w:tc>
          <w:tcPr>
            <w:tcW w:w="1223"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50561F95" w14:textId="0B05C6E8" w:rsidR="00AA2A87" w:rsidRDefault="00AA2A87" w:rsidP="0037689A">
            <w:pPr>
              <w:spacing w:after="0" w:line="240" w:lineRule="auto"/>
              <w:jc w:val="center"/>
              <w:rPr>
                <w:rFonts w:ascii="Calibri" w:eastAsia="Times New Roman" w:hAnsi="Calibri" w:cs="Calibri"/>
                <w:b/>
                <w:bCs/>
                <w:color w:val="FFFFFF"/>
                <w:kern w:val="24"/>
                <w:lang w:eastAsia="en-AU"/>
              </w:rPr>
            </w:pPr>
            <w:r>
              <w:rPr>
                <w:rFonts w:ascii="Calibri" w:eastAsia="Times New Roman" w:hAnsi="Calibri" w:cs="Calibri"/>
                <w:b/>
                <w:bCs/>
                <w:color w:val="FFFFFF"/>
                <w:kern w:val="24"/>
                <w:lang w:eastAsia="en-AU"/>
              </w:rPr>
              <w:t>Powercor Auditor Resource Allocated</w:t>
            </w:r>
          </w:p>
          <w:p w14:paraId="13066D86" w14:textId="77777777" w:rsidR="00AA2A87" w:rsidRPr="003D484A" w:rsidRDefault="00AA2A87" w:rsidP="0037689A">
            <w:pPr>
              <w:spacing w:after="0" w:line="240" w:lineRule="auto"/>
              <w:jc w:val="center"/>
              <w:rPr>
                <w:rFonts w:ascii="Arial" w:eastAsia="Times New Roman" w:hAnsi="Arial" w:cs="Arial"/>
                <w:lang w:eastAsia="en-AU"/>
              </w:rPr>
            </w:pPr>
          </w:p>
        </w:tc>
        <w:tc>
          <w:tcPr>
            <w:tcW w:w="1701"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78A471B6" w14:textId="55B33959" w:rsidR="00AA2A87" w:rsidRPr="003D484A" w:rsidRDefault="00AA2A87" w:rsidP="0037689A">
            <w:pPr>
              <w:spacing w:after="0" w:line="240" w:lineRule="auto"/>
              <w:jc w:val="center"/>
              <w:rPr>
                <w:rFonts w:ascii="Arial" w:eastAsia="Times New Roman" w:hAnsi="Arial" w:cs="Arial"/>
                <w:lang w:eastAsia="en-AU"/>
              </w:rPr>
            </w:pPr>
            <w:r>
              <w:rPr>
                <w:rFonts w:ascii="Calibri" w:eastAsia="Times New Roman" w:hAnsi="Calibri" w:cs="Calibri"/>
                <w:b/>
                <w:bCs/>
                <w:color w:val="FFFFFF"/>
                <w:kern w:val="24"/>
                <w:lang w:eastAsia="en-AU"/>
              </w:rPr>
              <w:t xml:space="preserve">Typical Powercor </w:t>
            </w:r>
            <w:r w:rsidR="00E22C1A">
              <w:rPr>
                <w:rFonts w:ascii="Calibri" w:eastAsia="Times New Roman" w:hAnsi="Calibri" w:cs="Calibri"/>
                <w:b/>
                <w:bCs/>
                <w:color w:val="FFFFFF"/>
                <w:kern w:val="24"/>
                <w:lang w:eastAsia="en-AU"/>
              </w:rPr>
              <w:t>R</w:t>
            </w:r>
            <w:r>
              <w:rPr>
                <w:rFonts w:ascii="Calibri" w:eastAsia="Times New Roman" w:hAnsi="Calibri" w:cs="Calibri"/>
                <w:b/>
                <w:bCs/>
                <w:color w:val="FFFFFF"/>
                <w:kern w:val="24"/>
                <w:lang w:eastAsia="en-AU"/>
              </w:rPr>
              <w:t>esponse time (</w:t>
            </w:r>
            <w:r w:rsidR="001D7DEF">
              <w:rPr>
                <w:rFonts w:ascii="Calibri" w:eastAsia="Times New Roman" w:hAnsi="Calibri" w:cs="Calibri"/>
                <w:b/>
                <w:bCs/>
                <w:color w:val="FFFFFF"/>
                <w:kern w:val="24"/>
                <w:lang w:eastAsia="en-AU"/>
              </w:rPr>
              <w:t xml:space="preserve">Business </w:t>
            </w:r>
            <w:r>
              <w:rPr>
                <w:rFonts w:ascii="Calibri" w:eastAsia="Times New Roman" w:hAnsi="Calibri" w:cs="Calibri"/>
                <w:b/>
                <w:bCs/>
                <w:color w:val="FFFFFF"/>
                <w:kern w:val="24"/>
                <w:lang w:eastAsia="en-AU"/>
              </w:rPr>
              <w:t>days)</w:t>
            </w:r>
          </w:p>
        </w:tc>
        <w:tc>
          <w:tcPr>
            <w:tcW w:w="981" w:type="dxa"/>
            <w:tcBorders>
              <w:top w:val="single" w:sz="8" w:space="0" w:color="FFFFFF"/>
              <w:left w:val="single" w:sz="8" w:space="0" w:color="FFFFFF"/>
              <w:bottom w:val="single" w:sz="24" w:space="0" w:color="FFFFFF"/>
              <w:right w:val="single" w:sz="8" w:space="0" w:color="FFFFFF"/>
            </w:tcBorders>
            <w:shd w:val="clear" w:color="auto" w:fill="0070C0"/>
            <w:vAlign w:val="center"/>
          </w:tcPr>
          <w:p w14:paraId="57AB509F" w14:textId="487326C3" w:rsidR="00AA2A87" w:rsidRPr="003D484A" w:rsidRDefault="00E22C1A" w:rsidP="0040717D">
            <w:pPr>
              <w:spacing w:after="0" w:line="240" w:lineRule="auto"/>
              <w:jc w:val="center"/>
              <w:rPr>
                <w:rFonts w:ascii="Calibri" w:eastAsia="Times New Roman" w:hAnsi="Calibri" w:cs="Calibri"/>
                <w:b/>
                <w:bCs/>
                <w:color w:val="FFFFFF"/>
                <w:kern w:val="24"/>
                <w:lang w:eastAsia="en-AU"/>
              </w:rPr>
            </w:pPr>
            <w:r>
              <w:rPr>
                <w:rFonts w:ascii="Calibri" w:eastAsia="Times New Roman" w:hAnsi="Calibri" w:cs="Calibri"/>
                <w:b/>
                <w:bCs/>
                <w:color w:val="FFFFFF"/>
                <w:kern w:val="24"/>
                <w:lang w:eastAsia="en-AU"/>
              </w:rPr>
              <w:t xml:space="preserve">Full </w:t>
            </w:r>
            <w:r w:rsidR="0040717D">
              <w:rPr>
                <w:rFonts w:ascii="Calibri" w:eastAsia="Times New Roman" w:hAnsi="Calibri" w:cs="Calibri"/>
                <w:b/>
                <w:bCs/>
                <w:color w:val="FFFFFF"/>
                <w:kern w:val="24"/>
                <w:lang w:eastAsia="en-AU"/>
              </w:rPr>
              <w:t>P</w:t>
            </w:r>
            <w:r>
              <w:rPr>
                <w:rFonts w:ascii="Calibri" w:eastAsia="Times New Roman" w:hAnsi="Calibri" w:cs="Calibri"/>
                <w:b/>
                <w:bCs/>
                <w:color w:val="FFFFFF"/>
                <w:kern w:val="24"/>
                <w:lang w:eastAsia="en-AU"/>
              </w:rPr>
              <w:t xml:space="preserve">lan </w:t>
            </w:r>
            <w:r w:rsidR="0040717D">
              <w:rPr>
                <w:rFonts w:ascii="Calibri" w:eastAsia="Times New Roman" w:hAnsi="Calibri" w:cs="Calibri"/>
                <w:b/>
                <w:bCs/>
                <w:color w:val="FFFFFF"/>
                <w:kern w:val="24"/>
                <w:lang w:eastAsia="en-AU"/>
              </w:rPr>
              <w:t>R</w:t>
            </w:r>
            <w:r>
              <w:rPr>
                <w:rFonts w:ascii="Calibri" w:eastAsia="Times New Roman" w:hAnsi="Calibri" w:cs="Calibri"/>
                <w:b/>
                <w:bCs/>
                <w:color w:val="FFFFFF"/>
                <w:kern w:val="24"/>
                <w:lang w:eastAsia="en-AU"/>
              </w:rPr>
              <w:t>eview</w:t>
            </w:r>
          </w:p>
        </w:tc>
        <w:tc>
          <w:tcPr>
            <w:tcW w:w="2304"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6240C731" w14:textId="77777777" w:rsidR="00AA2A87" w:rsidRPr="003D484A" w:rsidRDefault="00AA2A87" w:rsidP="0037689A">
            <w:pPr>
              <w:spacing w:after="0" w:line="240" w:lineRule="auto"/>
              <w:jc w:val="center"/>
              <w:rPr>
                <w:rFonts w:ascii="Arial" w:eastAsia="Times New Roman" w:hAnsi="Arial" w:cs="Arial"/>
                <w:lang w:eastAsia="en-AU"/>
              </w:rPr>
            </w:pPr>
            <w:r>
              <w:rPr>
                <w:rFonts w:ascii="Calibri" w:eastAsia="Times New Roman" w:hAnsi="Calibri" w:cs="Calibri"/>
                <w:b/>
                <w:bCs/>
                <w:color w:val="FFFFFF"/>
                <w:kern w:val="24"/>
                <w:lang w:eastAsia="en-AU"/>
              </w:rPr>
              <w:t xml:space="preserve">Typical </w:t>
            </w:r>
            <w:r w:rsidRPr="003D484A">
              <w:rPr>
                <w:rFonts w:ascii="Calibri" w:eastAsia="Times New Roman" w:hAnsi="Calibri" w:cs="Calibri"/>
                <w:b/>
                <w:bCs/>
                <w:color w:val="FFFFFF"/>
                <w:kern w:val="24"/>
                <w:lang w:eastAsia="en-AU"/>
              </w:rPr>
              <w:t xml:space="preserve">Process </w:t>
            </w:r>
            <w:r>
              <w:rPr>
                <w:rFonts w:ascii="Calibri" w:eastAsia="Times New Roman" w:hAnsi="Calibri" w:cs="Calibri"/>
                <w:b/>
                <w:bCs/>
                <w:color w:val="FFFFFF"/>
                <w:kern w:val="24"/>
                <w:lang w:eastAsia="en-AU"/>
              </w:rPr>
              <w:t>Description</w:t>
            </w:r>
          </w:p>
        </w:tc>
        <w:tc>
          <w:tcPr>
            <w:tcW w:w="2438"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vAlign w:val="center"/>
            <w:hideMark/>
          </w:tcPr>
          <w:p w14:paraId="6A267E10" w14:textId="61D92DBD" w:rsidR="00AA2A87" w:rsidRPr="003D484A" w:rsidRDefault="00FF025A" w:rsidP="0037689A">
            <w:pPr>
              <w:spacing w:after="0" w:line="240" w:lineRule="auto"/>
              <w:jc w:val="center"/>
              <w:rPr>
                <w:rFonts w:ascii="Arial" w:eastAsia="Times New Roman" w:hAnsi="Arial" w:cs="Arial"/>
                <w:lang w:eastAsia="en-AU"/>
              </w:rPr>
            </w:pPr>
            <w:r>
              <w:rPr>
                <w:rFonts w:ascii="Calibri" w:eastAsia="Times New Roman" w:hAnsi="Calibri" w:cs="Calibri"/>
                <w:b/>
                <w:bCs/>
                <w:color w:val="FFFFFF"/>
                <w:kern w:val="24"/>
                <w:lang w:eastAsia="en-AU"/>
              </w:rPr>
              <w:t xml:space="preserve">Statistical </w:t>
            </w:r>
            <w:r w:rsidRPr="003D484A">
              <w:rPr>
                <w:rFonts w:ascii="Calibri" w:eastAsia="Times New Roman" w:hAnsi="Calibri" w:cs="Calibri"/>
                <w:b/>
                <w:bCs/>
                <w:color w:val="FFFFFF"/>
                <w:kern w:val="24"/>
                <w:lang w:eastAsia="en-AU"/>
              </w:rPr>
              <w:t>Indicative</w:t>
            </w:r>
            <w:r w:rsidR="00AA2A87">
              <w:rPr>
                <w:rFonts w:ascii="Calibri" w:eastAsia="Times New Roman" w:hAnsi="Calibri" w:cs="Calibri"/>
                <w:b/>
                <w:bCs/>
                <w:color w:val="FFFFFF"/>
                <w:kern w:val="24"/>
                <w:lang w:eastAsia="en-AU"/>
              </w:rPr>
              <w:t xml:space="preserve"> Project Delay Information</w:t>
            </w:r>
            <w:r w:rsidR="00AA2A87" w:rsidRPr="00C161F6">
              <w:rPr>
                <w:rFonts w:ascii="Calibri" w:eastAsia="Times New Roman" w:hAnsi="Calibri" w:cs="Calibri"/>
                <w:b/>
                <w:bCs/>
                <w:color w:val="FFFFFF"/>
                <w:kern w:val="24"/>
                <w:lang w:eastAsia="en-AU"/>
              </w:rPr>
              <w:t xml:space="preserve"> </w:t>
            </w:r>
            <w:r w:rsidR="00C161F6" w:rsidRPr="00C161F6">
              <w:rPr>
                <w:rFonts w:cstheme="minorHAnsi"/>
                <w:b/>
                <w:bCs/>
                <w:color w:val="FFFFFF" w:themeColor="background1"/>
              </w:rPr>
              <w:t>†</w:t>
            </w:r>
          </w:p>
        </w:tc>
      </w:tr>
      <w:tr w:rsidR="008C05B0" w:rsidRPr="003D484A" w14:paraId="28AD00B2" w14:textId="77777777" w:rsidTr="008C05B0">
        <w:trPr>
          <w:trHeight w:val="584"/>
        </w:trPr>
        <w:tc>
          <w:tcPr>
            <w:tcW w:w="1649"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79A7598F" w14:textId="0FCD3FB0" w:rsidR="00AA2A87" w:rsidRPr="006623EF" w:rsidRDefault="00AA2A87" w:rsidP="00376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Process</w:t>
            </w:r>
            <w:r w:rsidR="00C161F6" w:rsidRPr="00C161F6">
              <w:rPr>
                <w:rFonts w:cstheme="minorHAnsi"/>
                <w:b/>
                <w:bCs/>
                <w:sz w:val="24"/>
                <w:szCs w:val="24"/>
              </w:rPr>
              <w:t>††</w:t>
            </w:r>
          </w:p>
          <w:p w14:paraId="2423BEA8" w14:textId="77777777" w:rsidR="00AA2A87" w:rsidRPr="006623EF" w:rsidRDefault="00AA2A87" w:rsidP="0037689A">
            <w:pPr>
              <w:spacing w:after="0" w:line="240" w:lineRule="auto"/>
              <w:jc w:val="center"/>
              <w:rPr>
                <w:rFonts w:ascii="Arial" w:eastAsia="Times New Roman" w:hAnsi="Arial" w:cs="Arial"/>
                <w:b/>
                <w:bCs/>
                <w:sz w:val="24"/>
                <w:szCs w:val="24"/>
                <w:lang w:eastAsia="en-AU"/>
              </w:rPr>
            </w:pPr>
          </w:p>
        </w:tc>
        <w:tc>
          <w:tcPr>
            <w:tcW w:w="1223"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0A5608AE" w14:textId="16343483" w:rsidR="00AA2A87" w:rsidRPr="003D484A" w:rsidRDefault="00AD42CA" w:rsidP="0037689A">
            <w:pPr>
              <w:spacing w:after="0" w:line="240" w:lineRule="auto"/>
              <w:jc w:val="center"/>
              <w:rPr>
                <w:rFonts w:ascii="Arial" w:eastAsia="Times New Roman" w:hAnsi="Arial" w:cs="Arial"/>
                <w:sz w:val="36"/>
                <w:szCs w:val="36"/>
                <w:lang w:eastAsia="en-AU"/>
              </w:rPr>
            </w:pPr>
            <w:r>
              <w:rPr>
                <w:rFonts w:ascii="Arial" w:eastAsia="Times New Roman" w:hAnsi="Arial" w:cs="Arial"/>
                <w:sz w:val="24"/>
                <w:szCs w:val="24"/>
                <w:lang w:eastAsia="en-AU"/>
              </w:rPr>
              <w:t>N/A</w:t>
            </w:r>
          </w:p>
        </w:tc>
        <w:tc>
          <w:tcPr>
            <w:tcW w:w="1701"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21979FEE" w14:textId="0565131D" w:rsidR="00AA2A87" w:rsidRPr="0027709E" w:rsidRDefault="00E22C1A"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N/A</w:t>
            </w:r>
          </w:p>
        </w:tc>
        <w:tc>
          <w:tcPr>
            <w:tcW w:w="981" w:type="dxa"/>
            <w:tcBorders>
              <w:top w:val="single" w:sz="8" w:space="0" w:color="FFFFFF"/>
              <w:left w:val="single" w:sz="8" w:space="0" w:color="FFFFFF"/>
              <w:bottom w:val="single" w:sz="8" w:space="0" w:color="FFFFFF"/>
              <w:right w:val="single" w:sz="8" w:space="0" w:color="FFFFFF"/>
            </w:tcBorders>
            <w:shd w:val="clear" w:color="auto" w:fill="00B050"/>
            <w:vAlign w:val="center"/>
          </w:tcPr>
          <w:p w14:paraId="50DF2116" w14:textId="1077406E" w:rsidR="00AA2A87" w:rsidRPr="00E776B3" w:rsidRDefault="0040717D"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w:t>
            </w:r>
            <w:r w:rsidR="008C05B0">
              <w:rPr>
                <w:rFonts w:ascii="Arial" w:eastAsia="Times New Roman" w:hAnsi="Arial" w:cs="Arial"/>
                <w:sz w:val="24"/>
                <w:szCs w:val="24"/>
                <w:lang w:eastAsia="en-AU"/>
              </w:rPr>
              <w:t>/A</w:t>
            </w:r>
          </w:p>
        </w:tc>
        <w:tc>
          <w:tcPr>
            <w:tcW w:w="2304"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tcPr>
          <w:p w14:paraId="1B05289A" w14:textId="35C1FB85" w:rsidR="00AA2A87" w:rsidRPr="00E776B3"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N/A</w:t>
            </w:r>
          </w:p>
        </w:tc>
        <w:tc>
          <w:tcPr>
            <w:tcW w:w="2438"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vAlign w:val="center"/>
            <w:hideMark/>
          </w:tcPr>
          <w:p w14:paraId="2FF36D18" w14:textId="4878D8EF" w:rsidR="00AA2A87" w:rsidRPr="00456059"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N/A</w:t>
            </w:r>
          </w:p>
        </w:tc>
      </w:tr>
      <w:tr w:rsidR="008C05B0" w:rsidRPr="003D484A" w14:paraId="449E9F7D" w14:textId="77777777" w:rsidTr="008C05B0">
        <w:trPr>
          <w:trHeight w:val="584"/>
        </w:trPr>
        <w:tc>
          <w:tcPr>
            <w:tcW w:w="1649"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10007160" w14:textId="77777777" w:rsidR="00AA2A87" w:rsidRPr="006623EF" w:rsidRDefault="00AA2A87" w:rsidP="00376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Compliance</w:t>
            </w:r>
          </w:p>
        </w:tc>
        <w:tc>
          <w:tcPr>
            <w:tcW w:w="1223"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7C0A3900" w14:textId="77777777" w:rsidR="00AA2A87" w:rsidRPr="003D484A" w:rsidRDefault="00AA2A87" w:rsidP="00376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000000"/>
                <w:kern w:val="24"/>
                <w:sz w:val="24"/>
                <w:szCs w:val="24"/>
                <w:lang w:eastAsia="en-AU"/>
              </w:rPr>
              <w:t>1</w:t>
            </w:r>
          </w:p>
        </w:tc>
        <w:tc>
          <w:tcPr>
            <w:tcW w:w="1701"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2F39BFFE" w14:textId="7AC946DF" w:rsidR="00AA2A87" w:rsidRPr="0027709E" w:rsidRDefault="007A2E7C"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8</w:t>
            </w:r>
          </w:p>
        </w:tc>
        <w:tc>
          <w:tcPr>
            <w:tcW w:w="981" w:type="dxa"/>
            <w:tcBorders>
              <w:top w:val="single" w:sz="8" w:space="0" w:color="FFFFFF"/>
              <w:left w:val="single" w:sz="8" w:space="0" w:color="FFFFFF"/>
              <w:bottom w:val="single" w:sz="8" w:space="0" w:color="FFFFFF"/>
              <w:right w:val="single" w:sz="8" w:space="0" w:color="FFFFFF"/>
            </w:tcBorders>
            <w:shd w:val="clear" w:color="auto" w:fill="ACEAAC"/>
            <w:vAlign w:val="center"/>
          </w:tcPr>
          <w:p w14:paraId="55874B03" w14:textId="77777777" w:rsidR="00AA2A87"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No</w:t>
            </w:r>
          </w:p>
        </w:tc>
        <w:tc>
          <w:tcPr>
            <w:tcW w:w="2304"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tcPr>
          <w:p w14:paraId="4255A6D4" w14:textId="135147B3" w:rsidR="00AA2A87" w:rsidRPr="00E776B3" w:rsidRDefault="0040717D"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Partial check</w:t>
            </w:r>
            <w:r w:rsidR="00E22C1A">
              <w:rPr>
                <w:rFonts w:ascii="Arial" w:eastAsia="Times New Roman" w:hAnsi="Arial" w:cs="Arial"/>
                <w:sz w:val="24"/>
                <w:szCs w:val="24"/>
                <w:lang w:eastAsia="en-AU"/>
              </w:rPr>
              <w:t xml:space="preserve"> of documents and plans for compliance with key Powercor policies</w:t>
            </w:r>
          </w:p>
        </w:tc>
        <w:tc>
          <w:tcPr>
            <w:tcW w:w="2438" w:type="dxa"/>
            <w:tcBorders>
              <w:top w:val="single" w:sz="8" w:space="0" w:color="FFFFFF"/>
              <w:left w:val="single" w:sz="8" w:space="0" w:color="FFFFFF"/>
              <w:bottom w:val="single" w:sz="8" w:space="0" w:color="FFFFFF"/>
              <w:right w:val="single" w:sz="8" w:space="0" w:color="FFFFFF"/>
            </w:tcBorders>
            <w:shd w:val="clear" w:color="auto" w:fill="ACEAAC"/>
            <w:tcMar>
              <w:top w:w="72" w:type="dxa"/>
              <w:left w:w="144" w:type="dxa"/>
              <w:bottom w:w="72" w:type="dxa"/>
              <w:right w:w="144" w:type="dxa"/>
            </w:tcMar>
            <w:vAlign w:val="center"/>
            <w:hideMark/>
          </w:tcPr>
          <w:p w14:paraId="6AEDECB4" w14:textId="77777777" w:rsidR="00AA2A87" w:rsidRPr="00A606AA"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When all Powercor processes have been followed t</w:t>
            </w:r>
            <w:r w:rsidRPr="00456059">
              <w:rPr>
                <w:rFonts w:ascii="Arial" w:eastAsia="Times New Roman" w:hAnsi="Arial" w:cs="Arial"/>
                <w:sz w:val="24"/>
                <w:szCs w:val="24"/>
                <w:lang w:eastAsia="en-AU"/>
              </w:rPr>
              <w:t>his</w:t>
            </w:r>
            <w:r>
              <w:rPr>
                <w:rFonts w:ascii="Arial" w:eastAsia="Times New Roman" w:hAnsi="Arial" w:cs="Arial"/>
                <w:sz w:val="24"/>
                <w:szCs w:val="24"/>
                <w:lang w:eastAsia="en-AU"/>
              </w:rPr>
              <w:t xml:space="preserve"> regime</w:t>
            </w:r>
            <w:r w:rsidRPr="00456059">
              <w:rPr>
                <w:rFonts w:ascii="Arial" w:eastAsia="Times New Roman" w:hAnsi="Arial" w:cs="Arial"/>
                <w:sz w:val="24"/>
                <w:szCs w:val="24"/>
                <w:lang w:eastAsia="en-AU"/>
              </w:rPr>
              <w:t xml:space="preserve"> has the low chance of project delays</w:t>
            </w:r>
          </w:p>
        </w:tc>
      </w:tr>
      <w:tr w:rsidR="008C05B0" w:rsidRPr="003D484A" w14:paraId="19EEB690" w14:textId="77777777" w:rsidTr="008C05B0">
        <w:trPr>
          <w:trHeight w:val="584"/>
        </w:trPr>
        <w:tc>
          <w:tcPr>
            <w:tcW w:w="1649"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1459600B" w14:textId="77777777" w:rsidR="00AA2A87" w:rsidRPr="006623EF" w:rsidRDefault="00AA2A87" w:rsidP="00376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Reduced</w:t>
            </w:r>
          </w:p>
        </w:tc>
        <w:tc>
          <w:tcPr>
            <w:tcW w:w="1223"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43C65379" w14:textId="77777777" w:rsidR="00AA2A87" w:rsidRPr="003D484A" w:rsidRDefault="00AA2A87" w:rsidP="00376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000000"/>
                <w:kern w:val="24"/>
                <w:sz w:val="24"/>
                <w:szCs w:val="24"/>
                <w:lang w:eastAsia="en-AU"/>
              </w:rPr>
              <w:t>1</w:t>
            </w:r>
          </w:p>
        </w:tc>
        <w:tc>
          <w:tcPr>
            <w:tcW w:w="1701"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2A7D1BC1" w14:textId="24016AE6" w:rsidR="00AA2A87" w:rsidRPr="0027709E" w:rsidRDefault="000241A1"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10</w:t>
            </w:r>
          </w:p>
        </w:tc>
        <w:tc>
          <w:tcPr>
            <w:tcW w:w="981" w:type="dxa"/>
            <w:tcBorders>
              <w:top w:val="single" w:sz="8" w:space="0" w:color="FFFFFF"/>
              <w:left w:val="single" w:sz="8" w:space="0" w:color="FFFFFF"/>
              <w:bottom w:val="single" w:sz="8" w:space="0" w:color="FFFFFF"/>
              <w:right w:val="single" w:sz="8" w:space="0" w:color="FFFFFF"/>
            </w:tcBorders>
            <w:shd w:val="clear" w:color="auto" w:fill="B4C7E7"/>
            <w:vAlign w:val="center"/>
          </w:tcPr>
          <w:p w14:paraId="1C9E89F1" w14:textId="3F0C1C1A" w:rsidR="00AA2A87" w:rsidRPr="00E776B3" w:rsidRDefault="00E22C1A"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No</w:t>
            </w:r>
          </w:p>
        </w:tc>
        <w:tc>
          <w:tcPr>
            <w:tcW w:w="2304"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tcPr>
          <w:p w14:paraId="091E9954" w14:textId="065D8BF8" w:rsidR="00AA2A87" w:rsidRPr="00E776B3" w:rsidRDefault="00E22C1A" w:rsidP="00E22C1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Full check of documents and partial check of plans</w:t>
            </w:r>
          </w:p>
        </w:tc>
        <w:tc>
          <w:tcPr>
            <w:tcW w:w="2438" w:type="dxa"/>
            <w:tcBorders>
              <w:top w:val="single" w:sz="8" w:space="0" w:color="FFFFFF"/>
              <w:left w:val="single" w:sz="8" w:space="0" w:color="FFFFFF"/>
              <w:bottom w:val="single" w:sz="8" w:space="0" w:color="FFFFFF"/>
              <w:right w:val="single" w:sz="8" w:space="0" w:color="FFFFFF"/>
            </w:tcBorders>
            <w:shd w:val="clear" w:color="auto" w:fill="B4C7E7"/>
            <w:tcMar>
              <w:top w:w="72" w:type="dxa"/>
              <w:left w:w="144" w:type="dxa"/>
              <w:bottom w:w="72" w:type="dxa"/>
              <w:right w:w="144" w:type="dxa"/>
            </w:tcMar>
            <w:vAlign w:val="center"/>
            <w:hideMark/>
          </w:tcPr>
          <w:p w14:paraId="75ECD686" w14:textId="51BE6DD8" w:rsidR="00AA2A87" w:rsidRPr="00A606AA"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 xml:space="preserve">Project delays due to </w:t>
            </w:r>
            <w:r w:rsidR="00E22C1A">
              <w:rPr>
                <w:rFonts w:ascii="Arial" w:eastAsia="Times New Roman" w:hAnsi="Arial" w:cs="Arial"/>
                <w:sz w:val="24"/>
                <w:szCs w:val="24"/>
                <w:lang w:eastAsia="en-AU"/>
              </w:rPr>
              <w:t>plan approval process</w:t>
            </w:r>
            <w:r>
              <w:rPr>
                <w:rFonts w:ascii="Arial" w:eastAsia="Times New Roman" w:hAnsi="Arial" w:cs="Arial"/>
                <w:sz w:val="24"/>
                <w:szCs w:val="24"/>
                <w:lang w:eastAsia="en-AU"/>
              </w:rPr>
              <w:t xml:space="preserve"> can be encountered</w:t>
            </w:r>
          </w:p>
        </w:tc>
      </w:tr>
      <w:tr w:rsidR="008C05B0" w:rsidRPr="003D484A" w14:paraId="79D6F35E" w14:textId="77777777" w:rsidTr="008C05B0">
        <w:trPr>
          <w:trHeight w:val="584"/>
        </w:trPr>
        <w:tc>
          <w:tcPr>
            <w:tcW w:w="1649"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75DE6ABB" w14:textId="77777777" w:rsidR="00AA2A87" w:rsidRPr="006623EF" w:rsidRDefault="00AA2A87" w:rsidP="00376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Normal</w:t>
            </w:r>
          </w:p>
        </w:tc>
        <w:tc>
          <w:tcPr>
            <w:tcW w:w="1223"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70B17F84" w14:textId="77777777" w:rsidR="00AA2A87" w:rsidRPr="003D484A" w:rsidRDefault="00AA2A87" w:rsidP="00376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000000"/>
                <w:kern w:val="24"/>
                <w:sz w:val="24"/>
                <w:szCs w:val="24"/>
                <w:lang w:eastAsia="en-AU"/>
              </w:rPr>
              <w:t>1</w:t>
            </w:r>
          </w:p>
        </w:tc>
        <w:tc>
          <w:tcPr>
            <w:tcW w:w="1701"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6475E742" w14:textId="0A1F4B0B" w:rsidR="00AA2A87" w:rsidRPr="00B917B9" w:rsidRDefault="00AA2A87" w:rsidP="0037689A">
            <w:pPr>
              <w:spacing w:after="0" w:line="240" w:lineRule="auto"/>
              <w:jc w:val="center"/>
              <w:rPr>
                <w:rFonts w:ascii="Arial" w:eastAsia="Times New Roman" w:hAnsi="Arial" w:cs="Arial"/>
                <w:b/>
                <w:bCs/>
                <w:sz w:val="24"/>
                <w:szCs w:val="24"/>
                <w:lang w:eastAsia="en-AU"/>
              </w:rPr>
            </w:pPr>
            <w:r w:rsidRPr="00B917B9">
              <w:rPr>
                <w:rFonts w:ascii="Arial" w:eastAsia="Times New Roman" w:hAnsi="Arial" w:cs="Arial"/>
                <w:b/>
                <w:bCs/>
                <w:sz w:val="24"/>
                <w:szCs w:val="24"/>
                <w:lang w:eastAsia="en-AU"/>
              </w:rPr>
              <w:t>1</w:t>
            </w:r>
            <w:r w:rsidR="00A63D50">
              <w:rPr>
                <w:rFonts w:ascii="Arial" w:eastAsia="Times New Roman" w:hAnsi="Arial" w:cs="Arial"/>
                <w:b/>
                <w:bCs/>
                <w:sz w:val="24"/>
                <w:szCs w:val="24"/>
                <w:lang w:eastAsia="en-AU"/>
              </w:rPr>
              <w:t>2</w:t>
            </w:r>
          </w:p>
        </w:tc>
        <w:tc>
          <w:tcPr>
            <w:tcW w:w="981" w:type="dxa"/>
            <w:tcBorders>
              <w:top w:val="single" w:sz="8" w:space="0" w:color="FFFFFF"/>
              <w:left w:val="single" w:sz="8" w:space="0" w:color="FFFFFF"/>
              <w:bottom w:val="single" w:sz="8" w:space="0" w:color="FFFFFF"/>
              <w:right w:val="single" w:sz="8" w:space="0" w:color="FFFFFF"/>
            </w:tcBorders>
            <w:shd w:val="clear" w:color="auto" w:fill="F4B183"/>
            <w:vAlign w:val="center"/>
          </w:tcPr>
          <w:p w14:paraId="1A35B601" w14:textId="77777777" w:rsidR="00AA2A87" w:rsidRPr="00E776B3"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Yes</w:t>
            </w:r>
          </w:p>
        </w:tc>
        <w:tc>
          <w:tcPr>
            <w:tcW w:w="2304"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tcPr>
          <w:p w14:paraId="199414D7" w14:textId="276401C7" w:rsidR="00AA2A87" w:rsidRPr="00E776B3" w:rsidRDefault="00E22C1A"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Full check of all documents and plans</w:t>
            </w:r>
          </w:p>
        </w:tc>
        <w:tc>
          <w:tcPr>
            <w:tcW w:w="2438"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vAlign w:val="center"/>
            <w:hideMark/>
          </w:tcPr>
          <w:p w14:paraId="60F032BA" w14:textId="77777777" w:rsidR="00AA2A87" w:rsidRPr="00A606AA"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This process has an increased likelihood of delays compared to those above</w:t>
            </w:r>
          </w:p>
        </w:tc>
      </w:tr>
      <w:tr w:rsidR="008C05B0" w:rsidRPr="003D484A" w14:paraId="64F4347F" w14:textId="77777777" w:rsidTr="008C05B0">
        <w:trPr>
          <w:trHeight w:val="584"/>
        </w:trPr>
        <w:tc>
          <w:tcPr>
            <w:tcW w:w="1649"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46434945" w14:textId="77777777" w:rsidR="00AA2A87" w:rsidRPr="006623EF" w:rsidRDefault="00AA2A87" w:rsidP="00376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Enhanced</w:t>
            </w:r>
          </w:p>
        </w:tc>
        <w:tc>
          <w:tcPr>
            <w:tcW w:w="1223"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1E5EBA1B" w14:textId="77777777" w:rsidR="00AA2A87" w:rsidRPr="003D484A" w:rsidRDefault="00AA2A87" w:rsidP="00376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000000"/>
                <w:kern w:val="24"/>
                <w:sz w:val="24"/>
                <w:szCs w:val="24"/>
                <w:lang w:eastAsia="en-AU"/>
              </w:rPr>
              <w:t>2</w:t>
            </w:r>
          </w:p>
        </w:tc>
        <w:tc>
          <w:tcPr>
            <w:tcW w:w="1701"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33164FB6" w14:textId="1BDCFF93" w:rsidR="00AA2A87" w:rsidRPr="00B917B9" w:rsidRDefault="00AD42CA" w:rsidP="0037689A">
            <w:pPr>
              <w:spacing w:after="0" w:line="240" w:lineRule="auto"/>
              <w:jc w:val="center"/>
              <w:rPr>
                <w:rFonts w:ascii="Arial" w:eastAsia="Times New Roman" w:hAnsi="Arial" w:cs="Arial"/>
                <w:b/>
                <w:bCs/>
                <w:sz w:val="24"/>
                <w:szCs w:val="24"/>
                <w:lang w:eastAsia="en-AU"/>
              </w:rPr>
            </w:pPr>
            <w:r>
              <w:rPr>
                <w:rFonts w:ascii="Arial" w:eastAsia="Times New Roman" w:hAnsi="Arial" w:cs="Arial"/>
                <w:b/>
                <w:bCs/>
                <w:sz w:val="24"/>
                <w:szCs w:val="24"/>
                <w:lang w:eastAsia="en-AU"/>
              </w:rPr>
              <w:t>12/</w:t>
            </w:r>
            <w:r w:rsidR="00AA2A87">
              <w:rPr>
                <w:rFonts w:ascii="Arial" w:eastAsia="Times New Roman" w:hAnsi="Arial" w:cs="Arial"/>
                <w:b/>
                <w:bCs/>
                <w:sz w:val="24"/>
                <w:szCs w:val="24"/>
                <w:lang w:eastAsia="en-AU"/>
              </w:rPr>
              <w:t>15</w:t>
            </w:r>
          </w:p>
        </w:tc>
        <w:tc>
          <w:tcPr>
            <w:tcW w:w="981" w:type="dxa"/>
            <w:tcBorders>
              <w:top w:val="single" w:sz="8" w:space="0" w:color="FFFFFF"/>
              <w:left w:val="single" w:sz="8" w:space="0" w:color="FFFFFF"/>
              <w:bottom w:val="single" w:sz="8" w:space="0" w:color="FFFFFF"/>
              <w:right w:val="single" w:sz="8" w:space="0" w:color="FFFFFF"/>
            </w:tcBorders>
            <w:shd w:val="clear" w:color="auto" w:fill="FF0000"/>
            <w:vAlign w:val="center"/>
          </w:tcPr>
          <w:p w14:paraId="79FCD1E7" w14:textId="77777777" w:rsidR="00AA2A87"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Yes</w:t>
            </w:r>
          </w:p>
          <w:p w14:paraId="730D947C" w14:textId="77777777" w:rsidR="00AA2A87" w:rsidRPr="00E776B3"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Multiple</w:t>
            </w:r>
          </w:p>
        </w:tc>
        <w:tc>
          <w:tcPr>
            <w:tcW w:w="2304"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tcPr>
          <w:p w14:paraId="6B0645C4" w14:textId="34CE2A52" w:rsidR="00AA2A87" w:rsidRPr="00E776B3" w:rsidRDefault="00E22C1A"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Full check of all documents and plans I</w:t>
            </w:r>
            <w:r w:rsidR="00AA2A87">
              <w:rPr>
                <w:rFonts w:ascii="Arial" w:eastAsia="Times New Roman" w:hAnsi="Arial" w:cs="Arial"/>
                <w:sz w:val="24"/>
                <w:szCs w:val="24"/>
                <w:lang w:eastAsia="en-AU"/>
              </w:rPr>
              <w:t xml:space="preserve">nitial check followed by peer review of </w:t>
            </w:r>
            <w:r>
              <w:rPr>
                <w:rFonts w:ascii="Arial" w:eastAsia="Times New Roman" w:hAnsi="Arial" w:cs="Arial"/>
                <w:sz w:val="24"/>
                <w:szCs w:val="24"/>
                <w:lang w:eastAsia="en-AU"/>
              </w:rPr>
              <w:t>results</w:t>
            </w:r>
          </w:p>
        </w:tc>
        <w:tc>
          <w:tcPr>
            <w:tcW w:w="2438"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vAlign w:val="center"/>
            <w:hideMark/>
          </w:tcPr>
          <w:p w14:paraId="6AAF5F9F" w14:textId="1E2FB5FC" w:rsidR="00AA2A87" w:rsidRPr="00A606AA"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 xml:space="preserve">Additional costs, </w:t>
            </w:r>
            <w:r w:rsidRPr="00A606AA">
              <w:rPr>
                <w:rFonts w:ascii="Arial" w:eastAsia="Times New Roman" w:hAnsi="Arial" w:cs="Arial"/>
                <w:sz w:val="24"/>
                <w:szCs w:val="24"/>
                <w:lang w:eastAsia="en-AU"/>
              </w:rPr>
              <w:t>re-</w:t>
            </w:r>
            <w:r w:rsidR="00E22C1A">
              <w:rPr>
                <w:rFonts w:ascii="Arial" w:eastAsia="Times New Roman" w:hAnsi="Arial" w:cs="Arial"/>
                <w:sz w:val="24"/>
                <w:szCs w:val="24"/>
                <w:lang w:eastAsia="en-AU"/>
              </w:rPr>
              <w:t>submissions</w:t>
            </w:r>
            <w:r w:rsidRPr="00A606AA">
              <w:rPr>
                <w:rFonts w:ascii="Arial" w:eastAsia="Times New Roman" w:hAnsi="Arial" w:cs="Arial"/>
                <w:sz w:val="24"/>
                <w:szCs w:val="24"/>
                <w:lang w:eastAsia="en-AU"/>
              </w:rPr>
              <w:t xml:space="preserve"> and project d</w:t>
            </w:r>
            <w:r>
              <w:rPr>
                <w:rFonts w:ascii="Arial" w:eastAsia="Times New Roman" w:hAnsi="Arial" w:cs="Arial"/>
                <w:sz w:val="24"/>
                <w:szCs w:val="24"/>
                <w:lang w:eastAsia="en-AU"/>
              </w:rPr>
              <w:t>el</w:t>
            </w:r>
            <w:r w:rsidRPr="00A606AA">
              <w:rPr>
                <w:rFonts w:ascii="Arial" w:eastAsia="Times New Roman" w:hAnsi="Arial" w:cs="Arial"/>
                <w:sz w:val="24"/>
                <w:szCs w:val="24"/>
                <w:lang w:eastAsia="en-AU"/>
              </w:rPr>
              <w:t>ays can be expected</w:t>
            </w:r>
          </w:p>
        </w:tc>
      </w:tr>
      <w:tr w:rsidR="008C05B0" w:rsidRPr="003D484A" w14:paraId="4F97A66A" w14:textId="77777777" w:rsidTr="008C05B0">
        <w:trPr>
          <w:trHeight w:val="584"/>
        </w:trPr>
        <w:tc>
          <w:tcPr>
            <w:tcW w:w="1649"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078ECEE5" w14:textId="77777777" w:rsidR="00AA2A87" w:rsidRPr="006623EF" w:rsidRDefault="00AA2A87" w:rsidP="0037689A">
            <w:pPr>
              <w:spacing w:after="0" w:line="240" w:lineRule="auto"/>
              <w:jc w:val="center"/>
              <w:rPr>
                <w:rFonts w:ascii="Arial" w:eastAsia="Times New Roman" w:hAnsi="Arial" w:cs="Arial"/>
                <w:b/>
                <w:bCs/>
                <w:sz w:val="24"/>
                <w:szCs w:val="24"/>
                <w:lang w:eastAsia="en-AU"/>
              </w:rPr>
            </w:pPr>
            <w:r w:rsidRPr="006623EF">
              <w:rPr>
                <w:rFonts w:ascii="Arial" w:eastAsia="Times New Roman" w:hAnsi="Arial" w:cs="Arial"/>
                <w:b/>
                <w:bCs/>
                <w:sz w:val="24"/>
                <w:szCs w:val="24"/>
                <w:lang w:eastAsia="en-AU"/>
              </w:rPr>
              <w:t>Escalated</w:t>
            </w:r>
          </w:p>
        </w:tc>
        <w:tc>
          <w:tcPr>
            <w:tcW w:w="1223"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0CA3EA1B" w14:textId="77777777" w:rsidR="00AA2A87" w:rsidRPr="003D484A" w:rsidRDefault="00AA2A87" w:rsidP="0037689A">
            <w:pPr>
              <w:spacing w:after="0" w:line="240" w:lineRule="auto"/>
              <w:jc w:val="center"/>
              <w:rPr>
                <w:rFonts w:ascii="Arial" w:eastAsia="Times New Roman" w:hAnsi="Arial" w:cs="Arial"/>
                <w:sz w:val="36"/>
                <w:szCs w:val="36"/>
                <w:lang w:eastAsia="en-AU"/>
              </w:rPr>
            </w:pPr>
            <w:r>
              <w:rPr>
                <w:rFonts w:ascii="Calibri" w:eastAsia="Times New Roman" w:hAnsi="Calibri" w:cs="Calibri"/>
                <w:b/>
                <w:bCs/>
                <w:color w:val="FFFFFF"/>
                <w:kern w:val="24"/>
                <w:sz w:val="24"/>
                <w:szCs w:val="24"/>
                <w:lang w:eastAsia="en-AU"/>
              </w:rPr>
              <w:t>3</w:t>
            </w:r>
          </w:p>
        </w:tc>
        <w:tc>
          <w:tcPr>
            <w:tcW w:w="1701"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hideMark/>
          </w:tcPr>
          <w:p w14:paraId="0758C928" w14:textId="22AF92B5" w:rsidR="00AA2A87" w:rsidRPr="006B3EE8" w:rsidRDefault="00AA2A87" w:rsidP="0037689A">
            <w:pPr>
              <w:spacing w:after="0" w:line="240" w:lineRule="auto"/>
              <w:jc w:val="center"/>
              <w:rPr>
                <w:rFonts w:ascii="Arial" w:eastAsia="Times New Roman" w:hAnsi="Arial" w:cs="Arial"/>
                <w:b/>
                <w:bCs/>
                <w:sz w:val="24"/>
                <w:szCs w:val="24"/>
                <w:lang w:eastAsia="en-AU"/>
              </w:rPr>
            </w:pPr>
            <w:r>
              <w:rPr>
                <w:rFonts w:ascii="Calibri" w:eastAsia="Times New Roman" w:hAnsi="Calibri" w:cs="Calibri"/>
                <w:b/>
                <w:bCs/>
                <w:color w:val="FFFFFF"/>
                <w:kern w:val="24"/>
                <w:sz w:val="24"/>
                <w:szCs w:val="24"/>
                <w:lang w:eastAsia="en-AU"/>
              </w:rPr>
              <w:t>15/20</w:t>
            </w:r>
          </w:p>
        </w:tc>
        <w:tc>
          <w:tcPr>
            <w:tcW w:w="981" w:type="dxa"/>
            <w:tcBorders>
              <w:top w:val="single" w:sz="8" w:space="0" w:color="FFFFFF"/>
              <w:left w:val="single" w:sz="8" w:space="0" w:color="FFFFFF"/>
              <w:bottom w:val="single" w:sz="8" w:space="0" w:color="FFFFFF"/>
              <w:right w:val="single" w:sz="8" w:space="0" w:color="FFFFFF"/>
            </w:tcBorders>
            <w:shd w:val="clear" w:color="auto" w:fill="000000" w:themeFill="text1"/>
            <w:vAlign w:val="center"/>
          </w:tcPr>
          <w:p w14:paraId="7429B19C" w14:textId="77777777" w:rsidR="00AA2A87"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Yes</w:t>
            </w:r>
          </w:p>
          <w:p w14:paraId="7E8FA2B5" w14:textId="77777777" w:rsidR="00AA2A87" w:rsidRPr="00E776B3"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Multiple</w:t>
            </w:r>
          </w:p>
        </w:tc>
        <w:tc>
          <w:tcPr>
            <w:tcW w:w="2304"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tcPr>
          <w:p w14:paraId="6761EF77" w14:textId="73252538" w:rsidR="00AA2A87" w:rsidRPr="00E776B3" w:rsidRDefault="00E22C1A"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 xml:space="preserve">Full check of all documents and plans. Double </w:t>
            </w:r>
            <w:r w:rsidRPr="00E22C1A">
              <w:rPr>
                <w:rFonts w:ascii="Arial" w:eastAsia="Times New Roman" w:hAnsi="Arial" w:cs="Arial"/>
                <w:sz w:val="24"/>
                <w:szCs w:val="24"/>
                <w:lang w:eastAsia="en-AU"/>
              </w:rPr>
              <w:t>Initial check followed by peer review of</w:t>
            </w:r>
            <w:r>
              <w:rPr>
                <w:rFonts w:ascii="Arial" w:eastAsia="Times New Roman" w:hAnsi="Arial" w:cs="Arial"/>
                <w:sz w:val="24"/>
                <w:szCs w:val="24"/>
                <w:lang w:eastAsia="en-AU"/>
              </w:rPr>
              <w:t xml:space="preserve"> results</w:t>
            </w:r>
          </w:p>
        </w:tc>
        <w:tc>
          <w:tcPr>
            <w:tcW w:w="2438" w:type="dxa"/>
            <w:tcBorders>
              <w:top w:val="single" w:sz="8" w:space="0" w:color="FFFFFF"/>
              <w:left w:val="single" w:sz="8" w:space="0" w:color="FFFFFF"/>
              <w:bottom w:val="single" w:sz="8" w:space="0" w:color="FFFFFF"/>
              <w:right w:val="single" w:sz="8" w:space="0" w:color="FFFFFF"/>
            </w:tcBorders>
            <w:shd w:val="clear" w:color="auto" w:fill="000000" w:themeFill="text1"/>
            <w:tcMar>
              <w:top w:w="72" w:type="dxa"/>
              <w:left w:w="144" w:type="dxa"/>
              <w:bottom w:w="72" w:type="dxa"/>
              <w:right w:w="144" w:type="dxa"/>
            </w:tcMar>
            <w:vAlign w:val="center"/>
          </w:tcPr>
          <w:p w14:paraId="332C8FDB" w14:textId="7C2FBF42" w:rsidR="00AA2A87" w:rsidRPr="00A606AA" w:rsidRDefault="00AA2A87" w:rsidP="0037689A">
            <w:pPr>
              <w:spacing w:after="0" w:line="240" w:lineRule="auto"/>
              <w:jc w:val="center"/>
              <w:rPr>
                <w:rFonts w:ascii="Arial" w:eastAsia="Times New Roman" w:hAnsi="Arial" w:cs="Arial"/>
                <w:sz w:val="24"/>
                <w:szCs w:val="24"/>
                <w:lang w:eastAsia="en-AU"/>
              </w:rPr>
            </w:pPr>
            <w:r>
              <w:rPr>
                <w:rFonts w:ascii="Arial" w:eastAsia="Times New Roman" w:hAnsi="Arial" w:cs="Arial"/>
                <w:sz w:val="24"/>
                <w:szCs w:val="24"/>
                <w:lang w:eastAsia="en-AU"/>
              </w:rPr>
              <w:t>Additional costs, m</w:t>
            </w:r>
            <w:r w:rsidRPr="00A606AA">
              <w:rPr>
                <w:rFonts w:ascii="Arial" w:eastAsia="Times New Roman" w:hAnsi="Arial" w:cs="Arial"/>
                <w:sz w:val="24"/>
                <w:szCs w:val="24"/>
                <w:lang w:eastAsia="en-AU"/>
              </w:rPr>
              <w:t xml:space="preserve">ultiple </w:t>
            </w:r>
            <w:r w:rsidR="00E22C1A">
              <w:rPr>
                <w:rFonts w:ascii="Arial" w:eastAsia="Times New Roman" w:hAnsi="Arial" w:cs="Arial"/>
                <w:sz w:val="24"/>
                <w:szCs w:val="24"/>
                <w:lang w:eastAsia="en-AU"/>
              </w:rPr>
              <w:t>re-submissions</w:t>
            </w:r>
            <w:r w:rsidRPr="00A606AA">
              <w:rPr>
                <w:rFonts w:ascii="Arial" w:eastAsia="Times New Roman" w:hAnsi="Arial" w:cs="Arial"/>
                <w:sz w:val="24"/>
                <w:szCs w:val="24"/>
                <w:lang w:eastAsia="en-AU"/>
              </w:rPr>
              <w:t xml:space="preserve"> and project d</w:t>
            </w:r>
            <w:r>
              <w:rPr>
                <w:rFonts w:ascii="Arial" w:eastAsia="Times New Roman" w:hAnsi="Arial" w:cs="Arial"/>
                <w:sz w:val="24"/>
                <w:szCs w:val="24"/>
                <w:lang w:eastAsia="en-AU"/>
              </w:rPr>
              <w:t>elay</w:t>
            </w:r>
            <w:r w:rsidRPr="00A606AA">
              <w:rPr>
                <w:rFonts w:ascii="Arial" w:eastAsia="Times New Roman" w:hAnsi="Arial" w:cs="Arial"/>
                <w:sz w:val="24"/>
                <w:szCs w:val="24"/>
                <w:lang w:eastAsia="en-AU"/>
              </w:rPr>
              <w:t>s can be expected</w:t>
            </w:r>
          </w:p>
        </w:tc>
      </w:tr>
    </w:tbl>
    <w:bookmarkEnd w:id="12"/>
    <w:p w14:paraId="7CCAC861" w14:textId="77777777" w:rsidR="00D802DE" w:rsidRDefault="00D802DE" w:rsidP="00D802DE">
      <w:pPr>
        <w:spacing w:before="120" w:after="0" w:line="240" w:lineRule="auto"/>
        <w:rPr>
          <w:sz w:val="20"/>
          <w:szCs w:val="20"/>
        </w:rPr>
      </w:pPr>
      <w:r w:rsidRPr="00035DAB">
        <w:rPr>
          <w:sz w:val="20"/>
          <w:szCs w:val="20"/>
        </w:rPr>
        <w:t>The information in this table relates to projects of average size and complexity (approximately 60 lots or fewer) and outlines a typical inspection process. Additional equipment may be required in accordance with Powercor policy.</w:t>
      </w:r>
    </w:p>
    <w:p w14:paraId="7E8F0D0E" w14:textId="73F44837" w:rsidR="00AA2A87" w:rsidRPr="007E3983" w:rsidRDefault="00C161F6" w:rsidP="007E3983">
      <w:pPr>
        <w:spacing w:before="120" w:after="0" w:line="240" w:lineRule="auto"/>
        <w:rPr>
          <w:sz w:val="20"/>
          <w:szCs w:val="20"/>
        </w:rPr>
      </w:pPr>
      <w:r w:rsidRPr="00C161F6">
        <w:rPr>
          <w:rFonts w:cstheme="minorHAnsi"/>
          <w:b/>
          <w:bCs/>
          <w:sz w:val="20"/>
          <w:szCs w:val="20"/>
        </w:rPr>
        <w:t>†</w:t>
      </w:r>
      <w:r w:rsidR="007E3983">
        <w:rPr>
          <w:sz w:val="20"/>
          <w:szCs w:val="20"/>
        </w:rPr>
        <w:t xml:space="preserve"> </w:t>
      </w:r>
      <w:r w:rsidR="00380961" w:rsidRPr="00380961">
        <w:rPr>
          <w:sz w:val="20"/>
          <w:szCs w:val="20"/>
        </w:rPr>
        <w:t>This is typical process information provided as a guide for stakeholders only. Escalated audit regimes may apply, as outlined in the process details above this table and throughout this document. The information represents a typical process, and the equipment generally required to conduct it on an average-sized project of approximately 60 lots or fewer.</w:t>
      </w:r>
    </w:p>
    <w:p w14:paraId="1B21424F" w14:textId="6FFECAF0" w:rsidR="00677B97" w:rsidRDefault="00C161F6" w:rsidP="00016EBC">
      <w:pPr>
        <w:spacing w:before="120" w:after="0" w:line="240" w:lineRule="auto"/>
        <w:rPr>
          <w:sz w:val="20"/>
          <w:szCs w:val="20"/>
        </w:rPr>
      </w:pPr>
      <w:r w:rsidRPr="00C161F6">
        <w:rPr>
          <w:rFonts w:cstheme="minorHAnsi"/>
          <w:b/>
          <w:bCs/>
          <w:sz w:val="20"/>
          <w:szCs w:val="20"/>
        </w:rPr>
        <w:t>††</w:t>
      </w:r>
      <w:r w:rsidR="007E3983">
        <w:rPr>
          <w:sz w:val="20"/>
          <w:szCs w:val="20"/>
        </w:rPr>
        <w:t xml:space="preserve"> </w:t>
      </w:r>
      <w:r w:rsidR="00DF5E67" w:rsidRPr="00BA45E6">
        <w:rPr>
          <w:sz w:val="20"/>
          <w:szCs w:val="20"/>
        </w:rPr>
        <w:t>Process regime is not currently applicable to design plan approval. For design plan approval</w:t>
      </w:r>
      <w:r w:rsidR="008E07DC">
        <w:rPr>
          <w:sz w:val="20"/>
          <w:szCs w:val="20"/>
        </w:rPr>
        <w:t>,</w:t>
      </w:r>
      <w:r w:rsidR="00DF5E67" w:rsidRPr="00BA45E6">
        <w:rPr>
          <w:sz w:val="20"/>
          <w:szCs w:val="20"/>
        </w:rPr>
        <w:t xml:space="preserve"> </w:t>
      </w:r>
      <w:r w:rsidR="00DF5E67" w:rsidRPr="008E07DC">
        <w:rPr>
          <w:b/>
          <w:bCs/>
          <w:sz w:val="20"/>
          <w:szCs w:val="20"/>
        </w:rPr>
        <w:t>AAA</w:t>
      </w:r>
      <w:r w:rsidR="00DF5E67" w:rsidRPr="00BA45E6">
        <w:rPr>
          <w:sz w:val="20"/>
          <w:szCs w:val="20"/>
        </w:rPr>
        <w:t xml:space="preserve"> rated contractors</w:t>
      </w:r>
      <w:r w:rsidR="008E07DC">
        <w:rPr>
          <w:sz w:val="20"/>
          <w:szCs w:val="20"/>
        </w:rPr>
        <w:t>’</w:t>
      </w:r>
      <w:r w:rsidR="00DF5E67" w:rsidRPr="00BA45E6">
        <w:rPr>
          <w:sz w:val="20"/>
          <w:szCs w:val="20"/>
        </w:rPr>
        <w:t xml:space="preserve"> process regime percentage will be replaced with </w:t>
      </w:r>
      <w:r w:rsidR="008E07DC">
        <w:rPr>
          <w:sz w:val="20"/>
          <w:szCs w:val="20"/>
        </w:rPr>
        <w:t xml:space="preserve">the </w:t>
      </w:r>
      <w:r w:rsidR="00DF5E67" w:rsidRPr="00BA45E6">
        <w:rPr>
          <w:sz w:val="20"/>
          <w:szCs w:val="20"/>
        </w:rPr>
        <w:t>compliance regime.</w:t>
      </w:r>
      <w:r w:rsidR="00677B97">
        <w:rPr>
          <w:sz w:val="20"/>
          <w:szCs w:val="20"/>
        </w:rPr>
        <w:br w:type="page"/>
      </w:r>
    </w:p>
    <w:p w14:paraId="215D0C1E" w14:textId="77777777" w:rsidR="00AB1783" w:rsidRDefault="00686838" w:rsidP="00AB1783">
      <w:pPr>
        <w:pStyle w:val="NormalWeb"/>
        <w:spacing w:before="0" w:beforeAutospacing="0" w:after="0" w:afterAutospacing="0" w:line="216" w:lineRule="auto"/>
        <w:jc w:val="center"/>
        <w:rPr>
          <w:rFonts w:asciiTheme="minorHAnsi" w:eastAsiaTheme="minorEastAsia" w:hAnsiTheme="minorHAnsi" w:cstheme="minorHAnsi"/>
          <w:b/>
          <w:bCs/>
          <w:color w:val="1E398A"/>
          <w:kern w:val="24"/>
          <w:sz w:val="28"/>
          <w:szCs w:val="28"/>
        </w:rPr>
      </w:pPr>
      <w:r w:rsidRPr="00AB1783">
        <w:rPr>
          <w:rFonts w:asciiTheme="minorHAnsi" w:eastAsiaTheme="minorEastAsia" w:hAnsiTheme="minorHAnsi" w:cstheme="minorHAnsi"/>
          <w:b/>
          <w:bCs/>
          <w:color w:val="1E398A"/>
          <w:kern w:val="24"/>
          <w:sz w:val="28"/>
          <w:szCs w:val="28"/>
        </w:rPr>
        <w:lastRenderedPageBreak/>
        <w:t>Option 2 Contractor Rating Program</w:t>
      </w:r>
    </w:p>
    <w:p w14:paraId="396161F7" w14:textId="0A3AEB00" w:rsidR="00016EBC" w:rsidRPr="00640314" w:rsidRDefault="00686838" w:rsidP="00640314">
      <w:pPr>
        <w:pStyle w:val="NormalWeb"/>
        <w:spacing w:before="0" w:beforeAutospacing="0" w:after="0" w:afterAutospacing="0" w:line="216" w:lineRule="auto"/>
        <w:jc w:val="center"/>
        <w:rPr>
          <w:rFonts w:asciiTheme="minorHAnsi" w:eastAsiaTheme="minorEastAsia" w:hAnsiTheme="minorHAnsi" w:cstheme="minorHAnsi"/>
          <w:b/>
          <w:bCs/>
          <w:color w:val="FF0000"/>
          <w:kern w:val="24"/>
          <w:sz w:val="28"/>
          <w:szCs w:val="28"/>
        </w:rPr>
      </w:pPr>
      <w:r w:rsidRPr="00AB1783">
        <w:rPr>
          <w:rFonts w:asciiTheme="minorHAnsi" w:eastAsiaTheme="minorEastAsia" w:hAnsiTheme="minorHAnsi" w:cstheme="minorHAnsi"/>
          <w:b/>
          <w:bCs/>
          <w:color w:val="1A2331"/>
          <w:kern w:val="24"/>
          <w:sz w:val="28"/>
          <w:szCs w:val="28"/>
        </w:rPr>
        <w:t>Contractor Rating Detail</w:t>
      </w:r>
      <w:r>
        <w:rPr>
          <w:rFonts w:ascii="Century Gothic" w:eastAsiaTheme="minorEastAsia" w:hAnsi="Century Gothic" w:cstheme="minorBidi"/>
          <w:b/>
          <w:bCs/>
          <w:color w:val="1A2331"/>
          <w:kern w:val="24"/>
          <w:sz w:val="32"/>
          <w:szCs w:val="32"/>
        </w:rPr>
        <w:t xml:space="preserve"> </w:t>
      </w:r>
      <w:r w:rsidRPr="00AB1783">
        <w:rPr>
          <w:rFonts w:asciiTheme="minorHAnsi" w:eastAsiaTheme="minorEastAsia" w:hAnsiTheme="minorHAnsi" w:cstheme="minorHAnsi"/>
          <w:b/>
          <w:bCs/>
          <w:color w:val="FF0000"/>
          <w:kern w:val="24"/>
          <w:sz w:val="28"/>
          <w:szCs w:val="28"/>
        </w:rPr>
        <w:t>E</w:t>
      </w:r>
    </w:p>
    <w:p w14:paraId="7CE10F7C" w14:textId="43EF754F" w:rsidR="00C257D5" w:rsidRPr="00A50443" w:rsidRDefault="00686838" w:rsidP="00C57830">
      <w:pPr>
        <w:spacing w:after="0"/>
        <w:rPr>
          <w:color w:val="FF0000"/>
        </w:rPr>
      </w:pPr>
      <w:r w:rsidRPr="00A50443">
        <w:rPr>
          <w:b/>
          <w:bCs/>
          <w:color w:val="FF0000"/>
        </w:rPr>
        <w:t xml:space="preserve">Minimum </w:t>
      </w:r>
      <w:r w:rsidR="003651F4" w:rsidRPr="00A50443">
        <w:rPr>
          <w:b/>
          <w:bCs/>
          <w:color w:val="FF0000"/>
        </w:rPr>
        <w:t xml:space="preserve">Process </w:t>
      </w:r>
      <w:r w:rsidRPr="00A50443">
        <w:rPr>
          <w:b/>
          <w:bCs/>
          <w:color w:val="FF0000"/>
        </w:rPr>
        <w:t>Experience Required to achieve this rating:</w:t>
      </w:r>
      <w:r w:rsidR="001944DA" w:rsidRPr="00A50443">
        <w:rPr>
          <w:b/>
          <w:bCs/>
          <w:color w:val="FF0000"/>
        </w:rPr>
        <w:t xml:space="preserve"> </w:t>
      </w:r>
      <w:r w:rsidR="00C71978" w:rsidRPr="00A50443">
        <w:rPr>
          <w:b/>
          <w:bCs/>
          <w:color w:val="000000" w:themeColor="text1"/>
        </w:rPr>
        <w:t>None</w:t>
      </w:r>
    </w:p>
    <w:p w14:paraId="3B8D22E2" w14:textId="5EEB1DBF" w:rsidR="00843474" w:rsidRPr="00A50443" w:rsidRDefault="00843474" w:rsidP="000F582B">
      <w:pPr>
        <w:spacing w:after="0"/>
        <w:rPr>
          <w:b/>
          <w:bCs/>
          <w:color w:val="FF0000"/>
        </w:rPr>
      </w:pPr>
      <w:r w:rsidRPr="00A50443">
        <w:rPr>
          <w:b/>
          <w:bCs/>
          <w:color w:val="FF0000"/>
        </w:rPr>
        <w:t xml:space="preserve">Rating description: </w:t>
      </w:r>
      <w:r w:rsidRPr="00A50443">
        <w:rPr>
          <w:b/>
          <w:bCs/>
        </w:rPr>
        <w:t>Unacceptable</w:t>
      </w:r>
    </w:p>
    <w:p w14:paraId="7BCCA69C" w14:textId="77777777" w:rsidR="00C71978" w:rsidRPr="00A50443" w:rsidRDefault="00E40584" w:rsidP="000F582B">
      <w:pPr>
        <w:spacing w:after="0"/>
        <w:rPr>
          <w:b/>
          <w:bCs/>
          <w:color w:val="FF0000"/>
        </w:rPr>
      </w:pPr>
      <w:bookmarkStart w:id="13" w:name="_Hlk148958742"/>
      <w:r w:rsidRPr="00A50443">
        <w:rPr>
          <w:b/>
          <w:bCs/>
          <w:color w:val="FF0000"/>
        </w:rPr>
        <w:t xml:space="preserve">Site Attendance by Powercor: </w:t>
      </w:r>
      <w:r w:rsidRPr="00A50443">
        <w:rPr>
          <w:b/>
          <w:bCs/>
        </w:rPr>
        <w:t xml:space="preserve">100% </w:t>
      </w:r>
    </w:p>
    <w:p w14:paraId="7265B801" w14:textId="0C07B8BA" w:rsidR="00644F13" w:rsidRPr="00A50443" w:rsidRDefault="00E40584" w:rsidP="00D94957">
      <w:pPr>
        <w:spacing w:after="0"/>
        <w:rPr>
          <w:b/>
          <w:bCs/>
          <w:color w:val="FF0000"/>
        </w:rPr>
      </w:pPr>
      <w:r w:rsidRPr="00A50443">
        <w:rPr>
          <w:b/>
          <w:bCs/>
          <w:color w:val="FF0000"/>
        </w:rPr>
        <w:t>Number of projects excavated by Powercor</w:t>
      </w:r>
      <w:r w:rsidR="00302D41" w:rsidRPr="00A50443">
        <w:rPr>
          <w:b/>
          <w:bCs/>
          <w:color w:val="FF0000"/>
        </w:rPr>
        <w:t xml:space="preserve"> at time of final audit</w:t>
      </w:r>
      <w:r w:rsidR="00C71978" w:rsidRPr="00A50443">
        <w:rPr>
          <w:b/>
          <w:bCs/>
          <w:color w:val="FF0000"/>
        </w:rPr>
        <w:t>:</w:t>
      </w:r>
      <w:r w:rsidRPr="00A50443">
        <w:rPr>
          <w:b/>
          <w:bCs/>
          <w:color w:val="FF0000"/>
        </w:rPr>
        <w:t xml:space="preserve"> </w:t>
      </w:r>
      <w:r w:rsidRPr="00A50443">
        <w:rPr>
          <w:b/>
          <w:bCs/>
        </w:rPr>
        <w:t>100%</w:t>
      </w:r>
      <w:bookmarkEnd w:id="13"/>
    </w:p>
    <w:p w14:paraId="6718D040" w14:textId="77777777" w:rsidR="000E172D" w:rsidRPr="00454713" w:rsidRDefault="000E172D" w:rsidP="000E172D">
      <w:pPr>
        <w:spacing w:after="0"/>
        <w:rPr>
          <w:b/>
          <w:bCs/>
          <w:color w:val="FF0000"/>
          <w:sz w:val="12"/>
          <w:szCs w:val="12"/>
        </w:rPr>
      </w:pPr>
    </w:p>
    <w:p w14:paraId="2CEA0B31" w14:textId="2570445C" w:rsidR="00686838" w:rsidRDefault="001944DA" w:rsidP="000E172D">
      <w:pPr>
        <w:spacing w:after="0" w:line="276" w:lineRule="auto"/>
        <w:rPr>
          <w:i/>
          <w:iCs/>
          <w:color w:val="FF0000"/>
        </w:rPr>
      </w:pPr>
      <w:r w:rsidRPr="00A50443">
        <w:rPr>
          <w:i/>
          <w:iCs/>
          <w:color w:val="FF0000"/>
        </w:rPr>
        <w:t xml:space="preserve">This rating is used when </w:t>
      </w:r>
      <w:r w:rsidR="008C1EC5" w:rsidRPr="00A50443">
        <w:rPr>
          <w:i/>
          <w:iCs/>
          <w:color w:val="FF0000"/>
        </w:rPr>
        <w:t>serious</w:t>
      </w:r>
      <w:r w:rsidRPr="00A50443">
        <w:rPr>
          <w:i/>
          <w:iCs/>
          <w:color w:val="FF0000"/>
        </w:rPr>
        <w:t xml:space="preserve"> </w:t>
      </w:r>
      <w:r w:rsidR="008C1EC5" w:rsidRPr="00A50443">
        <w:rPr>
          <w:i/>
          <w:iCs/>
          <w:color w:val="FF0000"/>
        </w:rPr>
        <w:t>safety</w:t>
      </w:r>
      <w:r w:rsidRPr="00A50443">
        <w:rPr>
          <w:i/>
          <w:iCs/>
          <w:color w:val="FF0000"/>
        </w:rPr>
        <w:t xml:space="preserve"> </w:t>
      </w:r>
      <w:r w:rsidR="008C1EC5" w:rsidRPr="00A50443">
        <w:rPr>
          <w:i/>
          <w:iCs/>
          <w:color w:val="FF0000"/>
        </w:rPr>
        <w:t>concerns</w:t>
      </w:r>
      <w:r w:rsidRPr="00A50443">
        <w:rPr>
          <w:i/>
          <w:iCs/>
          <w:color w:val="FF0000"/>
        </w:rPr>
        <w:t xml:space="preserve"> are identified</w:t>
      </w:r>
      <w:r w:rsidR="008C1EC5" w:rsidRPr="00A50443">
        <w:rPr>
          <w:i/>
          <w:iCs/>
          <w:color w:val="FF0000"/>
        </w:rPr>
        <w:t>,</w:t>
      </w:r>
      <w:r w:rsidR="00791FB0" w:rsidRPr="00A50443">
        <w:rPr>
          <w:i/>
          <w:iCs/>
          <w:color w:val="FF0000"/>
        </w:rPr>
        <w:t xml:space="preserve"> multiple</w:t>
      </w:r>
      <w:r w:rsidR="008C1EC5" w:rsidRPr="00A50443">
        <w:rPr>
          <w:i/>
          <w:iCs/>
          <w:color w:val="FF0000"/>
        </w:rPr>
        <w:t xml:space="preserve"> </w:t>
      </w:r>
      <w:r w:rsidR="008E1394" w:rsidRPr="00A50443">
        <w:rPr>
          <w:i/>
          <w:iCs/>
          <w:color w:val="FF0000"/>
        </w:rPr>
        <w:t>breaches</w:t>
      </w:r>
      <w:r w:rsidR="00AE5A60" w:rsidRPr="00A50443">
        <w:rPr>
          <w:i/>
          <w:iCs/>
          <w:color w:val="FF0000"/>
        </w:rPr>
        <w:t xml:space="preserve"> of </w:t>
      </w:r>
      <w:r w:rsidR="008C1EC5" w:rsidRPr="00A50443">
        <w:rPr>
          <w:i/>
          <w:iCs/>
          <w:color w:val="FF0000"/>
        </w:rPr>
        <w:t xml:space="preserve">technical </w:t>
      </w:r>
      <w:r w:rsidR="00F87261" w:rsidRPr="00A50443">
        <w:rPr>
          <w:i/>
          <w:iCs/>
          <w:color w:val="FF0000"/>
        </w:rPr>
        <w:t>standards, or</w:t>
      </w:r>
      <w:r w:rsidR="008C1EC5" w:rsidRPr="00A50443">
        <w:rPr>
          <w:i/>
          <w:iCs/>
          <w:color w:val="FF0000"/>
        </w:rPr>
        <w:t xml:space="preserve"> </w:t>
      </w:r>
      <w:r w:rsidR="00374B5B" w:rsidRPr="00A50443">
        <w:rPr>
          <w:i/>
          <w:iCs/>
          <w:color w:val="FF0000"/>
        </w:rPr>
        <w:t>legislative</w:t>
      </w:r>
      <w:r w:rsidR="008C1EC5" w:rsidRPr="00A50443">
        <w:rPr>
          <w:i/>
          <w:iCs/>
          <w:color w:val="FF0000"/>
        </w:rPr>
        <w:t xml:space="preserve"> standard</w:t>
      </w:r>
      <w:r w:rsidR="00C71978" w:rsidRPr="00A50443">
        <w:rPr>
          <w:i/>
          <w:iCs/>
          <w:color w:val="FF0000"/>
        </w:rPr>
        <w:t>s</w:t>
      </w:r>
      <w:r w:rsidR="008C1EC5" w:rsidRPr="00A50443">
        <w:rPr>
          <w:i/>
          <w:iCs/>
          <w:color w:val="FF0000"/>
        </w:rPr>
        <w:t xml:space="preserve"> </w:t>
      </w:r>
      <w:r w:rsidR="00374B5B" w:rsidRPr="00A50443">
        <w:rPr>
          <w:i/>
          <w:iCs/>
          <w:color w:val="FF0000"/>
        </w:rPr>
        <w:t>breaches</w:t>
      </w:r>
      <w:r w:rsidR="008C1EC5" w:rsidRPr="00A50443">
        <w:rPr>
          <w:i/>
          <w:iCs/>
          <w:color w:val="FF0000"/>
        </w:rPr>
        <w:t xml:space="preserve"> are identified</w:t>
      </w:r>
      <w:r w:rsidR="00C71978" w:rsidRPr="00A50443">
        <w:rPr>
          <w:i/>
          <w:iCs/>
          <w:color w:val="FF0000"/>
        </w:rPr>
        <w:t>,</w:t>
      </w:r>
      <w:r w:rsidR="008C1EC5" w:rsidRPr="00A50443">
        <w:rPr>
          <w:i/>
          <w:iCs/>
          <w:color w:val="FF0000"/>
        </w:rPr>
        <w:t xml:space="preserve"> or when </w:t>
      </w:r>
      <w:r w:rsidR="00374B5B" w:rsidRPr="00A50443">
        <w:rPr>
          <w:i/>
          <w:iCs/>
          <w:color w:val="FF0000"/>
        </w:rPr>
        <w:t>contractors</w:t>
      </w:r>
      <w:r w:rsidR="008C1EC5" w:rsidRPr="00A50443">
        <w:rPr>
          <w:i/>
          <w:iCs/>
          <w:color w:val="FF0000"/>
        </w:rPr>
        <w:t xml:space="preserve"> involved in the project</w:t>
      </w:r>
      <w:r w:rsidR="00791FB0" w:rsidRPr="00A50443">
        <w:rPr>
          <w:i/>
          <w:iCs/>
          <w:color w:val="FF0000"/>
        </w:rPr>
        <w:t xml:space="preserve"> are unable to provide evidence that they</w:t>
      </w:r>
      <w:r w:rsidR="008C1EC5" w:rsidRPr="00A50443">
        <w:rPr>
          <w:i/>
          <w:iCs/>
          <w:color w:val="FF0000"/>
        </w:rPr>
        <w:t xml:space="preserve"> hold relevant approvals</w:t>
      </w:r>
      <w:r w:rsidR="002378BD" w:rsidRPr="00A50443">
        <w:rPr>
          <w:i/>
          <w:iCs/>
          <w:color w:val="FF0000"/>
        </w:rPr>
        <w:t xml:space="preserve"> and authorisations</w:t>
      </w:r>
      <w:r w:rsidR="00C44F65" w:rsidRPr="00A50443">
        <w:rPr>
          <w:i/>
          <w:iCs/>
          <w:color w:val="FF0000"/>
        </w:rPr>
        <w:t>.</w:t>
      </w:r>
      <w:r w:rsidR="000E172D" w:rsidRPr="00A50443">
        <w:rPr>
          <w:i/>
          <w:iCs/>
          <w:color w:val="FF0000"/>
        </w:rPr>
        <w:t xml:space="preserve"> </w:t>
      </w:r>
      <w:r w:rsidR="00170C89">
        <w:rPr>
          <w:i/>
          <w:iCs/>
          <w:color w:val="FF0000"/>
        </w:rPr>
        <w:t xml:space="preserve"> </w:t>
      </w:r>
      <w:r w:rsidR="00602F04">
        <w:rPr>
          <w:i/>
          <w:iCs/>
          <w:color w:val="FF0000"/>
        </w:rPr>
        <w:t xml:space="preserve">This regime may also be used to investigate and or confirm compliance with VEDN process. </w:t>
      </w:r>
      <w:r w:rsidR="00D75F45">
        <w:rPr>
          <w:i/>
          <w:iCs/>
          <w:color w:val="FF0000"/>
        </w:rPr>
        <w:t xml:space="preserve"> </w:t>
      </w:r>
      <w:r w:rsidR="00412551" w:rsidRPr="00A50443">
        <w:rPr>
          <w:i/>
          <w:iCs/>
          <w:color w:val="FF0000"/>
        </w:rPr>
        <w:t>Powercor may not take ownership of projects associated with this rating.</w:t>
      </w:r>
      <w:r w:rsidR="00535E93" w:rsidRPr="00A50443">
        <w:rPr>
          <w:i/>
          <w:iCs/>
          <w:color w:val="FF0000"/>
        </w:rPr>
        <w:t xml:space="preserve"> </w:t>
      </w:r>
      <w:r w:rsidR="00D75F45">
        <w:rPr>
          <w:i/>
          <w:iCs/>
          <w:color w:val="FF0000"/>
        </w:rPr>
        <w:t xml:space="preserve"> </w:t>
      </w:r>
    </w:p>
    <w:p w14:paraId="70D65C9E" w14:textId="77777777" w:rsidR="00454713" w:rsidRPr="00454713" w:rsidRDefault="00454713" w:rsidP="000E172D">
      <w:pPr>
        <w:spacing w:after="0" w:line="276" w:lineRule="auto"/>
        <w:rPr>
          <w:i/>
          <w:iCs/>
          <w:color w:val="FF0000"/>
          <w:sz w:val="12"/>
          <w:szCs w:val="12"/>
        </w:rPr>
      </w:pPr>
    </w:p>
    <w:p w14:paraId="1B4E5B14" w14:textId="48E9EF2E" w:rsidR="00C3157D" w:rsidRDefault="00686838" w:rsidP="003B2633">
      <w:pPr>
        <w:spacing w:after="0" w:line="276" w:lineRule="auto"/>
      </w:pPr>
      <w:r w:rsidRPr="00A50443">
        <w:rPr>
          <w:b/>
          <w:bCs/>
        </w:rPr>
        <w:t xml:space="preserve">Typical project delay </w:t>
      </w:r>
      <w:r w:rsidR="005D5F32" w:rsidRPr="00A50443">
        <w:rPr>
          <w:b/>
          <w:bCs/>
        </w:rPr>
        <w:t>indicative</w:t>
      </w:r>
      <w:r w:rsidRPr="00A50443">
        <w:rPr>
          <w:b/>
          <w:bCs/>
        </w:rPr>
        <w:t xml:space="preserve"> information:</w:t>
      </w:r>
      <w:r w:rsidRPr="00A50443">
        <w:t xml:space="preserve"> </w:t>
      </w:r>
      <w:r w:rsidR="00C44F65" w:rsidRPr="00A50443">
        <w:t xml:space="preserve">Projects </w:t>
      </w:r>
      <w:r w:rsidR="00A6390B">
        <w:t>subject to this rating</w:t>
      </w:r>
      <w:r w:rsidR="00C44F65" w:rsidRPr="00A50443">
        <w:t xml:space="preserve"> will experience de</w:t>
      </w:r>
      <w:r w:rsidR="003507E4" w:rsidRPr="00A50443">
        <w:t>lays.</w:t>
      </w:r>
      <w:r w:rsidR="00ED3F44">
        <w:t xml:space="preserve"> </w:t>
      </w:r>
      <w:r w:rsidR="00533AC3" w:rsidRPr="00A50443">
        <w:t>These</w:t>
      </w:r>
      <w:r w:rsidR="00DD3D1D" w:rsidRPr="00A50443">
        <w:t xml:space="preserve"> may be significant</w:t>
      </w:r>
      <w:r w:rsidR="00DA3009">
        <w:t>,</w:t>
      </w:r>
      <w:r w:rsidR="00DD3D1D" w:rsidRPr="00A50443">
        <w:t xml:space="preserve"> while </w:t>
      </w:r>
      <w:r w:rsidR="00404711" w:rsidRPr="00A50443">
        <w:t>issues relati</w:t>
      </w:r>
      <w:r w:rsidR="00BA2F60" w:rsidRPr="00A50443">
        <w:t>ng</w:t>
      </w:r>
      <w:r w:rsidR="00404711" w:rsidRPr="00A50443">
        <w:t xml:space="preserve"> to approva</w:t>
      </w:r>
      <w:r w:rsidR="00533AC3" w:rsidRPr="00A50443">
        <w:t>l</w:t>
      </w:r>
      <w:r w:rsidR="00404711" w:rsidRPr="00A50443">
        <w:t xml:space="preserve">, </w:t>
      </w:r>
      <w:r w:rsidR="00533AC3" w:rsidRPr="00A50443">
        <w:t>authorisations</w:t>
      </w:r>
      <w:r w:rsidR="00404711" w:rsidRPr="00A50443">
        <w:t xml:space="preserve">, quality of workmanship and compliance with </w:t>
      </w:r>
      <w:r w:rsidR="00602F04">
        <w:t xml:space="preserve">VEDN and </w:t>
      </w:r>
      <w:r w:rsidR="00404711" w:rsidRPr="00A50443">
        <w:t xml:space="preserve">Powercor policy and procedure are </w:t>
      </w:r>
      <w:r w:rsidR="00533AC3" w:rsidRPr="00A50443">
        <w:t>determined</w:t>
      </w:r>
      <w:r w:rsidR="00636F59" w:rsidRPr="00A50443">
        <w:t>.</w:t>
      </w:r>
      <w:r w:rsidR="00535E93" w:rsidRPr="00A50443">
        <w:t xml:space="preserve"> </w:t>
      </w:r>
      <w:bookmarkStart w:id="14" w:name="_Hlk151564727"/>
      <w:r w:rsidR="00677B97">
        <w:t xml:space="preserve"> </w:t>
      </w:r>
      <w:r w:rsidR="00B312DD" w:rsidRPr="00A50443">
        <w:t xml:space="preserve">Additional costs will be associated with this process. </w:t>
      </w:r>
      <w:bookmarkEnd w:id="14"/>
      <w:r w:rsidR="007B0BE0">
        <w:t>Additional re-audit requirements and increased independent VEDN auditor requirements apply.</w:t>
      </w:r>
    </w:p>
    <w:p w14:paraId="2D3985B2" w14:textId="678F6234" w:rsidR="00C71978" w:rsidRPr="00A50443" w:rsidRDefault="00686838" w:rsidP="00D75F45">
      <w:pPr>
        <w:tabs>
          <w:tab w:val="left" w:pos="4608"/>
        </w:tabs>
        <w:spacing w:after="0" w:line="276" w:lineRule="auto"/>
      </w:pPr>
      <w:r w:rsidRPr="00A50443">
        <w:rPr>
          <w:b/>
          <w:bCs/>
        </w:rPr>
        <w:t>Typical project final audit inspection regime detail:</w:t>
      </w:r>
      <w:r w:rsidR="00535E93" w:rsidRPr="00A50443">
        <w:rPr>
          <w:b/>
          <w:bCs/>
        </w:rPr>
        <w:t xml:space="preserve"> </w:t>
      </w:r>
      <w:r w:rsidR="00F423E8" w:rsidRPr="00A50443">
        <w:t>100% escalated final audit process.</w:t>
      </w:r>
      <w:r w:rsidR="00ED3F44">
        <w:t xml:space="preserve"> </w:t>
      </w:r>
      <w:r w:rsidR="00535E93" w:rsidRPr="00A50443">
        <w:t xml:space="preserve"> </w:t>
      </w:r>
      <w:r w:rsidR="00F423E8" w:rsidRPr="00A50443">
        <w:t xml:space="preserve">Powercor reserves the right to undertake any </w:t>
      </w:r>
      <w:r w:rsidR="00396915" w:rsidRPr="00A50443">
        <w:t>type</w:t>
      </w:r>
      <w:r w:rsidR="00F423E8" w:rsidRPr="00A50443">
        <w:t xml:space="preserve"> of inspections necessary to </w:t>
      </w:r>
      <w:r w:rsidR="00396915" w:rsidRPr="00A50443">
        <w:t>determine</w:t>
      </w:r>
      <w:r w:rsidR="00F423E8" w:rsidRPr="00A50443">
        <w:t xml:space="preserve"> the quality of a completed project</w:t>
      </w:r>
      <w:r w:rsidR="008079CA" w:rsidRPr="00A50443">
        <w:t xml:space="preserve"> under this regime</w:t>
      </w:r>
      <w:r w:rsidR="00F423E8" w:rsidRPr="00A50443">
        <w:t>.</w:t>
      </w:r>
      <w:r w:rsidR="007B0BE0">
        <w:t xml:space="preserve">  A completed enhanced</w:t>
      </w:r>
      <w:r w:rsidR="00602F04">
        <w:t xml:space="preserve"> or normal</w:t>
      </w:r>
      <w:r w:rsidR="007B0BE0">
        <w:t xml:space="preserve"> audit regime that requires a re-audit may</w:t>
      </w:r>
      <w:r w:rsidR="00436AD4">
        <w:t xml:space="preserve"> </w:t>
      </w:r>
      <w:r w:rsidR="007B0BE0">
        <w:t>be completed as escalated when additional belo</w:t>
      </w:r>
      <w:r w:rsidR="00725134">
        <w:t>w</w:t>
      </w:r>
      <w:r w:rsidR="007B0BE0">
        <w:t xml:space="preserve"> ground verifications are required at multiple locations. </w:t>
      </w:r>
    </w:p>
    <w:p w14:paraId="74CF12BE" w14:textId="56EFE334" w:rsidR="00C3157D" w:rsidRDefault="00465C80" w:rsidP="00D75F45">
      <w:pPr>
        <w:tabs>
          <w:tab w:val="left" w:pos="4608"/>
        </w:tabs>
        <w:spacing w:after="120" w:line="276" w:lineRule="auto"/>
      </w:pPr>
      <w:r w:rsidRPr="00A50443">
        <w:t>Additional excavations will be required.</w:t>
      </w:r>
      <w:r w:rsidR="00535E93" w:rsidRPr="00A50443">
        <w:t xml:space="preserve"> </w:t>
      </w:r>
      <w:r w:rsidR="00677B97">
        <w:t xml:space="preserve"> </w:t>
      </w:r>
      <w:r w:rsidR="00DD0060" w:rsidRPr="00A50443">
        <w:t xml:space="preserve">The Option 2 </w:t>
      </w:r>
      <w:r w:rsidR="00D92DAE" w:rsidRPr="00A50443">
        <w:t>Electrical</w:t>
      </w:r>
      <w:r w:rsidR="00DD0060" w:rsidRPr="00A50443">
        <w:t xml:space="preserve"> Project </w:t>
      </w:r>
      <w:r w:rsidR="00D92DAE" w:rsidRPr="00A50443">
        <w:t>M</w:t>
      </w:r>
      <w:r w:rsidR="00DD0060" w:rsidRPr="00A50443">
        <w:t>anager must ensure that all required machinery</w:t>
      </w:r>
      <w:r w:rsidR="00D92DAE" w:rsidRPr="00A50443">
        <w:t xml:space="preserve"> </w:t>
      </w:r>
      <w:r w:rsidR="00412551" w:rsidRPr="00A50443">
        <w:t>and</w:t>
      </w:r>
      <w:r w:rsidR="00D92DAE" w:rsidRPr="00A50443">
        <w:t xml:space="preserve"> traffic control</w:t>
      </w:r>
      <w:r w:rsidR="00DD0060" w:rsidRPr="00A50443">
        <w:t xml:space="preserve"> </w:t>
      </w:r>
      <w:r w:rsidR="00D92DAE" w:rsidRPr="00A50443">
        <w:t>necessary</w:t>
      </w:r>
      <w:r w:rsidR="00DD0060" w:rsidRPr="00A50443">
        <w:t xml:space="preserve"> to complete any additional inspections is provided</w:t>
      </w:r>
      <w:r w:rsidR="00FF7F52" w:rsidRPr="00A50443">
        <w:t>.</w:t>
      </w:r>
      <w:r w:rsidR="00535E93" w:rsidRPr="00A50443">
        <w:t xml:space="preserve"> </w:t>
      </w:r>
      <w:r w:rsidR="00ED3F44">
        <w:t xml:space="preserve"> </w:t>
      </w:r>
      <w:r w:rsidR="008079CA" w:rsidRPr="00A50443">
        <w:t>Additional</w:t>
      </w:r>
      <w:r w:rsidR="007452C7" w:rsidRPr="00A50443">
        <w:t xml:space="preserve"> audit fees and re-audit fees may apply</w:t>
      </w:r>
      <w:r w:rsidR="00C71978" w:rsidRPr="00A50443">
        <w:t>,</w:t>
      </w:r>
      <w:r w:rsidR="007452C7" w:rsidRPr="00A50443">
        <w:t xml:space="preserve"> subject to Powercor </w:t>
      </w:r>
      <w:r w:rsidR="008079CA" w:rsidRPr="00A50443">
        <w:t>p</w:t>
      </w:r>
      <w:r w:rsidR="007452C7" w:rsidRPr="00A50443">
        <w:t>olicy</w:t>
      </w:r>
      <w:r w:rsidR="00636F59" w:rsidRPr="00A50443">
        <w:t>.</w:t>
      </w:r>
      <w:r w:rsidR="00602F04">
        <w:t xml:space="preserve"> </w:t>
      </w:r>
      <w:r w:rsidR="00D75F45">
        <w:t xml:space="preserve"> </w:t>
      </w:r>
      <w:r w:rsidR="00602F04">
        <w:t xml:space="preserve">The standard photographic </w:t>
      </w:r>
      <w:r w:rsidR="006E2FA5">
        <w:t>process for</w:t>
      </w:r>
      <w:r w:rsidR="00602F04">
        <w:t xml:space="preserve"> rectification works applies</w:t>
      </w:r>
      <w:r w:rsidR="00885BF5">
        <w:t>,</w:t>
      </w:r>
      <w:r w:rsidR="00602F04">
        <w:t xml:space="preserve"> however rectification works </w:t>
      </w:r>
      <w:r w:rsidR="00885BF5">
        <w:t>may require</w:t>
      </w:r>
      <w:r w:rsidR="00602F04">
        <w:t xml:space="preserve"> re-inspection during a re-audit.</w:t>
      </w:r>
    </w:p>
    <w:p w14:paraId="02E2AE8B" w14:textId="2102F6C7" w:rsidR="007C32E9" w:rsidRDefault="00686838" w:rsidP="007C32E9">
      <w:pPr>
        <w:tabs>
          <w:tab w:val="left" w:pos="4608"/>
        </w:tabs>
        <w:spacing w:after="120" w:line="276" w:lineRule="auto"/>
      </w:pPr>
      <w:r w:rsidRPr="00A50443">
        <w:rPr>
          <w:b/>
          <w:bCs/>
        </w:rPr>
        <w:t>Excavation detail:</w:t>
      </w:r>
      <w:r w:rsidRPr="00A50443">
        <w:t xml:space="preserve"> </w:t>
      </w:r>
      <w:r w:rsidR="005A715D" w:rsidRPr="005A715D">
        <w:t xml:space="preserve">All projects are subject to 100% excavation using up to three machines, depending on </w:t>
      </w:r>
      <w:r w:rsidR="00827375">
        <w:t xml:space="preserve">the </w:t>
      </w:r>
      <w:r w:rsidR="005A715D" w:rsidRPr="005A715D">
        <w:t xml:space="preserve">project size. </w:t>
      </w:r>
      <w:r w:rsidR="001E6BCD">
        <w:t>Numerous</w:t>
      </w:r>
      <w:r w:rsidR="005A715D" w:rsidRPr="005A715D">
        <w:t xml:space="preserve"> excavations may be required to assess the quality of below-ground workmanship. If deemed necessary, crane truck assistance—as well as associated civil supervision and labour to support above-ground structures</w:t>
      </w:r>
      <w:r w:rsidR="004437FC">
        <w:t xml:space="preserve"> </w:t>
      </w:r>
      <w:r w:rsidR="005A715D" w:rsidRPr="005A715D">
        <w:t xml:space="preserve">must be arranged by the </w:t>
      </w:r>
      <w:r w:rsidR="00C0635C">
        <w:t>Option 2</w:t>
      </w:r>
      <w:r w:rsidR="005A715D" w:rsidRPr="005A715D">
        <w:t xml:space="preserve"> Project Manager.</w:t>
      </w:r>
    </w:p>
    <w:p w14:paraId="4A6BCD79" w14:textId="77777777" w:rsidR="00827375" w:rsidRDefault="00827375" w:rsidP="005A715D">
      <w:pPr>
        <w:tabs>
          <w:tab w:val="left" w:pos="4608"/>
        </w:tabs>
        <w:spacing w:after="120" w:line="276" w:lineRule="auto"/>
      </w:pPr>
      <w:r w:rsidRPr="00827375">
        <w:t>Multiple inspections and/or re-audits may be required to confirm the project's status. Some hard surfaces will likely need to be removed to allow for below-ground verification, inspection, and rectification works. This may include, but is not limited to, concrete areas, roadways, channels, drains, verges, retaining walls, fences, garden beds, tree plantings, and any other above-ground obstacle that limits or obstructs inspection.</w:t>
      </w:r>
    </w:p>
    <w:p w14:paraId="17C514C7" w14:textId="07BF2143" w:rsidR="00C57830" w:rsidRDefault="00686838" w:rsidP="005A715D">
      <w:pPr>
        <w:tabs>
          <w:tab w:val="left" w:pos="4608"/>
        </w:tabs>
        <w:spacing w:after="120" w:line="276" w:lineRule="auto"/>
      </w:pPr>
      <w:r w:rsidRPr="00A50443">
        <w:rPr>
          <w:b/>
          <w:bCs/>
        </w:rPr>
        <w:t>Number of Powercor auditors</w:t>
      </w:r>
      <w:r w:rsidR="000241A1">
        <w:rPr>
          <w:b/>
          <w:bCs/>
        </w:rPr>
        <w:t xml:space="preserve"> allocated</w:t>
      </w:r>
      <w:r w:rsidRPr="00A50443">
        <w:t xml:space="preserve">: </w:t>
      </w:r>
      <w:r w:rsidR="00D75F45">
        <w:t>3</w:t>
      </w:r>
      <w:r w:rsidR="005F57D5" w:rsidRPr="00A50443">
        <w:t xml:space="preserve"> </w:t>
      </w:r>
      <w:bookmarkStart w:id="15" w:name="_Hlk158639300"/>
      <w:r w:rsidR="00B34B31">
        <w:t>(</w:t>
      </w:r>
      <w:r w:rsidR="005F57D5" w:rsidRPr="00A50443">
        <w:t>depending o</w:t>
      </w:r>
      <w:r w:rsidR="00396915" w:rsidRPr="00A50443">
        <w:t>n</w:t>
      </w:r>
      <w:r w:rsidR="005F57D5" w:rsidRPr="00A50443">
        <w:t xml:space="preserve"> project size</w:t>
      </w:r>
      <w:r w:rsidR="00B34B31">
        <w:t>)</w:t>
      </w:r>
      <w:r w:rsidR="00636F59" w:rsidRPr="00A50443">
        <w:t>.</w:t>
      </w:r>
      <w:bookmarkEnd w:id="15"/>
    </w:p>
    <w:p w14:paraId="371FDC39" w14:textId="6DF91676" w:rsidR="00533AC3" w:rsidRPr="00A50443" w:rsidRDefault="00533AC3" w:rsidP="003B2633">
      <w:pPr>
        <w:tabs>
          <w:tab w:val="left" w:pos="4608"/>
        </w:tabs>
        <w:spacing w:after="0" w:line="276" w:lineRule="auto"/>
        <w:rPr>
          <w:b/>
          <w:bCs/>
        </w:rPr>
      </w:pPr>
      <w:r w:rsidRPr="00A50443">
        <w:rPr>
          <w:b/>
          <w:bCs/>
        </w:rPr>
        <w:t xml:space="preserve">Powercor Recognised </w:t>
      </w:r>
      <w:r w:rsidR="00712CB5" w:rsidRPr="00A50443">
        <w:rPr>
          <w:b/>
          <w:bCs/>
        </w:rPr>
        <w:t>Contractor</w:t>
      </w:r>
      <w:r w:rsidRPr="00A50443">
        <w:rPr>
          <w:b/>
          <w:bCs/>
        </w:rPr>
        <w:t xml:space="preserve"> List and VEDN Auditor Requirements</w:t>
      </w:r>
      <w:r w:rsidR="00C71978" w:rsidRPr="00A50443">
        <w:rPr>
          <w:b/>
          <w:bCs/>
        </w:rPr>
        <w:t>:</w:t>
      </w:r>
    </w:p>
    <w:p w14:paraId="549B18CB" w14:textId="77777777" w:rsidR="00A02332" w:rsidRPr="00A02332" w:rsidRDefault="00A02332" w:rsidP="00A02332">
      <w:pPr>
        <w:tabs>
          <w:tab w:val="left" w:pos="4608"/>
        </w:tabs>
        <w:spacing w:after="120" w:line="276" w:lineRule="auto"/>
      </w:pPr>
      <w:r w:rsidRPr="00A02332">
        <w:t xml:space="preserve">Project Managers with an </w:t>
      </w:r>
      <w:r w:rsidRPr="00A02332">
        <w:rPr>
          <w:b/>
          <w:bCs/>
        </w:rPr>
        <w:t>E</w:t>
      </w:r>
      <w:r w:rsidRPr="00A02332">
        <w:t xml:space="preserve"> rating for more than one quarter will be downgraded to 'Project Manager One' status or removed from the Powercor Recognised Contractor list. Those rated </w:t>
      </w:r>
      <w:r w:rsidRPr="00A02332">
        <w:rPr>
          <w:b/>
          <w:bCs/>
        </w:rPr>
        <w:t>E</w:t>
      </w:r>
      <w:r w:rsidRPr="00A02332">
        <w:t xml:space="preserve"> for two or more periods will either be removed or required to complete a three-day intensive training course (minimum 24 hours), based on Powercor’s audit findings. The contractor is responsible for requesting initiation of the training.</w:t>
      </w:r>
    </w:p>
    <w:p w14:paraId="5D1301B4" w14:textId="77777777" w:rsidR="00A02332" w:rsidRPr="00A02332" w:rsidRDefault="00A02332" w:rsidP="00A02332">
      <w:pPr>
        <w:tabs>
          <w:tab w:val="left" w:pos="4608"/>
        </w:tabs>
        <w:spacing w:after="120" w:line="276" w:lineRule="auto"/>
      </w:pPr>
      <w:r w:rsidRPr="00A02332">
        <w:t xml:space="preserve">VEDN audit service providers rated </w:t>
      </w:r>
      <w:r w:rsidRPr="00A02332">
        <w:rPr>
          <w:b/>
          <w:bCs/>
        </w:rPr>
        <w:t>E</w:t>
      </w:r>
      <w:r w:rsidRPr="00A02332">
        <w:t xml:space="preserve"> will be reported to the VEDN Committee for review and possible action regarding their continued registration as approved auditors. Alternatively, they may be required to complete a three-day intensive training course (minimum 24 hours), as determined by Powercor’s audit findings. This may include formal VEDN re-training through an approved Recognised Training Organisation (RTO).</w:t>
      </w:r>
    </w:p>
    <w:p w14:paraId="15C31064" w14:textId="77777777" w:rsidR="005E6D4D" w:rsidRDefault="003B2633" w:rsidP="004E2FDE">
      <w:pPr>
        <w:tabs>
          <w:tab w:val="left" w:pos="4608"/>
        </w:tabs>
        <w:spacing w:after="120" w:line="276" w:lineRule="auto"/>
      </w:pPr>
      <w:r w:rsidRPr="003B2633">
        <w:rPr>
          <w:b/>
          <w:bCs/>
        </w:rPr>
        <w:t>Design Plan Checking</w:t>
      </w:r>
      <w:r>
        <w:rPr>
          <w:b/>
          <w:bCs/>
        </w:rPr>
        <w:t>:</w:t>
      </w:r>
      <w:r w:rsidR="00393057">
        <w:rPr>
          <w:b/>
          <w:bCs/>
        </w:rPr>
        <w:t xml:space="preserve"> </w:t>
      </w:r>
      <w:r w:rsidR="00B32B54" w:rsidRPr="00B32B54">
        <w:t xml:space="preserve">Design plans submitted by </w:t>
      </w:r>
      <w:r w:rsidR="00B32B54" w:rsidRPr="00B32B54">
        <w:rPr>
          <w:b/>
          <w:bCs/>
        </w:rPr>
        <w:t>E</w:t>
      </w:r>
      <w:r w:rsidR="00B32B54">
        <w:t xml:space="preserve"> </w:t>
      </w:r>
      <w:r w:rsidR="00B32B54" w:rsidRPr="00B32B54">
        <w:t>rated Project Managers may be subject to a more stringent review process, including a double plan check, which can result in approval delays. Additional plan re-submission fees may apply, in accordance with Powercor policy.</w:t>
      </w:r>
    </w:p>
    <w:p w14:paraId="3114EB79" w14:textId="6884E404" w:rsidR="00016EBC" w:rsidRPr="004E2FDE" w:rsidRDefault="005E6D4D" w:rsidP="004E2FDE">
      <w:pPr>
        <w:tabs>
          <w:tab w:val="left" w:pos="4608"/>
        </w:tabs>
        <w:spacing w:after="120" w:line="276" w:lineRule="auto"/>
      </w:pPr>
      <w:r>
        <w:rPr>
          <w:b/>
          <w:bCs/>
        </w:rPr>
        <w:t xml:space="preserve">VEDN Auditing: </w:t>
      </w:r>
      <w:r w:rsidRPr="005E6D4D">
        <w:t xml:space="preserve">The </w:t>
      </w:r>
      <w:r>
        <w:t>A</w:t>
      </w:r>
      <w:r w:rsidRPr="005E6D4D">
        <w:t xml:space="preserve">ttending </w:t>
      </w:r>
      <w:r>
        <w:t>A</w:t>
      </w:r>
      <w:r w:rsidRPr="005E6D4D">
        <w:t>uditor</w:t>
      </w:r>
      <w:r>
        <w:t xml:space="preserve"> and the Responsible Auditor</w:t>
      </w:r>
      <w:r w:rsidRPr="005E6D4D">
        <w:t xml:space="preserve"> cannot be an employee of an “E” Rated Project Management company</w:t>
      </w:r>
      <w:r>
        <w:t xml:space="preserve">.  </w:t>
      </w:r>
      <w:r w:rsidRPr="005E6D4D">
        <w:t xml:space="preserve"> </w:t>
      </w:r>
      <w:r>
        <w:t xml:space="preserve">Refer to the WIR work instructions for additional detail. </w:t>
      </w:r>
      <w:r w:rsidR="008B1958" w:rsidRPr="005E6D4D">
        <w:br w:type="page"/>
      </w:r>
    </w:p>
    <w:p w14:paraId="72EB1823" w14:textId="58D65202" w:rsidR="000E172D" w:rsidRDefault="00686838" w:rsidP="00C57830">
      <w:pPr>
        <w:pStyle w:val="NormalWeb"/>
        <w:spacing w:before="0" w:beforeAutospacing="0" w:after="0" w:afterAutospacing="0" w:line="216" w:lineRule="auto"/>
        <w:jc w:val="center"/>
        <w:rPr>
          <w:rFonts w:ascii="Century Gothic" w:eastAsiaTheme="minorEastAsia" w:hAnsi="Century Gothic" w:cstheme="minorBidi"/>
          <w:b/>
          <w:bCs/>
          <w:color w:val="1E398A"/>
          <w:kern w:val="24"/>
          <w:sz w:val="32"/>
          <w:szCs w:val="32"/>
        </w:rPr>
      </w:pPr>
      <w:r w:rsidRPr="000E172D">
        <w:rPr>
          <w:rFonts w:asciiTheme="minorHAnsi" w:eastAsiaTheme="minorEastAsia" w:hAnsiTheme="minorHAnsi" w:cstheme="minorHAnsi"/>
          <w:b/>
          <w:bCs/>
          <w:color w:val="1E398A"/>
          <w:kern w:val="24"/>
          <w:sz w:val="28"/>
          <w:szCs w:val="28"/>
        </w:rPr>
        <w:lastRenderedPageBreak/>
        <w:t>Option 2 Contractor Rating Program</w:t>
      </w:r>
    </w:p>
    <w:p w14:paraId="38C875D9" w14:textId="71EC1E7C" w:rsidR="00494BB8" w:rsidRPr="00640314" w:rsidRDefault="00686838" w:rsidP="00640314">
      <w:pPr>
        <w:pStyle w:val="NormalWeb"/>
        <w:spacing w:before="0" w:beforeAutospacing="0" w:after="0" w:afterAutospacing="0" w:line="216" w:lineRule="auto"/>
        <w:jc w:val="center"/>
        <w:rPr>
          <w:color w:val="FF0000"/>
          <w:sz w:val="32"/>
          <w:szCs w:val="32"/>
        </w:rPr>
      </w:pPr>
      <w:r w:rsidRPr="000E172D">
        <w:rPr>
          <w:rFonts w:asciiTheme="minorHAnsi" w:eastAsiaTheme="minorEastAsia" w:hAnsiTheme="minorHAnsi" w:cstheme="minorHAnsi"/>
          <w:b/>
          <w:bCs/>
          <w:color w:val="1A2331"/>
          <w:kern w:val="24"/>
          <w:sz w:val="28"/>
          <w:szCs w:val="28"/>
        </w:rPr>
        <w:t>Contractor Rating Detail</w:t>
      </w:r>
      <w:r w:rsidRPr="00644F13">
        <w:rPr>
          <w:rFonts w:ascii="Century Gothic" w:eastAsiaTheme="minorEastAsia" w:hAnsi="Century Gothic" w:cstheme="minorBidi"/>
          <w:b/>
          <w:bCs/>
          <w:color w:val="FF0000"/>
          <w:kern w:val="24"/>
          <w:sz w:val="32"/>
          <w:szCs w:val="32"/>
        </w:rPr>
        <w:t xml:space="preserve"> </w:t>
      </w:r>
      <w:r w:rsidRPr="000E172D">
        <w:rPr>
          <w:rFonts w:asciiTheme="minorHAnsi" w:eastAsiaTheme="minorEastAsia" w:hAnsiTheme="minorHAnsi" w:cstheme="minorHAnsi"/>
          <w:b/>
          <w:bCs/>
          <w:color w:val="FF0000"/>
          <w:kern w:val="24"/>
          <w:sz w:val="28"/>
          <w:szCs w:val="28"/>
        </w:rPr>
        <w:t>D</w:t>
      </w:r>
    </w:p>
    <w:p w14:paraId="74B21839" w14:textId="5C463AC0" w:rsidR="00494BB8" w:rsidRPr="00A50443" w:rsidRDefault="00686838" w:rsidP="00C57830">
      <w:pPr>
        <w:spacing w:after="0"/>
        <w:rPr>
          <w:b/>
          <w:bCs/>
          <w:color w:val="000000" w:themeColor="text1"/>
        </w:rPr>
      </w:pPr>
      <w:r w:rsidRPr="00A50443">
        <w:rPr>
          <w:b/>
          <w:bCs/>
          <w:color w:val="FF0000"/>
        </w:rPr>
        <w:t>Minimum</w:t>
      </w:r>
      <w:r w:rsidR="003651F4" w:rsidRPr="00A50443">
        <w:rPr>
          <w:b/>
          <w:bCs/>
          <w:color w:val="FF0000"/>
        </w:rPr>
        <w:t xml:space="preserve"> Process</w:t>
      </w:r>
      <w:r w:rsidRPr="00A50443">
        <w:rPr>
          <w:b/>
          <w:bCs/>
          <w:color w:val="FF0000"/>
        </w:rPr>
        <w:t xml:space="preserve"> Experience Required to achieve this rating: </w:t>
      </w:r>
      <w:r w:rsidRPr="00A50443">
        <w:rPr>
          <w:b/>
          <w:bCs/>
          <w:color w:val="000000" w:themeColor="text1"/>
        </w:rPr>
        <w:t>None</w:t>
      </w:r>
      <w:r w:rsidR="00C57830" w:rsidRPr="00A50443">
        <w:rPr>
          <w:b/>
          <w:bCs/>
          <w:color w:val="000000" w:themeColor="text1"/>
        </w:rPr>
        <w:t>.</w:t>
      </w:r>
    </w:p>
    <w:p w14:paraId="1D7AA253" w14:textId="77777777" w:rsidR="00494BB8" w:rsidRPr="00A50443" w:rsidRDefault="00843474" w:rsidP="00C57830">
      <w:pPr>
        <w:spacing w:after="0"/>
        <w:rPr>
          <w:b/>
          <w:bCs/>
          <w:color w:val="FF0000"/>
        </w:rPr>
      </w:pPr>
      <w:r w:rsidRPr="00A50443">
        <w:rPr>
          <w:b/>
          <w:bCs/>
          <w:color w:val="FF0000"/>
        </w:rPr>
        <w:t xml:space="preserve">Rating description: </w:t>
      </w:r>
      <w:r w:rsidRPr="00A50443">
        <w:rPr>
          <w:b/>
          <w:bCs/>
        </w:rPr>
        <w:t>Substandard</w:t>
      </w:r>
    </w:p>
    <w:p w14:paraId="4004C57D" w14:textId="77777777" w:rsidR="00494BB8" w:rsidRPr="00A50443" w:rsidRDefault="00302D41" w:rsidP="00302D41">
      <w:pPr>
        <w:spacing w:after="0"/>
        <w:rPr>
          <w:b/>
          <w:bCs/>
          <w:color w:val="FF0000"/>
        </w:rPr>
      </w:pPr>
      <w:r w:rsidRPr="00A50443">
        <w:rPr>
          <w:b/>
          <w:bCs/>
          <w:color w:val="FF0000"/>
        </w:rPr>
        <w:t xml:space="preserve">Site Attendance by Powercor: </w:t>
      </w:r>
      <w:r w:rsidRPr="00A50443">
        <w:rPr>
          <w:b/>
          <w:bCs/>
        </w:rPr>
        <w:t>100%</w:t>
      </w:r>
      <w:r w:rsidR="00535E93" w:rsidRPr="00A50443">
        <w:rPr>
          <w:b/>
          <w:bCs/>
          <w:color w:val="FF0000"/>
        </w:rPr>
        <w:t xml:space="preserve"> </w:t>
      </w:r>
    </w:p>
    <w:p w14:paraId="3BC6894D" w14:textId="6E0D4845" w:rsidR="00302D41" w:rsidRPr="00A50443" w:rsidRDefault="00302D41" w:rsidP="00302D41">
      <w:pPr>
        <w:spacing w:after="0"/>
        <w:rPr>
          <w:b/>
          <w:bCs/>
          <w:color w:val="FF0000"/>
        </w:rPr>
      </w:pPr>
      <w:r w:rsidRPr="00A50443">
        <w:rPr>
          <w:b/>
          <w:bCs/>
          <w:color w:val="FF0000"/>
        </w:rPr>
        <w:t>Number of projects excavated by Powercor at time of final audit</w:t>
      </w:r>
      <w:r w:rsidR="00494BB8" w:rsidRPr="00A50443">
        <w:rPr>
          <w:b/>
          <w:bCs/>
          <w:color w:val="FF0000"/>
        </w:rPr>
        <w:t>:</w:t>
      </w:r>
      <w:r w:rsidRPr="00A50443">
        <w:rPr>
          <w:b/>
          <w:bCs/>
          <w:color w:val="FF0000"/>
        </w:rPr>
        <w:t xml:space="preserve"> </w:t>
      </w:r>
      <w:r w:rsidRPr="00A50443">
        <w:rPr>
          <w:b/>
          <w:bCs/>
        </w:rPr>
        <w:t>100%</w:t>
      </w:r>
    </w:p>
    <w:p w14:paraId="36E57BDA" w14:textId="77777777" w:rsidR="00302D41" w:rsidRPr="00A50443" w:rsidRDefault="00302D41" w:rsidP="000F582B">
      <w:pPr>
        <w:spacing w:after="0"/>
        <w:rPr>
          <w:b/>
          <w:bCs/>
          <w:color w:val="FF0000"/>
        </w:rPr>
      </w:pPr>
    </w:p>
    <w:p w14:paraId="6ED09123" w14:textId="3B355AD6" w:rsidR="00C57830" w:rsidRPr="00A50443" w:rsidRDefault="00EC0C00" w:rsidP="00C57830">
      <w:pPr>
        <w:spacing w:after="0" w:line="276" w:lineRule="auto"/>
      </w:pPr>
      <w:r w:rsidRPr="00A50443">
        <w:rPr>
          <w:b/>
          <w:bCs/>
        </w:rPr>
        <w:t xml:space="preserve">Typical project delay </w:t>
      </w:r>
      <w:bookmarkStart w:id="16" w:name="_Hlk151641940"/>
      <w:r w:rsidRPr="00A50443">
        <w:rPr>
          <w:b/>
          <w:bCs/>
        </w:rPr>
        <w:t>indic</w:t>
      </w:r>
      <w:r w:rsidR="00BA2F60" w:rsidRPr="00A50443">
        <w:rPr>
          <w:b/>
          <w:bCs/>
        </w:rPr>
        <w:t>a</w:t>
      </w:r>
      <w:r w:rsidRPr="00A50443">
        <w:rPr>
          <w:b/>
          <w:bCs/>
        </w:rPr>
        <w:t>tive</w:t>
      </w:r>
      <w:bookmarkEnd w:id="16"/>
      <w:r w:rsidRPr="00A50443">
        <w:rPr>
          <w:b/>
          <w:bCs/>
        </w:rPr>
        <w:t xml:space="preserve"> information:</w:t>
      </w:r>
      <w:r w:rsidRPr="00A50443">
        <w:t xml:space="preserve"> Projects </w:t>
      </w:r>
      <w:r w:rsidR="00DB160A">
        <w:t>subject to this</w:t>
      </w:r>
      <w:r w:rsidRPr="00A50443">
        <w:t xml:space="preserve"> </w:t>
      </w:r>
      <w:r w:rsidR="0088641E">
        <w:t>rating</w:t>
      </w:r>
      <w:r w:rsidRPr="00A50443">
        <w:t xml:space="preserve"> are likely to experience delays.</w:t>
      </w:r>
      <w:r w:rsidR="0032055A">
        <w:t xml:space="preserve"> </w:t>
      </w:r>
      <w:r w:rsidR="000E172D" w:rsidRPr="00A50443">
        <w:t xml:space="preserve"> </w:t>
      </w:r>
      <w:r w:rsidR="00E0110F" w:rsidRPr="00A50443">
        <w:t>This rating is used when safety concerns are identified, multiple</w:t>
      </w:r>
      <w:r w:rsidR="008E1394" w:rsidRPr="00A50443">
        <w:t xml:space="preserve"> breaches of</w:t>
      </w:r>
      <w:r w:rsidR="00E0110F" w:rsidRPr="00A50443">
        <w:t xml:space="preserve"> technical standards, or legislative standard breaches are identified</w:t>
      </w:r>
      <w:r w:rsidR="00494BB8" w:rsidRPr="00A50443">
        <w:t>,</w:t>
      </w:r>
      <w:r w:rsidR="00E0110F" w:rsidRPr="00A50443">
        <w:t xml:space="preserve"> allow</w:t>
      </w:r>
      <w:r w:rsidR="002B3083">
        <w:t>ing for</w:t>
      </w:r>
      <w:r w:rsidR="00E0110F" w:rsidRPr="00A50443">
        <w:t xml:space="preserve"> additional below ground inspections</w:t>
      </w:r>
      <w:r w:rsidR="002B3083">
        <w:t xml:space="preserve"> at the time of final audit</w:t>
      </w:r>
      <w:r w:rsidR="002D404F" w:rsidRPr="00A50443">
        <w:t>.</w:t>
      </w:r>
    </w:p>
    <w:p w14:paraId="0F0EDA3C" w14:textId="77777777" w:rsidR="00C3157D" w:rsidRPr="00A50443" w:rsidRDefault="00C3157D" w:rsidP="00C57830">
      <w:pPr>
        <w:spacing w:after="0" w:line="276" w:lineRule="auto"/>
        <w:rPr>
          <w:b/>
          <w:bCs/>
          <w:noProof/>
        </w:rPr>
      </w:pPr>
    </w:p>
    <w:p w14:paraId="2BC65A62" w14:textId="781314B8" w:rsidR="00494BB8" w:rsidRPr="00A50443" w:rsidRDefault="00686838" w:rsidP="00C57830">
      <w:pPr>
        <w:spacing w:after="0" w:line="276" w:lineRule="auto"/>
        <w:rPr>
          <w:noProof/>
          <w:color w:val="FF0000"/>
        </w:rPr>
      </w:pPr>
      <w:r w:rsidRPr="00A50443">
        <w:rPr>
          <w:b/>
          <w:bCs/>
          <w:noProof/>
        </w:rPr>
        <w:t>Maximum av</w:t>
      </w:r>
      <w:r w:rsidR="00BA2F60" w:rsidRPr="00A50443">
        <w:rPr>
          <w:b/>
          <w:bCs/>
          <w:noProof/>
        </w:rPr>
        <w:t>erage</w:t>
      </w:r>
      <w:r w:rsidRPr="00A50443">
        <w:rPr>
          <w:b/>
          <w:bCs/>
          <w:noProof/>
        </w:rPr>
        <w:t xml:space="preserve"> points deduction allowable to achieve or maint</w:t>
      </w:r>
      <w:r w:rsidR="00494BB8" w:rsidRPr="00A50443">
        <w:rPr>
          <w:b/>
          <w:bCs/>
          <w:noProof/>
        </w:rPr>
        <w:t>a</w:t>
      </w:r>
      <w:r w:rsidRPr="00A50443">
        <w:rPr>
          <w:b/>
          <w:bCs/>
          <w:noProof/>
        </w:rPr>
        <w:t xml:space="preserve">in this rating: </w:t>
      </w:r>
      <w:r w:rsidR="000915C2" w:rsidRPr="00A50443">
        <w:rPr>
          <w:noProof/>
          <w:color w:val="FF0000"/>
        </w:rPr>
        <w:t>4</w:t>
      </w:r>
      <w:r w:rsidRPr="00A50443">
        <w:rPr>
          <w:noProof/>
          <w:color w:val="FF0000"/>
        </w:rPr>
        <w:t>0</w:t>
      </w:r>
    </w:p>
    <w:p w14:paraId="7A760B57" w14:textId="7F8B847D" w:rsidR="00494BB8" w:rsidRDefault="00686838" w:rsidP="00C57830">
      <w:pPr>
        <w:spacing w:after="0" w:line="276" w:lineRule="auto"/>
        <w:rPr>
          <w:noProof/>
          <w:color w:val="FF0000"/>
        </w:rPr>
      </w:pPr>
      <w:r w:rsidRPr="00A50443">
        <w:rPr>
          <w:b/>
          <w:bCs/>
          <w:noProof/>
        </w:rPr>
        <w:t>Maximum allowable points loss on any indiv</w:t>
      </w:r>
      <w:r w:rsidR="00BA2F60" w:rsidRPr="00A50443">
        <w:rPr>
          <w:b/>
          <w:bCs/>
          <w:noProof/>
        </w:rPr>
        <w:t>id</w:t>
      </w:r>
      <w:r w:rsidRPr="00A50443">
        <w:rPr>
          <w:b/>
          <w:bCs/>
          <w:noProof/>
        </w:rPr>
        <w:t xml:space="preserve">ual project to maintain this rating: </w:t>
      </w:r>
      <w:r w:rsidR="00374B5B" w:rsidRPr="00A50443">
        <w:rPr>
          <w:noProof/>
          <w:color w:val="FF0000"/>
        </w:rPr>
        <w:t>7</w:t>
      </w:r>
      <w:r w:rsidRPr="00A50443">
        <w:rPr>
          <w:noProof/>
          <w:color w:val="FF0000"/>
        </w:rPr>
        <w:t>0</w:t>
      </w:r>
    </w:p>
    <w:p w14:paraId="2666A7AC" w14:textId="77777777" w:rsidR="00ED3F44" w:rsidRPr="00A50443" w:rsidRDefault="00ED3F44" w:rsidP="00C57830">
      <w:pPr>
        <w:spacing w:after="0" w:line="276" w:lineRule="auto"/>
        <w:rPr>
          <w:noProof/>
        </w:rPr>
      </w:pPr>
    </w:p>
    <w:p w14:paraId="19E54596" w14:textId="5F9CDE30" w:rsidR="00C3157D" w:rsidRDefault="00ED3F44" w:rsidP="000E172D">
      <w:pPr>
        <w:spacing w:after="0" w:line="276" w:lineRule="auto"/>
        <w:rPr>
          <w:noProof/>
        </w:rPr>
      </w:pPr>
      <w:r w:rsidRPr="00A50443">
        <w:rPr>
          <w:b/>
          <w:bCs/>
          <w:noProof/>
        </w:rPr>
        <w:t xml:space="preserve">Rating advancement parameter: </w:t>
      </w:r>
      <w:r>
        <w:rPr>
          <w:noProof/>
        </w:rPr>
        <w:t>Must meet min</w:t>
      </w:r>
      <w:r w:rsidR="009F6ECD">
        <w:rPr>
          <w:noProof/>
        </w:rPr>
        <w:t>imu</w:t>
      </w:r>
      <w:r>
        <w:rPr>
          <w:noProof/>
        </w:rPr>
        <w:t>m audit score requirements</w:t>
      </w:r>
    </w:p>
    <w:p w14:paraId="39617E95" w14:textId="6C41F8E9" w:rsidR="00ED3F44" w:rsidRPr="00A50443" w:rsidRDefault="00ED3F44" w:rsidP="000E172D">
      <w:pPr>
        <w:spacing w:after="0" w:line="276" w:lineRule="auto"/>
        <w:rPr>
          <w:b/>
          <w:bCs/>
          <w:noProof/>
        </w:rPr>
      </w:pPr>
      <w:r w:rsidRPr="00A50443">
        <w:rPr>
          <w:b/>
          <w:bCs/>
          <w:noProof/>
        </w:rPr>
        <w:t>Rating inclusion parameter:</w:t>
      </w:r>
      <w:r w:rsidRPr="00A50443">
        <w:rPr>
          <w:noProof/>
        </w:rPr>
        <w:t xml:space="preserve"> N/A.</w:t>
      </w:r>
    </w:p>
    <w:p w14:paraId="4FF61F47" w14:textId="47D6E392" w:rsidR="00494BB8" w:rsidRPr="00A50443" w:rsidRDefault="00686838" w:rsidP="000E172D">
      <w:pPr>
        <w:spacing w:after="0" w:line="276" w:lineRule="auto"/>
        <w:rPr>
          <w:noProof/>
        </w:rPr>
      </w:pPr>
      <w:r w:rsidRPr="00A50443">
        <w:rPr>
          <w:b/>
          <w:bCs/>
          <w:noProof/>
        </w:rPr>
        <w:t>Minimum number of projects completed to maintain this rating:</w:t>
      </w:r>
      <w:r w:rsidRPr="00A50443">
        <w:rPr>
          <w:noProof/>
        </w:rPr>
        <w:t xml:space="preserve"> Not applicable.</w:t>
      </w:r>
      <w:r w:rsidR="00535E93" w:rsidRPr="00A50443">
        <w:rPr>
          <w:noProof/>
        </w:rPr>
        <w:t xml:space="preserve"> </w:t>
      </w:r>
    </w:p>
    <w:p w14:paraId="0D8236D8" w14:textId="2E220BEB" w:rsidR="00494BB8" w:rsidRPr="00A50443" w:rsidRDefault="00686838" w:rsidP="00C57830">
      <w:pPr>
        <w:tabs>
          <w:tab w:val="left" w:pos="4608"/>
        </w:tabs>
        <w:spacing w:after="0" w:line="276" w:lineRule="auto"/>
      </w:pPr>
      <w:r w:rsidRPr="00A50443">
        <w:rPr>
          <w:b/>
          <w:bCs/>
        </w:rPr>
        <w:t xml:space="preserve">Typical project final audit inspection regime detail: </w:t>
      </w:r>
      <w:r w:rsidR="00CF7105" w:rsidRPr="00CF7105">
        <w:t xml:space="preserve">80% Enhanced, 20% </w:t>
      </w:r>
      <w:r w:rsidR="009F6ECD" w:rsidRPr="00CF7105">
        <w:t>Escalated</w:t>
      </w:r>
      <w:r w:rsidR="00361206" w:rsidRPr="00CF7105">
        <w:t>.</w:t>
      </w:r>
      <w:r w:rsidR="00361206">
        <w:t xml:space="preserve"> </w:t>
      </w:r>
      <w:r w:rsidR="001E5B62" w:rsidRPr="00A50443">
        <w:t>*</w:t>
      </w:r>
    </w:p>
    <w:p w14:paraId="3191F28D" w14:textId="161A34BC" w:rsidR="00323722" w:rsidRPr="00323722" w:rsidRDefault="00686838" w:rsidP="00323722">
      <w:pPr>
        <w:tabs>
          <w:tab w:val="left" w:pos="4608"/>
        </w:tabs>
        <w:spacing w:after="0" w:line="276" w:lineRule="auto"/>
      </w:pPr>
      <w:r w:rsidRPr="00A50443">
        <w:rPr>
          <w:b/>
          <w:bCs/>
        </w:rPr>
        <w:t>Excavation detail:</w:t>
      </w:r>
      <w:r w:rsidRPr="00A50443">
        <w:t xml:space="preserve"> </w:t>
      </w:r>
      <w:r w:rsidR="00323722" w:rsidRPr="00323722">
        <w:t>All projects are subject to excavation using up to two machines, depending on project size.</w:t>
      </w:r>
    </w:p>
    <w:p w14:paraId="4712D8A0" w14:textId="6F122550" w:rsidR="00323722" w:rsidRPr="00323722" w:rsidRDefault="00323722" w:rsidP="00323722">
      <w:pPr>
        <w:tabs>
          <w:tab w:val="left" w:pos="4608"/>
        </w:tabs>
        <w:spacing w:after="0" w:line="276" w:lineRule="auto"/>
      </w:pPr>
      <w:r w:rsidRPr="00323722">
        <w:t>If additional excavations are required, crane truck assistance</w:t>
      </w:r>
      <w:r w:rsidR="00D56CED">
        <w:t xml:space="preserve"> – along </w:t>
      </w:r>
      <w:r w:rsidRPr="00323722">
        <w:t>with associated civil supervision and labour to support above-ground structures</w:t>
      </w:r>
      <w:r w:rsidR="00D56CED">
        <w:t xml:space="preserve"> – must </w:t>
      </w:r>
      <w:r w:rsidRPr="00323722">
        <w:t xml:space="preserve">be arranged by the </w:t>
      </w:r>
      <w:r w:rsidR="00C0635C">
        <w:t>Option 2</w:t>
      </w:r>
      <w:r w:rsidRPr="00323722">
        <w:t xml:space="preserve"> Project Manager.</w:t>
      </w:r>
    </w:p>
    <w:p w14:paraId="390D3DF4" w14:textId="77777777" w:rsidR="00323722" w:rsidRPr="00323722" w:rsidRDefault="00323722" w:rsidP="00323722">
      <w:pPr>
        <w:tabs>
          <w:tab w:val="left" w:pos="4608"/>
        </w:tabs>
        <w:spacing w:after="0" w:line="276" w:lineRule="auto"/>
      </w:pPr>
      <w:r w:rsidRPr="00323722">
        <w:t>Further inspections and/or re-audits may be conducted depending on audit findings. Some hard surfaces may need to be removed for below-ground verification, inspection, and rectification works. This may include concrete areas, roadways, channels, drains, verges, retaining walls, fences, garden beds, tree plantings, or any other above-ground obstacle that may limit or impede inspection.</w:t>
      </w:r>
    </w:p>
    <w:p w14:paraId="48E4A8C4" w14:textId="4C0E8C96" w:rsidR="00494BB8" w:rsidRPr="00A50443" w:rsidRDefault="00686838" w:rsidP="00323722">
      <w:pPr>
        <w:tabs>
          <w:tab w:val="left" w:pos="4608"/>
        </w:tabs>
        <w:spacing w:after="0" w:line="276" w:lineRule="auto"/>
      </w:pPr>
      <w:r w:rsidRPr="00A50443">
        <w:rPr>
          <w:b/>
          <w:bCs/>
        </w:rPr>
        <w:t xml:space="preserve">Number of Powercor auditors </w:t>
      </w:r>
      <w:r w:rsidR="000241A1">
        <w:rPr>
          <w:b/>
          <w:bCs/>
        </w:rPr>
        <w:t>allocated:</w:t>
      </w:r>
      <w:r w:rsidRPr="00A50443">
        <w:t xml:space="preserve"> </w:t>
      </w:r>
      <w:r w:rsidR="000241A1">
        <w:t>T</w:t>
      </w:r>
      <w:r w:rsidRPr="00A50443">
        <w:t>wo</w:t>
      </w:r>
      <w:r w:rsidR="00644F13" w:rsidRPr="00A50443">
        <w:t>,</w:t>
      </w:r>
      <w:r w:rsidR="0078537B" w:rsidRPr="00A50443">
        <w:t xml:space="preserve"> depending on project </w:t>
      </w:r>
      <w:r w:rsidR="00644F13" w:rsidRPr="00A50443">
        <w:t>size</w:t>
      </w:r>
      <w:r w:rsidR="009F6ECD" w:rsidRPr="00A50443">
        <w:t>.</w:t>
      </w:r>
      <w:r w:rsidR="009F6ECD">
        <w:t xml:space="preserve"> </w:t>
      </w:r>
      <w:r w:rsidR="00644F13" w:rsidRPr="00A50443">
        <w:t>*</w:t>
      </w:r>
    </w:p>
    <w:p w14:paraId="3F3F1D7A" w14:textId="78A556A8" w:rsidR="003E71E3" w:rsidRDefault="00264596" w:rsidP="00C57830">
      <w:pPr>
        <w:tabs>
          <w:tab w:val="left" w:pos="4608"/>
        </w:tabs>
        <w:spacing w:after="0" w:line="276" w:lineRule="auto"/>
      </w:pPr>
      <w:r w:rsidRPr="00A50443">
        <w:rPr>
          <w:b/>
          <w:bCs/>
        </w:rPr>
        <w:t xml:space="preserve">Powercor Recognised </w:t>
      </w:r>
      <w:r w:rsidR="00712CB5" w:rsidRPr="00A50443">
        <w:rPr>
          <w:b/>
          <w:bCs/>
        </w:rPr>
        <w:t>Contractor</w:t>
      </w:r>
      <w:r w:rsidRPr="00A50443">
        <w:rPr>
          <w:b/>
          <w:bCs/>
        </w:rPr>
        <w:t xml:space="preserve"> List</w:t>
      </w:r>
      <w:r w:rsidR="00644F13" w:rsidRPr="00A50443">
        <w:rPr>
          <w:b/>
          <w:bCs/>
        </w:rPr>
        <w:t xml:space="preserve">: </w:t>
      </w:r>
      <w:r w:rsidRPr="00A50443">
        <w:t xml:space="preserve">Project Managers who are </w:t>
      </w:r>
      <w:r w:rsidRPr="00A94BD9">
        <w:rPr>
          <w:b/>
          <w:bCs/>
        </w:rPr>
        <w:t>D</w:t>
      </w:r>
      <w:r w:rsidRPr="00A50443">
        <w:t xml:space="preserve"> rated for more than 3 consecutive quarters </w:t>
      </w:r>
      <w:r w:rsidR="0093067C" w:rsidRPr="00A50443">
        <w:t>may</w:t>
      </w:r>
      <w:r w:rsidRPr="00A50443">
        <w:t xml:space="preserve"> be downgraded to </w:t>
      </w:r>
      <w:r w:rsidR="00DB1F64">
        <w:t>‘</w:t>
      </w:r>
      <w:r w:rsidRPr="00A50443">
        <w:t xml:space="preserve">Project Manager </w:t>
      </w:r>
      <w:r w:rsidR="00DB1F64">
        <w:t>One’</w:t>
      </w:r>
      <w:r w:rsidRPr="00A50443">
        <w:t xml:space="preserve"> status</w:t>
      </w:r>
      <w:r w:rsidR="00636F59" w:rsidRPr="00A50443">
        <w:t>.</w:t>
      </w:r>
    </w:p>
    <w:p w14:paraId="10669140" w14:textId="49DEF4A7" w:rsidR="003B2633" w:rsidRDefault="003B2633" w:rsidP="00C57830">
      <w:pPr>
        <w:tabs>
          <w:tab w:val="left" w:pos="4608"/>
        </w:tabs>
        <w:spacing w:after="0" w:line="276" w:lineRule="auto"/>
      </w:pPr>
    </w:p>
    <w:p w14:paraId="5D0F8265" w14:textId="7D2EC467" w:rsidR="00222BD4" w:rsidRDefault="003B2633" w:rsidP="003B2633">
      <w:pPr>
        <w:tabs>
          <w:tab w:val="left" w:pos="4608"/>
        </w:tabs>
        <w:spacing w:after="120" w:line="276" w:lineRule="auto"/>
      </w:pPr>
      <w:r w:rsidRPr="003B2633">
        <w:rPr>
          <w:b/>
          <w:bCs/>
        </w:rPr>
        <w:t>Design Plan Checking</w:t>
      </w:r>
      <w:r>
        <w:rPr>
          <w:b/>
          <w:bCs/>
        </w:rPr>
        <w:t xml:space="preserve">: </w:t>
      </w:r>
      <w:r>
        <w:t>Project Man</w:t>
      </w:r>
      <w:r w:rsidR="00244610">
        <w:t>a</w:t>
      </w:r>
      <w:r>
        <w:t>gers</w:t>
      </w:r>
      <w:r w:rsidR="00A94BD9">
        <w:t>’</w:t>
      </w:r>
      <w:r>
        <w:t xml:space="preserve"> design plans </w:t>
      </w:r>
      <w:r w:rsidR="00222BD4">
        <w:t>may</w:t>
      </w:r>
      <w:r>
        <w:t xml:space="preserve"> be subject to a stringent checking regime process which may cause plan approval delays. This process may incur additional plan re-submission fees</w:t>
      </w:r>
      <w:r w:rsidR="00495555">
        <w:t xml:space="preserve">, in accordance with </w:t>
      </w:r>
      <w:r>
        <w:t>Powercor Policy.</w:t>
      </w:r>
    </w:p>
    <w:p w14:paraId="47FA47F4" w14:textId="27408105" w:rsidR="005E6D4D" w:rsidRDefault="005E6D4D" w:rsidP="003B2633">
      <w:pPr>
        <w:tabs>
          <w:tab w:val="left" w:pos="4608"/>
        </w:tabs>
        <w:spacing w:after="120" w:line="276" w:lineRule="auto"/>
      </w:pPr>
      <w:r>
        <w:rPr>
          <w:b/>
          <w:bCs/>
        </w:rPr>
        <w:t xml:space="preserve">VEDN Auditing: </w:t>
      </w:r>
      <w:r w:rsidRPr="005E6D4D">
        <w:t xml:space="preserve">The </w:t>
      </w:r>
      <w:r>
        <w:t>A</w:t>
      </w:r>
      <w:r w:rsidRPr="005E6D4D">
        <w:t xml:space="preserve">ttending </w:t>
      </w:r>
      <w:r>
        <w:t>A</w:t>
      </w:r>
      <w:r w:rsidRPr="005E6D4D">
        <w:t>uditor</w:t>
      </w:r>
      <w:r>
        <w:t xml:space="preserve"> and the Responsible Auditor</w:t>
      </w:r>
      <w:r w:rsidRPr="005E6D4D">
        <w:t xml:space="preserve"> cannot be an employee of a “</w:t>
      </w:r>
      <w:r>
        <w:t>D</w:t>
      </w:r>
      <w:r w:rsidRPr="005E6D4D">
        <w:t>” Rated Project Management company</w:t>
      </w:r>
      <w:r>
        <w:t xml:space="preserve">.  Refer to the WIR work instructions for additional detail. </w:t>
      </w:r>
    </w:p>
    <w:p w14:paraId="15737915" w14:textId="77777777" w:rsidR="005E6D4D" w:rsidRDefault="005E6D4D" w:rsidP="003B2633">
      <w:pPr>
        <w:tabs>
          <w:tab w:val="left" w:pos="4608"/>
        </w:tabs>
        <w:spacing w:after="120" w:line="276" w:lineRule="auto"/>
      </w:pPr>
    </w:p>
    <w:p w14:paraId="4ACF2CF2" w14:textId="49AB9BD6" w:rsidR="003E71E3" w:rsidRPr="00A50443" w:rsidRDefault="003E71E3" w:rsidP="003E71E3">
      <w:pPr>
        <w:tabs>
          <w:tab w:val="left" w:pos="4608"/>
        </w:tabs>
        <w:spacing w:after="0" w:line="276" w:lineRule="auto"/>
        <w:rPr>
          <w:b/>
          <w:bCs/>
          <w:color w:val="00B050"/>
          <w:u w:val="single"/>
        </w:rPr>
      </w:pPr>
      <w:r>
        <w:rPr>
          <w:b/>
          <w:bCs/>
          <w:color w:val="00B050"/>
          <w:u w:val="single"/>
        </w:rPr>
        <w:t>D</w:t>
      </w:r>
      <w:r w:rsidRPr="00A50443">
        <w:rPr>
          <w:b/>
          <w:bCs/>
          <w:color w:val="00B050"/>
          <w:u w:val="single"/>
        </w:rPr>
        <w:t xml:space="preserve"> Rated Contractor Benefits</w:t>
      </w:r>
    </w:p>
    <w:p w14:paraId="6C65D7C4" w14:textId="42F279E0" w:rsidR="00016EBC" w:rsidRPr="004E2FDE" w:rsidRDefault="003E71E3" w:rsidP="004E2FDE">
      <w:pPr>
        <w:tabs>
          <w:tab w:val="left" w:pos="4608"/>
        </w:tabs>
        <w:spacing w:after="0" w:line="276" w:lineRule="auto"/>
        <w:rPr>
          <w:b/>
          <w:bCs/>
        </w:rPr>
      </w:pPr>
      <w:r w:rsidRPr="003E71E3">
        <w:t>N/A</w:t>
      </w:r>
      <w:r w:rsidR="00670B91" w:rsidRPr="00A50443">
        <w:rPr>
          <w:rFonts w:ascii="Times New Roman" w:eastAsia="Times New Roman" w:hAnsi="Times New Roman" w:cs="Times New Roman"/>
          <w:lang w:eastAsia="en-AU"/>
        </w:rPr>
        <w:br w:type="page"/>
      </w:r>
      <w:bookmarkStart w:id="17" w:name="_Hlk151543149"/>
    </w:p>
    <w:p w14:paraId="17F9CDC5" w14:textId="59CEC4EF" w:rsidR="000E172D" w:rsidRDefault="008F1BD0" w:rsidP="00C57830">
      <w:pPr>
        <w:pStyle w:val="NormalWeb"/>
        <w:spacing w:before="0" w:beforeAutospacing="0" w:after="0" w:afterAutospacing="0" w:line="216" w:lineRule="auto"/>
        <w:jc w:val="center"/>
        <w:rPr>
          <w:rFonts w:ascii="Century Gothic" w:eastAsiaTheme="minorEastAsia" w:hAnsi="Century Gothic" w:cstheme="minorBidi"/>
          <w:b/>
          <w:bCs/>
          <w:color w:val="EE2A24"/>
          <w:kern w:val="24"/>
          <w:sz w:val="32"/>
          <w:szCs w:val="32"/>
        </w:rPr>
      </w:pPr>
      <w:r w:rsidRPr="000E172D">
        <w:rPr>
          <w:rFonts w:asciiTheme="minorHAnsi" w:eastAsiaTheme="minorEastAsia" w:hAnsiTheme="minorHAnsi" w:cstheme="minorHAnsi"/>
          <w:b/>
          <w:bCs/>
          <w:color w:val="1E398A"/>
          <w:kern w:val="24"/>
          <w:sz w:val="28"/>
          <w:szCs w:val="28"/>
        </w:rPr>
        <w:lastRenderedPageBreak/>
        <w:t>Option 2 Contractor Rating Program</w:t>
      </w:r>
    </w:p>
    <w:p w14:paraId="12E330BD" w14:textId="039CDAA5" w:rsidR="00C57830" w:rsidRPr="00640314" w:rsidRDefault="008F1BD0" w:rsidP="00640314">
      <w:pPr>
        <w:pStyle w:val="NormalWeb"/>
        <w:spacing w:before="0" w:beforeAutospacing="0" w:after="0" w:afterAutospacing="0" w:line="216" w:lineRule="auto"/>
        <w:jc w:val="center"/>
        <w:rPr>
          <w:rFonts w:ascii="Century Gothic" w:eastAsiaTheme="minorEastAsia" w:hAnsi="Century Gothic" w:cstheme="minorBidi"/>
          <w:b/>
          <w:bCs/>
          <w:color w:val="FF0000"/>
          <w:kern w:val="24"/>
          <w:sz w:val="32"/>
          <w:szCs w:val="32"/>
        </w:rPr>
      </w:pPr>
      <w:r w:rsidRPr="000E172D">
        <w:rPr>
          <w:rFonts w:asciiTheme="minorHAnsi" w:eastAsiaTheme="minorEastAsia" w:hAnsiTheme="minorHAnsi" w:cstheme="minorHAnsi"/>
          <w:b/>
          <w:bCs/>
          <w:color w:val="1A2331"/>
          <w:kern w:val="24"/>
          <w:sz w:val="28"/>
          <w:szCs w:val="28"/>
        </w:rPr>
        <w:t>Contractor Rating Detail</w:t>
      </w:r>
      <w:r w:rsidRPr="00407199">
        <w:rPr>
          <w:rFonts w:ascii="Century Gothic" w:eastAsiaTheme="minorEastAsia" w:hAnsi="Century Gothic" w:cstheme="minorBidi"/>
          <w:b/>
          <w:bCs/>
          <w:color w:val="FFD966" w:themeColor="accent4" w:themeTint="99"/>
          <w:kern w:val="24"/>
          <w:sz w:val="32"/>
          <w:szCs w:val="32"/>
        </w:rPr>
        <w:t xml:space="preserve"> </w:t>
      </w:r>
      <w:r w:rsidR="00565D79" w:rsidRPr="000E172D">
        <w:rPr>
          <w:rFonts w:asciiTheme="minorHAnsi" w:eastAsiaTheme="minorEastAsia" w:hAnsiTheme="minorHAnsi" w:cstheme="minorHAnsi"/>
          <w:b/>
          <w:bCs/>
          <w:color w:val="FF0000"/>
          <w:kern w:val="24"/>
          <w:sz w:val="28"/>
          <w:szCs w:val="28"/>
        </w:rPr>
        <w:t>C</w:t>
      </w:r>
    </w:p>
    <w:p w14:paraId="649FEF87" w14:textId="3DD4418A" w:rsidR="00644F13" w:rsidRPr="00A50443" w:rsidRDefault="008F1BD0" w:rsidP="00C57830">
      <w:pPr>
        <w:spacing w:after="0" w:line="276" w:lineRule="auto"/>
        <w:rPr>
          <w:b/>
          <w:bCs/>
          <w:color w:val="000000" w:themeColor="text1"/>
        </w:rPr>
      </w:pPr>
      <w:r w:rsidRPr="00A50443">
        <w:rPr>
          <w:b/>
          <w:bCs/>
          <w:color w:val="FF0000"/>
        </w:rPr>
        <w:t xml:space="preserve">Minimum </w:t>
      </w:r>
      <w:r w:rsidR="003651F4" w:rsidRPr="00A50443">
        <w:rPr>
          <w:b/>
          <w:bCs/>
          <w:color w:val="FF0000"/>
        </w:rPr>
        <w:t xml:space="preserve">Process </w:t>
      </w:r>
      <w:r w:rsidRPr="00A50443">
        <w:rPr>
          <w:b/>
          <w:bCs/>
          <w:color w:val="FF0000"/>
        </w:rPr>
        <w:t xml:space="preserve">Experience Required to achieve this rating: </w:t>
      </w:r>
      <w:r w:rsidR="00565D79" w:rsidRPr="00A50443">
        <w:rPr>
          <w:b/>
          <w:bCs/>
          <w:color w:val="000000" w:themeColor="text1"/>
        </w:rPr>
        <w:t>N</w:t>
      </w:r>
      <w:r w:rsidR="009F56E9" w:rsidRPr="00A50443">
        <w:rPr>
          <w:b/>
          <w:bCs/>
          <w:color w:val="000000" w:themeColor="text1"/>
        </w:rPr>
        <w:t>o</w:t>
      </w:r>
      <w:r w:rsidR="00565D79" w:rsidRPr="00A50443">
        <w:rPr>
          <w:b/>
          <w:bCs/>
          <w:color w:val="000000" w:themeColor="text1"/>
        </w:rPr>
        <w:t>ne</w:t>
      </w:r>
      <w:r w:rsidR="00C57830" w:rsidRPr="00A50443">
        <w:rPr>
          <w:b/>
          <w:bCs/>
          <w:color w:val="000000" w:themeColor="text1"/>
        </w:rPr>
        <w:t>.</w:t>
      </w:r>
      <w:r w:rsidR="00644F13" w:rsidRPr="00A50443">
        <w:rPr>
          <w:b/>
          <w:bCs/>
          <w:color w:val="000000" w:themeColor="text1"/>
        </w:rPr>
        <w:t xml:space="preserve"> </w:t>
      </w:r>
    </w:p>
    <w:p w14:paraId="3577E53E" w14:textId="2A21900C" w:rsidR="00644F13" w:rsidRPr="00A50443" w:rsidRDefault="00C55A31" w:rsidP="00C57830">
      <w:pPr>
        <w:spacing w:after="0" w:line="276" w:lineRule="auto"/>
        <w:rPr>
          <w:b/>
          <w:bCs/>
          <w:color w:val="000000" w:themeColor="text1"/>
        </w:rPr>
      </w:pPr>
      <w:r w:rsidRPr="00A50443">
        <w:rPr>
          <w:b/>
          <w:bCs/>
          <w:color w:val="FF0000"/>
        </w:rPr>
        <w:t xml:space="preserve">Rating description: </w:t>
      </w:r>
      <w:r w:rsidRPr="00A50443">
        <w:rPr>
          <w:b/>
          <w:bCs/>
        </w:rPr>
        <w:t>Deficient</w:t>
      </w:r>
    </w:p>
    <w:p w14:paraId="3F37F740" w14:textId="77777777" w:rsidR="00644F13" w:rsidRPr="00A50443" w:rsidRDefault="00302D41" w:rsidP="00C57830">
      <w:pPr>
        <w:spacing w:after="0" w:line="276" w:lineRule="auto"/>
        <w:rPr>
          <w:b/>
          <w:bCs/>
          <w:color w:val="FF0000"/>
        </w:rPr>
      </w:pPr>
      <w:r w:rsidRPr="00A50443">
        <w:rPr>
          <w:b/>
          <w:bCs/>
          <w:color w:val="FF0000"/>
        </w:rPr>
        <w:t xml:space="preserve">Site Attendance by Powercor: </w:t>
      </w:r>
      <w:r w:rsidRPr="00A50443">
        <w:rPr>
          <w:b/>
          <w:bCs/>
        </w:rPr>
        <w:t>100%</w:t>
      </w:r>
      <w:r w:rsidR="00535E93" w:rsidRPr="00A50443">
        <w:rPr>
          <w:b/>
          <w:bCs/>
        </w:rPr>
        <w:t xml:space="preserve"> </w:t>
      </w:r>
    </w:p>
    <w:p w14:paraId="49C2596A" w14:textId="66B4FFB5" w:rsidR="00302D41" w:rsidRPr="00A50443" w:rsidRDefault="00302D41" w:rsidP="00C57830">
      <w:pPr>
        <w:spacing w:after="0" w:line="276" w:lineRule="auto"/>
        <w:rPr>
          <w:b/>
          <w:bCs/>
          <w:color w:val="FF0000"/>
        </w:rPr>
      </w:pPr>
      <w:r w:rsidRPr="00A50443">
        <w:rPr>
          <w:b/>
          <w:bCs/>
          <w:color w:val="FF0000"/>
        </w:rPr>
        <w:t xml:space="preserve">Number of projects excavated by Powercor at time of final audit </w:t>
      </w:r>
      <w:r w:rsidRPr="00A50443">
        <w:rPr>
          <w:b/>
          <w:bCs/>
        </w:rPr>
        <w:t>100%</w:t>
      </w:r>
    </w:p>
    <w:p w14:paraId="18532BC1" w14:textId="77777777" w:rsidR="00302D41" w:rsidRPr="00A50443" w:rsidRDefault="00302D41" w:rsidP="00C57830">
      <w:pPr>
        <w:spacing w:after="0" w:line="276" w:lineRule="auto"/>
        <w:rPr>
          <w:b/>
          <w:bCs/>
          <w:color w:val="FF0000"/>
        </w:rPr>
      </w:pPr>
    </w:p>
    <w:p w14:paraId="3CA9A9AC" w14:textId="3CCFF2A8" w:rsidR="008F1BD0" w:rsidRPr="00A50443" w:rsidRDefault="008F1BD0" w:rsidP="00C57830">
      <w:pPr>
        <w:spacing w:after="0" w:line="276" w:lineRule="auto"/>
      </w:pPr>
      <w:r w:rsidRPr="00A50443">
        <w:rPr>
          <w:b/>
          <w:bCs/>
        </w:rPr>
        <w:t xml:space="preserve">Typical project delay </w:t>
      </w:r>
      <w:bookmarkStart w:id="18" w:name="_Hlk151555742"/>
      <w:r w:rsidRPr="00A50443">
        <w:rPr>
          <w:b/>
          <w:bCs/>
        </w:rPr>
        <w:t>ind</w:t>
      </w:r>
      <w:r w:rsidR="00CF1708" w:rsidRPr="00A50443">
        <w:rPr>
          <w:b/>
          <w:bCs/>
        </w:rPr>
        <w:t>i</w:t>
      </w:r>
      <w:r w:rsidRPr="00A50443">
        <w:rPr>
          <w:b/>
          <w:bCs/>
        </w:rPr>
        <w:t>c</w:t>
      </w:r>
      <w:r w:rsidR="00CF1708" w:rsidRPr="00A50443">
        <w:rPr>
          <w:b/>
          <w:bCs/>
        </w:rPr>
        <w:t>a</w:t>
      </w:r>
      <w:r w:rsidRPr="00A50443">
        <w:rPr>
          <w:b/>
          <w:bCs/>
        </w:rPr>
        <w:t>tive</w:t>
      </w:r>
      <w:bookmarkEnd w:id="18"/>
      <w:r w:rsidRPr="00A50443">
        <w:rPr>
          <w:b/>
          <w:bCs/>
        </w:rPr>
        <w:t xml:space="preserve"> information:</w:t>
      </w:r>
      <w:r w:rsidRPr="00A50443">
        <w:t xml:space="preserve"> </w:t>
      </w:r>
      <w:r w:rsidR="00795CD8" w:rsidRPr="00795CD8">
        <w:t>This is the entry level for contractors entering the Contractor Rating Program and allows for data collection to determine the contractor’s rating. It may also indicate deficient performance in an established contractor, based on previous Powercor final audit results.</w:t>
      </w:r>
    </w:p>
    <w:p w14:paraId="46D19CC7" w14:textId="77777777" w:rsidR="00C3157D" w:rsidRPr="00A50443" w:rsidRDefault="00C3157D" w:rsidP="00644F13">
      <w:pPr>
        <w:spacing w:after="0" w:line="276" w:lineRule="auto"/>
        <w:rPr>
          <w:b/>
          <w:bCs/>
          <w:noProof/>
        </w:rPr>
      </w:pPr>
    </w:p>
    <w:p w14:paraId="0230C0B6" w14:textId="0BAB5467" w:rsidR="0066716A" w:rsidRPr="00A50443" w:rsidRDefault="008F1BD0" w:rsidP="00644F13">
      <w:pPr>
        <w:spacing w:after="0" w:line="276" w:lineRule="auto"/>
        <w:rPr>
          <w:noProof/>
          <w:color w:val="FF0000"/>
        </w:rPr>
      </w:pPr>
      <w:r w:rsidRPr="00A50443">
        <w:rPr>
          <w:b/>
          <w:bCs/>
          <w:noProof/>
        </w:rPr>
        <w:t>Maximum av</w:t>
      </w:r>
      <w:r w:rsidR="00CF1708" w:rsidRPr="00A50443">
        <w:rPr>
          <w:b/>
          <w:bCs/>
          <w:noProof/>
        </w:rPr>
        <w:t>erage</w:t>
      </w:r>
      <w:r w:rsidRPr="00A50443">
        <w:rPr>
          <w:b/>
          <w:bCs/>
          <w:noProof/>
        </w:rPr>
        <w:t xml:space="preserve"> points deduction allowable to achieve or maint</w:t>
      </w:r>
      <w:r w:rsidR="00CF1708" w:rsidRPr="00A50443">
        <w:rPr>
          <w:b/>
          <w:bCs/>
          <w:noProof/>
        </w:rPr>
        <w:t>a</w:t>
      </w:r>
      <w:r w:rsidRPr="00A50443">
        <w:rPr>
          <w:b/>
          <w:bCs/>
          <w:noProof/>
        </w:rPr>
        <w:t xml:space="preserve">in this rating: </w:t>
      </w:r>
      <w:r w:rsidR="003D2EFB" w:rsidRPr="00A50443">
        <w:rPr>
          <w:noProof/>
          <w:color w:val="FF0000"/>
        </w:rPr>
        <w:t>20</w:t>
      </w:r>
    </w:p>
    <w:p w14:paraId="5EAE41FE" w14:textId="6FE5474F" w:rsidR="0066716A" w:rsidRPr="00A50443" w:rsidRDefault="008F1BD0" w:rsidP="00644F13">
      <w:pPr>
        <w:spacing w:after="0" w:line="276" w:lineRule="auto"/>
        <w:rPr>
          <w:noProof/>
          <w:color w:val="FF0000"/>
        </w:rPr>
      </w:pPr>
      <w:r w:rsidRPr="00A50443">
        <w:rPr>
          <w:b/>
          <w:bCs/>
          <w:noProof/>
        </w:rPr>
        <w:t>Maximum allowable points loss on any indiv</w:t>
      </w:r>
      <w:r w:rsidR="00CF1708" w:rsidRPr="00A50443">
        <w:rPr>
          <w:b/>
          <w:bCs/>
          <w:noProof/>
        </w:rPr>
        <w:t>id</w:t>
      </w:r>
      <w:r w:rsidRPr="00A50443">
        <w:rPr>
          <w:b/>
          <w:bCs/>
          <w:noProof/>
        </w:rPr>
        <w:t xml:space="preserve">ual project to maintain this rating: </w:t>
      </w:r>
      <w:r w:rsidR="003D2EFB" w:rsidRPr="00A50443">
        <w:rPr>
          <w:noProof/>
          <w:color w:val="FF0000"/>
        </w:rPr>
        <w:t>5</w:t>
      </w:r>
      <w:r w:rsidRPr="00A50443">
        <w:rPr>
          <w:noProof/>
          <w:color w:val="FF0000"/>
        </w:rPr>
        <w:t>0</w:t>
      </w:r>
    </w:p>
    <w:p w14:paraId="0F60D070" w14:textId="77777777" w:rsidR="00C3157D" w:rsidRPr="00A50443" w:rsidRDefault="00C3157D" w:rsidP="00644F13">
      <w:pPr>
        <w:spacing w:after="0" w:line="276" w:lineRule="auto"/>
        <w:rPr>
          <w:b/>
          <w:bCs/>
          <w:noProof/>
        </w:rPr>
      </w:pPr>
    </w:p>
    <w:p w14:paraId="14C35E2D" w14:textId="72786252" w:rsidR="0066716A" w:rsidRPr="00A50443" w:rsidRDefault="00CB39E7" w:rsidP="00644F13">
      <w:pPr>
        <w:spacing w:after="0" w:line="276" w:lineRule="auto"/>
        <w:rPr>
          <w:noProof/>
        </w:rPr>
      </w:pPr>
      <w:r w:rsidRPr="00A50443">
        <w:rPr>
          <w:b/>
          <w:bCs/>
          <w:noProof/>
        </w:rPr>
        <w:t>Rating inclusion parameter:</w:t>
      </w:r>
      <w:r w:rsidRPr="00A50443">
        <w:rPr>
          <w:noProof/>
        </w:rPr>
        <w:t xml:space="preserve"> N/A. </w:t>
      </w:r>
      <w:r w:rsidR="00712CB5" w:rsidRPr="00A50443">
        <w:rPr>
          <w:noProof/>
        </w:rPr>
        <w:t>Contractor</w:t>
      </w:r>
      <w:r w:rsidR="00DC2CE2" w:rsidRPr="00A50443">
        <w:rPr>
          <w:noProof/>
        </w:rPr>
        <w:t>s</w:t>
      </w:r>
      <w:r w:rsidRPr="00A50443">
        <w:rPr>
          <w:noProof/>
        </w:rPr>
        <w:t xml:space="preserve"> who do not meet the minimum requir</w:t>
      </w:r>
      <w:r w:rsidR="0066716A" w:rsidRPr="00A50443">
        <w:rPr>
          <w:noProof/>
        </w:rPr>
        <w:t>e</w:t>
      </w:r>
      <w:r w:rsidRPr="00A50443">
        <w:rPr>
          <w:noProof/>
        </w:rPr>
        <w:t>ment of 3 projects per rating period remain at this rating.</w:t>
      </w:r>
    </w:p>
    <w:p w14:paraId="0114FC96" w14:textId="3E3D7234" w:rsidR="0066716A" w:rsidRPr="00A50443" w:rsidRDefault="00CB39E7" w:rsidP="00644F13">
      <w:pPr>
        <w:spacing w:after="0" w:line="276" w:lineRule="auto"/>
        <w:rPr>
          <w:noProof/>
        </w:rPr>
      </w:pPr>
      <w:r w:rsidRPr="00A50443">
        <w:rPr>
          <w:b/>
          <w:bCs/>
          <w:noProof/>
        </w:rPr>
        <w:t xml:space="preserve">Rating advancement parameter: </w:t>
      </w:r>
      <w:r w:rsidR="00ED3F44">
        <w:rPr>
          <w:noProof/>
        </w:rPr>
        <w:t>Must meet min</w:t>
      </w:r>
      <w:r w:rsidR="009F6ECD">
        <w:rPr>
          <w:noProof/>
        </w:rPr>
        <w:t>im</w:t>
      </w:r>
      <w:r w:rsidR="00ED3F44">
        <w:rPr>
          <w:noProof/>
        </w:rPr>
        <w:t>um audit score requirements</w:t>
      </w:r>
      <w:r w:rsidR="00ED3F44" w:rsidRPr="00A50443">
        <w:rPr>
          <w:noProof/>
        </w:rPr>
        <w:t>.</w:t>
      </w:r>
    </w:p>
    <w:p w14:paraId="09B1C1D7" w14:textId="3A4B4543" w:rsidR="0066716A" w:rsidRPr="00A50443" w:rsidRDefault="008F1BD0" w:rsidP="00644F13">
      <w:pPr>
        <w:tabs>
          <w:tab w:val="left" w:pos="4608"/>
        </w:tabs>
        <w:spacing w:after="0" w:line="276" w:lineRule="auto"/>
      </w:pPr>
      <w:r w:rsidRPr="00A50443">
        <w:rPr>
          <w:b/>
          <w:bCs/>
        </w:rPr>
        <w:t xml:space="preserve">Parameter of rating benefits: </w:t>
      </w:r>
      <w:r w:rsidR="00476C44" w:rsidRPr="00A50443">
        <w:t>N/A</w:t>
      </w:r>
      <w:r w:rsidR="00117B46" w:rsidRPr="00A50443">
        <w:t>.</w:t>
      </w:r>
    </w:p>
    <w:p w14:paraId="50525BAD" w14:textId="56D25866" w:rsidR="0066716A" w:rsidRPr="00A50443" w:rsidRDefault="008F1BD0" w:rsidP="00644F13">
      <w:pPr>
        <w:tabs>
          <w:tab w:val="left" w:pos="4608"/>
        </w:tabs>
        <w:spacing w:after="0" w:line="276" w:lineRule="auto"/>
      </w:pPr>
      <w:r w:rsidRPr="00A50443">
        <w:rPr>
          <w:b/>
          <w:bCs/>
        </w:rPr>
        <w:t xml:space="preserve">Typical project final audit inspection regime detail: </w:t>
      </w:r>
      <w:r w:rsidRPr="00A50443">
        <w:t>(</w:t>
      </w:r>
      <w:r w:rsidR="000E172D" w:rsidRPr="00A50443">
        <w:t>No Desktop</w:t>
      </w:r>
      <w:r w:rsidRPr="00A50443">
        <w:t xml:space="preserve">) </w:t>
      </w:r>
      <w:r w:rsidR="00B34B31">
        <w:t>8</w:t>
      </w:r>
      <w:r w:rsidR="004E5800" w:rsidRPr="00A50443">
        <w:t>0</w:t>
      </w:r>
      <w:r w:rsidRPr="00A50443">
        <w:t>% Normal</w:t>
      </w:r>
      <w:r w:rsidR="00245A12" w:rsidRPr="00A50443">
        <w:t xml:space="preserve">, </w:t>
      </w:r>
      <w:r w:rsidR="00B34B31">
        <w:t>2</w:t>
      </w:r>
      <w:r w:rsidR="00245A12" w:rsidRPr="00A50443">
        <w:t>0% Enhanced</w:t>
      </w:r>
      <w:r w:rsidR="00361206" w:rsidRPr="00A50443">
        <w:t xml:space="preserve">. </w:t>
      </w:r>
      <w:r w:rsidR="0037108A" w:rsidRPr="00A50443">
        <w:t>*</w:t>
      </w:r>
    </w:p>
    <w:p w14:paraId="0408431A" w14:textId="383D026A" w:rsidR="0066716A" w:rsidRPr="00A50443" w:rsidRDefault="008F1BD0" w:rsidP="00644F13">
      <w:pPr>
        <w:tabs>
          <w:tab w:val="left" w:pos="4608"/>
        </w:tabs>
        <w:spacing w:after="0" w:line="276" w:lineRule="auto"/>
      </w:pPr>
      <w:r w:rsidRPr="00A50443">
        <w:rPr>
          <w:b/>
          <w:bCs/>
        </w:rPr>
        <w:t>Excavation detail:</w:t>
      </w:r>
      <w:r w:rsidRPr="00A50443">
        <w:t xml:space="preserve"> </w:t>
      </w:r>
      <w:r w:rsidR="00B34B31">
        <w:t>8</w:t>
      </w:r>
      <w:r w:rsidR="004E5800" w:rsidRPr="00A50443">
        <w:t>0</w:t>
      </w:r>
      <w:r w:rsidRPr="00A50443">
        <w:t xml:space="preserve">% of projects excavated </w:t>
      </w:r>
      <w:r w:rsidR="000E172D" w:rsidRPr="00A50443">
        <w:t>with</w:t>
      </w:r>
      <w:r w:rsidRPr="00A50443">
        <w:t xml:space="preserve"> one machine</w:t>
      </w:r>
      <w:r w:rsidR="00A70BDB" w:rsidRPr="00A50443">
        <w:t xml:space="preserve">, </w:t>
      </w:r>
      <w:r w:rsidR="00B34B31">
        <w:t>20</w:t>
      </w:r>
      <w:r w:rsidR="00A70BDB" w:rsidRPr="00A50443">
        <w:t>% of projects using 2 machines</w:t>
      </w:r>
      <w:r w:rsidR="00117B46" w:rsidRPr="00A50443">
        <w:t>.</w:t>
      </w:r>
      <w:r w:rsidR="00677B97">
        <w:t xml:space="preserve"> </w:t>
      </w:r>
      <w:r w:rsidR="000E172D" w:rsidRPr="00A50443">
        <w:t xml:space="preserve"> </w:t>
      </w:r>
      <w:r w:rsidRPr="00A50443">
        <w:t>*</w:t>
      </w:r>
    </w:p>
    <w:p w14:paraId="25371F61" w14:textId="0B343797" w:rsidR="0066716A" w:rsidRPr="00A50443" w:rsidRDefault="00B312DD" w:rsidP="00644F13">
      <w:pPr>
        <w:tabs>
          <w:tab w:val="left" w:pos="4608"/>
        </w:tabs>
        <w:spacing w:after="0" w:line="276" w:lineRule="auto"/>
      </w:pPr>
      <w:r w:rsidRPr="00A50443">
        <w:t>Hard surfaces on the project may require removal for below ground verification, inspection and rectification works</w:t>
      </w:r>
      <w:r w:rsidR="00361206" w:rsidRPr="00A50443">
        <w:t xml:space="preserve">. </w:t>
      </w:r>
      <w:r w:rsidR="00412551" w:rsidRPr="00A50443">
        <w:t>This may include concreted area and roadways.</w:t>
      </w:r>
    </w:p>
    <w:p w14:paraId="7321074F" w14:textId="47703863" w:rsidR="00C3157D" w:rsidRPr="00A50443" w:rsidRDefault="008F1BD0" w:rsidP="00C3157D">
      <w:pPr>
        <w:tabs>
          <w:tab w:val="left" w:pos="4608"/>
        </w:tabs>
        <w:spacing w:after="0" w:line="276" w:lineRule="auto"/>
      </w:pPr>
      <w:r w:rsidRPr="00A50443">
        <w:rPr>
          <w:b/>
          <w:bCs/>
        </w:rPr>
        <w:t xml:space="preserve">Number of Powercor auditors </w:t>
      </w:r>
      <w:r w:rsidR="000241A1">
        <w:rPr>
          <w:b/>
          <w:bCs/>
        </w:rPr>
        <w:t>allocated</w:t>
      </w:r>
      <w:r w:rsidRPr="00A50443">
        <w:t xml:space="preserve">: </w:t>
      </w:r>
      <w:r w:rsidR="0066716A" w:rsidRPr="00A50443">
        <w:t>O</w:t>
      </w:r>
      <w:r w:rsidRPr="00A50443">
        <w:t>ne</w:t>
      </w:r>
      <w:r w:rsidR="004E5800" w:rsidRPr="00A50443">
        <w:t xml:space="preserve"> or </w:t>
      </w:r>
      <w:r w:rsidR="009F6ECD" w:rsidRPr="00A50443">
        <w:t>two. *</w:t>
      </w:r>
    </w:p>
    <w:p w14:paraId="558C8999" w14:textId="77777777" w:rsidR="00C3157D" w:rsidRPr="00A50443" w:rsidRDefault="00C3157D" w:rsidP="00C3157D">
      <w:pPr>
        <w:tabs>
          <w:tab w:val="left" w:pos="4608"/>
        </w:tabs>
        <w:spacing w:after="0" w:line="276" w:lineRule="auto"/>
        <w:rPr>
          <w:b/>
          <w:bCs/>
          <w:color w:val="00B050"/>
          <w:u w:val="single"/>
        </w:rPr>
      </w:pPr>
    </w:p>
    <w:p w14:paraId="0EE47F35" w14:textId="77777777" w:rsidR="00C3157D" w:rsidRPr="00A50443" w:rsidRDefault="00C3157D" w:rsidP="00C3157D">
      <w:pPr>
        <w:tabs>
          <w:tab w:val="left" w:pos="4608"/>
        </w:tabs>
        <w:spacing w:after="0" w:line="276" w:lineRule="auto"/>
        <w:rPr>
          <w:b/>
          <w:bCs/>
          <w:color w:val="00B050"/>
          <w:u w:val="single"/>
        </w:rPr>
      </w:pPr>
    </w:p>
    <w:p w14:paraId="149EA237" w14:textId="07E0C905" w:rsidR="008F1BD0" w:rsidRPr="00A50443" w:rsidRDefault="00865FF4" w:rsidP="00C3157D">
      <w:pPr>
        <w:tabs>
          <w:tab w:val="left" w:pos="4608"/>
        </w:tabs>
        <w:spacing w:after="0" w:line="276" w:lineRule="auto"/>
      </w:pPr>
      <w:r w:rsidRPr="00A50443">
        <w:rPr>
          <w:b/>
          <w:bCs/>
          <w:color w:val="00B050"/>
          <w:u w:val="single"/>
        </w:rPr>
        <w:t>C</w:t>
      </w:r>
      <w:r w:rsidR="008F1BD0" w:rsidRPr="00A50443">
        <w:rPr>
          <w:b/>
          <w:bCs/>
          <w:color w:val="00B050"/>
          <w:u w:val="single"/>
        </w:rPr>
        <w:t xml:space="preserve"> Rat</w:t>
      </w:r>
      <w:r w:rsidR="00F161C9" w:rsidRPr="00A50443">
        <w:rPr>
          <w:b/>
          <w:bCs/>
          <w:color w:val="00B050"/>
          <w:u w:val="single"/>
        </w:rPr>
        <w:t>ed</w:t>
      </w:r>
      <w:r w:rsidR="008F1BD0" w:rsidRPr="00A50443">
        <w:rPr>
          <w:b/>
          <w:bCs/>
          <w:color w:val="00B050"/>
          <w:u w:val="single"/>
        </w:rPr>
        <w:t xml:space="preserve"> </w:t>
      </w:r>
      <w:r w:rsidR="00712CB5" w:rsidRPr="00A50443">
        <w:rPr>
          <w:b/>
          <w:bCs/>
          <w:color w:val="00B050"/>
          <w:u w:val="single"/>
        </w:rPr>
        <w:t>Contractor</w:t>
      </w:r>
      <w:r w:rsidR="008F1BD0" w:rsidRPr="00A50443">
        <w:rPr>
          <w:b/>
          <w:bCs/>
          <w:color w:val="00B050"/>
          <w:u w:val="single"/>
        </w:rPr>
        <w:t xml:space="preserve"> Benefits</w:t>
      </w:r>
    </w:p>
    <w:p w14:paraId="20E60C9D" w14:textId="77777777" w:rsidR="00016EBC" w:rsidRDefault="008B1958" w:rsidP="003E71E3">
      <w:pPr>
        <w:tabs>
          <w:tab w:val="left" w:pos="4608"/>
        </w:tabs>
        <w:spacing w:after="0" w:line="276" w:lineRule="auto"/>
        <w:rPr>
          <w:sz w:val="21"/>
          <w:szCs w:val="21"/>
        </w:rPr>
      </w:pPr>
      <w:r>
        <w:t>90% Normal audit regime</w:t>
      </w:r>
      <w:r w:rsidR="003E71E3" w:rsidRPr="003E71E3">
        <w:rPr>
          <w:sz w:val="21"/>
          <w:szCs w:val="21"/>
        </w:rPr>
        <w:t xml:space="preserve"> </w:t>
      </w:r>
      <w:r w:rsidR="003E71E3">
        <w:rPr>
          <w:sz w:val="21"/>
          <w:szCs w:val="21"/>
        </w:rPr>
        <w:t>applied to final project inspections.</w:t>
      </w:r>
    </w:p>
    <w:p w14:paraId="4F1DD6FC" w14:textId="166C3CF0" w:rsidR="00016EBC" w:rsidRPr="004E2FDE" w:rsidRDefault="00016EBC" w:rsidP="004E2FDE">
      <w:pPr>
        <w:rPr>
          <w:sz w:val="21"/>
          <w:szCs w:val="21"/>
        </w:rPr>
      </w:pPr>
      <w:r>
        <w:rPr>
          <w:sz w:val="21"/>
          <w:szCs w:val="21"/>
        </w:rPr>
        <w:br w:type="page"/>
      </w:r>
      <w:bookmarkEnd w:id="17"/>
    </w:p>
    <w:p w14:paraId="37100E0A" w14:textId="5AC4E8A5" w:rsidR="000E172D" w:rsidRDefault="00DA1144" w:rsidP="00C57830">
      <w:pPr>
        <w:spacing w:after="0"/>
        <w:jc w:val="center"/>
        <w:rPr>
          <w:rFonts w:ascii="Century Gothic" w:eastAsiaTheme="minorEastAsia" w:hAnsi="Century Gothic"/>
          <w:b/>
          <w:bCs/>
          <w:color w:val="EE2A24"/>
          <w:kern w:val="24"/>
          <w:sz w:val="32"/>
          <w:szCs w:val="32"/>
        </w:rPr>
      </w:pPr>
      <w:r w:rsidRPr="000E172D">
        <w:rPr>
          <w:rFonts w:eastAsiaTheme="minorEastAsia" w:cstheme="minorHAnsi"/>
          <w:b/>
          <w:bCs/>
          <w:color w:val="1E398A"/>
          <w:kern w:val="24"/>
          <w:sz w:val="28"/>
          <w:szCs w:val="28"/>
          <w:lang w:eastAsia="en-AU"/>
        </w:rPr>
        <w:lastRenderedPageBreak/>
        <w:t>Option 2 Contractor Rating Program</w:t>
      </w:r>
    </w:p>
    <w:p w14:paraId="1338E158" w14:textId="19CD7AE3" w:rsidR="00C57830" w:rsidRPr="00640314" w:rsidRDefault="00DA1144" w:rsidP="00640314">
      <w:pPr>
        <w:spacing w:after="0"/>
        <w:jc w:val="center"/>
        <w:rPr>
          <w:color w:val="FF0000"/>
          <w:sz w:val="32"/>
          <w:szCs w:val="32"/>
        </w:rPr>
      </w:pPr>
      <w:r w:rsidRPr="000E172D">
        <w:rPr>
          <w:rFonts w:eastAsiaTheme="minorEastAsia" w:cstheme="minorHAnsi"/>
          <w:b/>
          <w:bCs/>
          <w:color w:val="1A2331"/>
          <w:kern w:val="24"/>
          <w:sz w:val="28"/>
          <w:szCs w:val="28"/>
          <w:lang w:eastAsia="en-AU"/>
        </w:rPr>
        <w:t>Contractor Rating Detail</w:t>
      </w:r>
      <w:r w:rsidRPr="0053365A">
        <w:rPr>
          <w:rFonts w:ascii="Century Gothic" w:eastAsiaTheme="minorEastAsia" w:hAnsi="Century Gothic"/>
          <w:b/>
          <w:bCs/>
          <w:color w:val="8EAADB" w:themeColor="accent1" w:themeTint="99"/>
          <w:kern w:val="24"/>
          <w:sz w:val="32"/>
          <w:szCs w:val="32"/>
        </w:rPr>
        <w:t xml:space="preserve"> </w:t>
      </w:r>
      <w:r w:rsidRPr="000E172D">
        <w:rPr>
          <w:rFonts w:eastAsiaTheme="minorEastAsia" w:cstheme="minorHAnsi"/>
          <w:b/>
          <w:bCs/>
          <w:color w:val="FF0000"/>
          <w:kern w:val="24"/>
          <w:sz w:val="28"/>
          <w:szCs w:val="28"/>
          <w:lang w:eastAsia="en-AU"/>
        </w:rPr>
        <w:t>B</w:t>
      </w:r>
    </w:p>
    <w:p w14:paraId="1718787B" w14:textId="22AA6BB7" w:rsidR="00DA1144" w:rsidRPr="00A50443" w:rsidRDefault="00DA1144" w:rsidP="00C57830">
      <w:pPr>
        <w:spacing w:after="0"/>
        <w:rPr>
          <w:color w:val="FF0000"/>
        </w:rPr>
      </w:pPr>
      <w:r w:rsidRPr="00A50443">
        <w:rPr>
          <w:b/>
          <w:bCs/>
          <w:color w:val="FF0000"/>
        </w:rPr>
        <w:t>Minimum</w:t>
      </w:r>
      <w:r w:rsidR="003651F4" w:rsidRPr="00A50443">
        <w:rPr>
          <w:b/>
          <w:bCs/>
          <w:color w:val="FF0000"/>
        </w:rPr>
        <w:t xml:space="preserve"> Process</w:t>
      </w:r>
      <w:r w:rsidRPr="00A50443">
        <w:rPr>
          <w:b/>
          <w:bCs/>
          <w:color w:val="FF0000"/>
        </w:rPr>
        <w:t xml:space="preserve"> Experience Required to achieve this rating:</w:t>
      </w:r>
      <w:r w:rsidR="0032055A">
        <w:rPr>
          <w:b/>
          <w:bCs/>
          <w:color w:val="FF0000"/>
        </w:rPr>
        <w:t xml:space="preserve"> </w:t>
      </w:r>
      <w:r w:rsidRPr="00A50443">
        <w:rPr>
          <w:b/>
          <w:bCs/>
        </w:rPr>
        <w:t xml:space="preserve">0.25 years of consistent </w:t>
      </w:r>
      <w:r w:rsidR="00E817F5" w:rsidRPr="00A50443">
        <w:rPr>
          <w:b/>
          <w:bCs/>
        </w:rPr>
        <w:t>acceptable</w:t>
      </w:r>
      <w:r w:rsidRPr="00A50443">
        <w:rPr>
          <w:b/>
          <w:bCs/>
        </w:rPr>
        <w:t xml:space="preserve"> performance</w:t>
      </w:r>
      <w:r w:rsidR="0066716A" w:rsidRPr="00A50443">
        <w:rPr>
          <w:b/>
          <w:bCs/>
        </w:rPr>
        <w:t>.</w:t>
      </w:r>
    </w:p>
    <w:p w14:paraId="6182A5DD" w14:textId="4D9B493B" w:rsidR="00EB3475" w:rsidRPr="00A50443" w:rsidRDefault="00EB3475" w:rsidP="00C57830">
      <w:pPr>
        <w:spacing w:after="0"/>
        <w:rPr>
          <w:b/>
          <w:bCs/>
          <w:color w:val="FF0000"/>
        </w:rPr>
      </w:pPr>
      <w:r w:rsidRPr="00A50443">
        <w:rPr>
          <w:b/>
          <w:bCs/>
          <w:color w:val="FF0000"/>
        </w:rPr>
        <w:t xml:space="preserve">Rating description: </w:t>
      </w:r>
      <w:r w:rsidRPr="00A50443">
        <w:rPr>
          <w:b/>
          <w:bCs/>
        </w:rPr>
        <w:t>Acceptable</w:t>
      </w:r>
    </w:p>
    <w:p w14:paraId="128060FE" w14:textId="77777777" w:rsidR="0066716A" w:rsidRPr="00A50443" w:rsidRDefault="00302D41" w:rsidP="00302D41">
      <w:pPr>
        <w:spacing w:after="0"/>
        <w:rPr>
          <w:b/>
          <w:bCs/>
          <w:color w:val="FF0000"/>
        </w:rPr>
      </w:pPr>
      <w:r w:rsidRPr="00A50443">
        <w:rPr>
          <w:b/>
          <w:bCs/>
          <w:color w:val="FF0000"/>
        </w:rPr>
        <w:t xml:space="preserve">Site Attendance by Powercor: </w:t>
      </w:r>
      <w:r w:rsidRPr="00A50443">
        <w:rPr>
          <w:b/>
          <w:bCs/>
        </w:rPr>
        <w:t>100%</w:t>
      </w:r>
    </w:p>
    <w:p w14:paraId="4F0B9524" w14:textId="472336FA" w:rsidR="00302D41" w:rsidRPr="00A50443" w:rsidRDefault="00302D41" w:rsidP="00EB3475">
      <w:pPr>
        <w:spacing w:after="0"/>
        <w:rPr>
          <w:b/>
          <w:bCs/>
          <w:color w:val="FF0000"/>
        </w:rPr>
      </w:pPr>
      <w:r w:rsidRPr="00A50443">
        <w:rPr>
          <w:b/>
          <w:bCs/>
          <w:color w:val="FF0000"/>
        </w:rPr>
        <w:t>Number of projects excavated by Powercor at time of final audit</w:t>
      </w:r>
      <w:r w:rsidR="0066716A" w:rsidRPr="00A50443">
        <w:rPr>
          <w:b/>
          <w:bCs/>
          <w:color w:val="FF0000"/>
        </w:rPr>
        <w:t>:</w:t>
      </w:r>
      <w:r w:rsidRPr="00A50443">
        <w:rPr>
          <w:b/>
          <w:bCs/>
          <w:color w:val="FF0000"/>
        </w:rPr>
        <w:t xml:space="preserve"> </w:t>
      </w:r>
      <w:r w:rsidR="005F17C4" w:rsidRPr="00A50443">
        <w:rPr>
          <w:b/>
          <w:bCs/>
        </w:rPr>
        <w:t>70</w:t>
      </w:r>
      <w:r w:rsidRPr="00A50443">
        <w:rPr>
          <w:b/>
          <w:bCs/>
        </w:rPr>
        <w:t>%</w:t>
      </w:r>
    </w:p>
    <w:p w14:paraId="2B5899E7" w14:textId="77777777" w:rsidR="00C3157D" w:rsidRPr="00A50443" w:rsidRDefault="00C3157D" w:rsidP="0066716A">
      <w:pPr>
        <w:spacing w:after="0" w:line="276" w:lineRule="auto"/>
        <w:rPr>
          <w:b/>
          <w:bCs/>
        </w:rPr>
      </w:pPr>
    </w:p>
    <w:p w14:paraId="62D5CE3B" w14:textId="3CF1CD80" w:rsidR="0066716A" w:rsidRPr="00A50443" w:rsidRDefault="00DA1144" w:rsidP="0066716A">
      <w:pPr>
        <w:spacing w:after="0" w:line="276" w:lineRule="auto"/>
      </w:pPr>
      <w:r w:rsidRPr="00A50443">
        <w:rPr>
          <w:b/>
          <w:bCs/>
        </w:rPr>
        <w:t xml:space="preserve">Typical project delay </w:t>
      </w:r>
      <w:r w:rsidR="00CF1708" w:rsidRPr="00A50443">
        <w:rPr>
          <w:b/>
          <w:bCs/>
        </w:rPr>
        <w:t>indicative</w:t>
      </w:r>
      <w:r w:rsidRPr="00A50443">
        <w:rPr>
          <w:b/>
          <w:bCs/>
        </w:rPr>
        <w:t xml:space="preserve"> information:</w:t>
      </w:r>
      <w:r w:rsidRPr="00A50443">
        <w:t xml:space="preserve"> Compared with </w:t>
      </w:r>
      <w:r w:rsidRPr="00153D6C">
        <w:rPr>
          <w:b/>
          <w:bCs/>
        </w:rPr>
        <w:t>A</w:t>
      </w:r>
      <w:r w:rsidRPr="00A50443">
        <w:t xml:space="preserve">, </w:t>
      </w:r>
      <w:r w:rsidRPr="00153D6C">
        <w:rPr>
          <w:b/>
          <w:bCs/>
        </w:rPr>
        <w:t>AA</w:t>
      </w:r>
      <w:r w:rsidRPr="00A50443">
        <w:t xml:space="preserve">, and </w:t>
      </w:r>
      <w:r w:rsidRPr="00153D6C">
        <w:rPr>
          <w:b/>
          <w:bCs/>
        </w:rPr>
        <w:t>AAA</w:t>
      </w:r>
      <w:r w:rsidRPr="00A50443">
        <w:t xml:space="preserve"> audit regimes there is an increased likelihood of project delays and project re-audits</w:t>
      </w:r>
      <w:r w:rsidR="0066716A" w:rsidRPr="00A50443">
        <w:t>,</w:t>
      </w:r>
      <w:r w:rsidRPr="00A50443">
        <w:t xml:space="preserve"> which may cause a longer project </w:t>
      </w:r>
      <w:r w:rsidR="00153D6C">
        <w:t>timeline</w:t>
      </w:r>
      <w:r w:rsidR="00636F59" w:rsidRPr="00A50443">
        <w:t>.</w:t>
      </w:r>
    </w:p>
    <w:p w14:paraId="2138FECD" w14:textId="77777777" w:rsidR="00C3157D" w:rsidRPr="00A50443" w:rsidRDefault="00C3157D" w:rsidP="0066716A">
      <w:pPr>
        <w:spacing w:after="0" w:line="276" w:lineRule="auto"/>
        <w:rPr>
          <w:b/>
          <w:bCs/>
          <w:noProof/>
        </w:rPr>
      </w:pPr>
    </w:p>
    <w:p w14:paraId="5488BCAC" w14:textId="6704CC68" w:rsidR="0066716A" w:rsidRPr="00A50443" w:rsidRDefault="00DA1144" w:rsidP="0066716A">
      <w:pPr>
        <w:spacing w:after="0" w:line="276" w:lineRule="auto"/>
        <w:rPr>
          <w:noProof/>
          <w:color w:val="FF0000"/>
        </w:rPr>
      </w:pPr>
      <w:r w:rsidRPr="00A50443">
        <w:rPr>
          <w:b/>
          <w:bCs/>
          <w:noProof/>
        </w:rPr>
        <w:t>Maximum aver</w:t>
      </w:r>
      <w:r w:rsidR="001658C1">
        <w:rPr>
          <w:b/>
          <w:bCs/>
          <w:noProof/>
        </w:rPr>
        <w:t>a</w:t>
      </w:r>
      <w:r w:rsidRPr="00A50443">
        <w:rPr>
          <w:b/>
          <w:bCs/>
          <w:noProof/>
        </w:rPr>
        <w:t>ge points deduction allowable to achieve or maint</w:t>
      </w:r>
      <w:r w:rsidR="005B0C55">
        <w:rPr>
          <w:b/>
          <w:bCs/>
          <w:noProof/>
        </w:rPr>
        <w:t>a</w:t>
      </w:r>
      <w:r w:rsidRPr="00A50443">
        <w:rPr>
          <w:b/>
          <w:bCs/>
          <w:noProof/>
        </w:rPr>
        <w:t xml:space="preserve">in this rating: </w:t>
      </w:r>
      <w:r w:rsidRPr="00A50443">
        <w:rPr>
          <w:noProof/>
          <w:color w:val="FF0000"/>
        </w:rPr>
        <w:t>14</w:t>
      </w:r>
    </w:p>
    <w:p w14:paraId="49D26048" w14:textId="20CF565B" w:rsidR="0066716A" w:rsidRPr="00A50443" w:rsidRDefault="00DA1144" w:rsidP="0066716A">
      <w:pPr>
        <w:spacing w:after="0" w:line="276" w:lineRule="auto"/>
        <w:rPr>
          <w:noProof/>
          <w:color w:val="FF0000"/>
        </w:rPr>
      </w:pPr>
      <w:r w:rsidRPr="00A50443">
        <w:rPr>
          <w:b/>
          <w:bCs/>
          <w:noProof/>
        </w:rPr>
        <w:t>Maximum allowable points loss on any indiv</w:t>
      </w:r>
      <w:r w:rsidR="00417F54" w:rsidRPr="00A50443">
        <w:rPr>
          <w:b/>
          <w:bCs/>
          <w:noProof/>
        </w:rPr>
        <w:t>id</w:t>
      </w:r>
      <w:r w:rsidRPr="00A50443">
        <w:rPr>
          <w:b/>
          <w:bCs/>
          <w:noProof/>
        </w:rPr>
        <w:t xml:space="preserve">ual project to maintain this rating: </w:t>
      </w:r>
      <w:r w:rsidRPr="00A50443">
        <w:rPr>
          <w:noProof/>
          <w:color w:val="FF0000"/>
        </w:rPr>
        <w:t>40</w:t>
      </w:r>
    </w:p>
    <w:p w14:paraId="18F5F3BE" w14:textId="77777777" w:rsidR="00C3157D" w:rsidRPr="00A50443" w:rsidRDefault="00C3157D" w:rsidP="0066716A">
      <w:pPr>
        <w:spacing w:after="0" w:line="276" w:lineRule="auto"/>
        <w:rPr>
          <w:b/>
          <w:bCs/>
          <w:noProof/>
        </w:rPr>
      </w:pPr>
    </w:p>
    <w:p w14:paraId="5C33BD5E" w14:textId="2293BE3D" w:rsidR="0066716A" w:rsidRPr="00A50443" w:rsidRDefault="00CB39E7" w:rsidP="0066716A">
      <w:pPr>
        <w:spacing w:after="0" w:line="276" w:lineRule="auto"/>
        <w:rPr>
          <w:noProof/>
        </w:rPr>
      </w:pPr>
      <w:r w:rsidRPr="00A50443">
        <w:rPr>
          <w:b/>
          <w:bCs/>
          <w:noProof/>
        </w:rPr>
        <w:t>Rating inclusion parameter:</w:t>
      </w:r>
      <w:r w:rsidRPr="00A50443">
        <w:rPr>
          <w:noProof/>
        </w:rPr>
        <w:t xml:space="preserve"> 3 completed projects per rating peri</w:t>
      </w:r>
      <w:r w:rsidR="0066716A" w:rsidRPr="00A50443">
        <w:rPr>
          <w:noProof/>
        </w:rPr>
        <w:t>o</w:t>
      </w:r>
      <w:r w:rsidRPr="00A50443">
        <w:rPr>
          <w:noProof/>
        </w:rPr>
        <w:t>d.</w:t>
      </w:r>
    </w:p>
    <w:p w14:paraId="76425804" w14:textId="6E59F9D1" w:rsidR="001658C1" w:rsidRDefault="00CB39E7" w:rsidP="001658C1">
      <w:pPr>
        <w:spacing w:after="0" w:line="276" w:lineRule="auto"/>
        <w:rPr>
          <w:noProof/>
          <w:sz w:val="21"/>
          <w:szCs w:val="21"/>
        </w:rPr>
      </w:pPr>
      <w:r w:rsidRPr="00A50443">
        <w:rPr>
          <w:b/>
          <w:bCs/>
          <w:noProof/>
        </w:rPr>
        <w:t xml:space="preserve">Rating advancement parameter: </w:t>
      </w:r>
      <w:r w:rsidR="00ED3F44">
        <w:rPr>
          <w:noProof/>
        </w:rPr>
        <w:t>Must meet min</w:t>
      </w:r>
      <w:r w:rsidR="009F6ECD">
        <w:rPr>
          <w:noProof/>
        </w:rPr>
        <w:t>im</w:t>
      </w:r>
      <w:r w:rsidR="00ED3F44">
        <w:rPr>
          <w:noProof/>
        </w:rPr>
        <w:t>um audit score requirements</w:t>
      </w:r>
      <w:r w:rsidR="00ED3F44" w:rsidRPr="00A50443">
        <w:rPr>
          <w:noProof/>
        </w:rPr>
        <w:t>.</w:t>
      </w:r>
      <w:r w:rsidR="001658C1" w:rsidRPr="001658C1">
        <w:rPr>
          <w:b/>
          <w:bCs/>
          <w:noProof/>
        </w:rPr>
        <w:t xml:space="preserve"> </w:t>
      </w:r>
      <w:r w:rsidR="001658C1" w:rsidRPr="001658C1">
        <w:rPr>
          <w:noProof/>
        </w:rPr>
        <w:t>A</w:t>
      </w:r>
      <w:r w:rsidR="001658C1">
        <w:rPr>
          <w:noProof/>
        </w:rPr>
        <w:t>nnual</w:t>
      </w:r>
      <w:r w:rsidR="001658C1" w:rsidRPr="00BC4507">
        <w:rPr>
          <w:noProof/>
        </w:rPr>
        <w:t xml:space="preserve"> </w:t>
      </w:r>
      <w:r w:rsidR="001658C1">
        <w:rPr>
          <w:noProof/>
        </w:rPr>
        <w:t>inclusive</w:t>
      </w:r>
      <w:r w:rsidR="001658C1" w:rsidRPr="00BC4507">
        <w:rPr>
          <w:noProof/>
        </w:rPr>
        <w:t xml:space="preserve"> projects containing a </w:t>
      </w:r>
      <w:r w:rsidR="001658C1">
        <w:rPr>
          <w:noProof/>
        </w:rPr>
        <w:t xml:space="preserve">combined </w:t>
      </w:r>
      <w:r w:rsidR="001658C1" w:rsidRPr="00BC4507">
        <w:rPr>
          <w:noProof/>
        </w:rPr>
        <w:t xml:space="preserve">minimum of </w:t>
      </w:r>
      <w:r w:rsidR="001658C1">
        <w:rPr>
          <w:noProof/>
        </w:rPr>
        <w:t>30</w:t>
      </w:r>
      <w:r w:rsidR="001658C1" w:rsidRPr="00BC4507">
        <w:rPr>
          <w:noProof/>
        </w:rPr>
        <w:t xml:space="preserve"> ground set public light columns and </w:t>
      </w:r>
      <w:r w:rsidR="001658C1">
        <w:rPr>
          <w:noProof/>
        </w:rPr>
        <w:t xml:space="preserve">2 </w:t>
      </w:r>
      <w:r w:rsidR="001658C1" w:rsidRPr="00BC4507">
        <w:rPr>
          <w:noProof/>
        </w:rPr>
        <w:t>kiosks</w:t>
      </w:r>
      <w:r w:rsidR="001658C1">
        <w:rPr>
          <w:noProof/>
        </w:rPr>
        <w:t>.</w:t>
      </w:r>
    </w:p>
    <w:p w14:paraId="60AC690F" w14:textId="30A52576" w:rsidR="00ED3F44" w:rsidRDefault="00ED3F44" w:rsidP="00ED3F44">
      <w:pPr>
        <w:spacing w:after="0" w:line="276" w:lineRule="auto"/>
        <w:rPr>
          <w:noProof/>
        </w:rPr>
      </w:pPr>
    </w:p>
    <w:p w14:paraId="468957AD" w14:textId="51811917" w:rsidR="0066716A" w:rsidRPr="00A50443" w:rsidRDefault="00DA1144" w:rsidP="00ED3F44">
      <w:pPr>
        <w:spacing w:after="0" w:line="276" w:lineRule="auto"/>
      </w:pPr>
      <w:r w:rsidRPr="00A50443">
        <w:rPr>
          <w:b/>
          <w:bCs/>
        </w:rPr>
        <w:t xml:space="preserve">Parameter of rating benefits: </w:t>
      </w:r>
      <w:r w:rsidRPr="00A50443">
        <w:t>VEDN audit service provider must hold B or above</w:t>
      </w:r>
      <w:r w:rsidR="0066716A" w:rsidRPr="00A50443">
        <w:t>,</w:t>
      </w:r>
      <w:r w:rsidRPr="00A50443">
        <w:t xml:space="preserve"> and the Option 2 Project Manager must hold A or above</w:t>
      </w:r>
      <w:r w:rsidR="00636F59" w:rsidRPr="00A50443">
        <w:t>.</w:t>
      </w:r>
    </w:p>
    <w:p w14:paraId="6935D42B" w14:textId="6D1EAB70" w:rsidR="0066716A" w:rsidRPr="00A50443" w:rsidRDefault="00DA1144" w:rsidP="0066716A">
      <w:pPr>
        <w:tabs>
          <w:tab w:val="left" w:pos="4608"/>
        </w:tabs>
        <w:spacing w:after="0" w:line="276" w:lineRule="auto"/>
      </w:pPr>
      <w:r w:rsidRPr="00A50443">
        <w:rPr>
          <w:b/>
          <w:bCs/>
        </w:rPr>
        <w:t xml:space="preserve">Typical project final audit inspection regime detail: </w:t>
      </w:r>
      <w:r w:rsidRPr="00A50443">
        <w:t>(N</w:t>
      </w:r>
      <w:r w:rsidR="00C57830" w:rsidRPr="00A50443">
        <w:t>o</w:t>
      </w:r>
      <w:r w:rsidRPr="00A50443">
        <w:t xml:space="preserve"> D</w:t>
      </w:r>
      <w:r w:rsidR="00C57830" w:rsidRPr="00A50443">
        <w:t>esktop</w:t>
      </w:r>
      <w:r w:rsidRPr="00A50443">
        <w:t xml:space="preserve">) </w:t>
      </w:r>
      <w:bookmarkStart w:id="19" w:name="_Hlk152329780"/>
      <w:r w:rsidR="0032055A">
        <w:t>70</w:t>
      </w:r>
      <w:r w:rsidRPr="00A50443">
        <w:t xml:space="preserve">% Normal, </w:t>
      </w:r>
      <w:r w:rsidR="0032055A">
        <w:t>30</w:t>
      </w:r>
      <w:r w:rsidRPr="00A50443">
        <w:t>% Reduce</w:t>
      </w:r>
      <w:bookmarkEnd w:id="19"/>
      <w:r w:rsidRPr="00A50443">
        <w:t>d</w:t>
      </w:r>
      <w:r w:rsidR="009F6ECD" w:rsidRPr="00A50443">
        <w:t xml:space="preserve">. </w:t>
      </w:r>
      <w:r w:rsidR="00D74E1D" w:rsidRPr="00A50443">
        <w:t>*</w:t>
      </w:r>
    </w:p>
    <w:p w14:paraId="7F1C0F4F" w14:textId="1019911C" w:rsidR="0066716A" w:rsidRPr="00A50443" w:rsidRDefault="00DA1144" w:rsidP="0066716A">
      <w:pPr>
        <w:tabs>
          <w:tab w:val="left" w:pos="4608"/>
        </w:tabs>
        <w:spacing w:after="0" w:line="276" w:lineRule="auto"/>
      </w:pPr>
      <w:r w:rsidRPr="00A50443">
        <w:rPr>
          <w:b/>
          <w:bCs/>
        </w:rPr>
        <w:t>Excavation detail:</w:t>
      </w:r>
      <w:r w:rsidRPr="00A50443">
        <w:t xml:space="preserve"> </w:t>
      </w:r>
      <w:r w:rsidR="00773D61">
        <w:t>70</w:t>
      </w:r>
      <w:r w:rsidRPr="00A50443">
        <w:t>% of projects excavated using one machine</w:t>
      </w:r>
      <w:r w:rsidR="009F6ECD" w:rsidRPr="00A50443">
        <w:t>.</w:t>
      </w:r>
      <w:r w:rsidR="009F6ECD">
        <w:t xml:space="preserve"> </w:t>
      </w:r>
      <w:r w:rsidRPr="00A50443">
        <w:t>*</w:t>
      </w:r>
    </w:p>
    <w:p w14:paraId="56882B51" w14:textId="0C0070E7" w:rsidR="0066716A" w:rsidRPr="00A50443" w:rsidRDefault="00B312DD" w:rsidP="0066716A">
      <w:pPr>
        <w:tabs>
          <w:tab w:val="left" w:pos="4608"/>
        </w:tabs>
        <w:spacing w:after="0" w:line="276" w:lineRule="auto"/>
      </w:pPr>
      <w:r w:rsidRPr="00A50443">
        <w:t>Hard surfaces on the project may require removal for below ground verification, inspection and rectification works.</w:t>
      </w:r>
      <w:r w:rsidR="00535E93" w:rsidRPr="00A50443">
        <w:t xml:space="preserve"> </w:t>
      </w:r>
    </w:p>
    <w:p w14:paraId="6BFF7EBC" w14:textId="09FDB5FD" w:rsidR="00DA1144" w:rsidRPr="00A50443" w:rsidRDefault="00DA1144" w:rsidP="00C3157D">
      <w:pPr>
        <w:tabs>
          <w:tab w:val="left" w:pos="4608"/>
        </w:tabs>
        <w:spacing w:after="0" w:line="276" w:lineRule="auto"/>
      </w:pPr>
      <w:r w:rsidRPr="00A50443">
        <w:rPr>
          <w:b/>
          <w:bCs/>
        </w:rPr>
        <w:t>Number of Powercor auditors a</w:t>
      </w:r>
      <w:r w:rsidR="000241A1">
        <w:rPr>
          <w:b/>
          <w:bCs/>
        </w:rPr>
        <w:t>llocated</w:t>
      </w:r>
      <w:r w:rsidRPr="00A50443">
        <w:t xml:space="preserve">: </w:t>
      </w:r>
      <w:r w:rsidR="0066716A" w:rsidRPr="00A50443">
        <w:t>O</w:t>
      </w:r>
      <w:r w:rsidRPr="00A50443">
        <w:t>ne*</w:t>
      </w:r>
    </w:p>
    <w:p w14:paraId="39B767F7" w14:textId="77777777" w:rsidR="0066716A" w:rsidRPr="00A50443" w:rsidRDefault="0066716A" w:rsidP="00C3157D">
      <w:pPr>
        <w:tabs>
          <w:tab w:val="left" w:pos="4608"/>
        </w:tabs>
        <w:spacing w:after="0" w:line="276" w:lineRule="auto"/>
      </w:pPr>
    </w:p>
    <w:p w14:paraId="39219B3F" w14:textId="77777777" w:rsidR="00C3157D" w:rsidRPr="00A50443" w:rsidRDefault="00C3157D" w:rsidP="00C3157D">
      <w:pPr>
        <w:tabs>
          <w:tab w:val="left" w:pos="4608"/>
        </w:tabs>
        <w:spacing w:after="0" w:line="276" w:lineRule="auto"/>
      </w:pPr>
    </w:p>
    <w:p w14:paraId="43ADD880" w14:textId="4A350FCC" w:rsidR="00DA1144" w:rsidRPr="00A50443" w:rsidRDefault="00DA1144" w:rsidP="00C3157D">
      <w:pPr>
        <w:tabs>
          <w:tab w:val="left" w:pos="4608"/>
        </w:tabs>
        <w:spacing w:after="0" w:line="276" w:lineRule="auto"/>
        <w:rPr>
          <w:b/>
          <w:bCs/>
          <w:color w:val="00B050"/>
          <w:u w:val="single"/>
        </w:rPr>
      </w:pPr>
      <w:r w:rsidRPr="00A50443">
        <w:rPr>
          <w:b/>
          <w:bCs/>
          <w:color w:val="00B050"/>
          <w:u w:val="single"/>
        </w:rPr>
        <w:t xml:space="preserve">B Rated </w:t>
      </w:r>
      <w:r w:rsidR="00712CB5" w:rsidRPr="00A50443">
        <w:rPr>
          <w:b/>
          <w:bCs/>
          <w:color w:val="00B050"/>
          <w:u w:val="single"/>
        </w:rPr>
        <w:t>Contractor</w:t>
      </w:r>
      <w:r w:rsidRPr="00A50443">
        <w:rPr>
          <w:b/>
          <w:bCs/>
          <w:color w:val="00B050"/>
          <w:u w:val="single"/>
        </w:rPr>
        <w:t xml:space="preserve"> Benefits</w:t>
      </w:r>
    </w:p>
    <w:p w14:paraId="75A70AD7" w14:textId="11EDCB33" w:rsidR="003E71E3" w:rsidRDefault="0032055A" w:rsidP="003E71E3">
      <w:pPr>
        <w:tabs>
          <w:tab w:val="left" w:pos="4608"/>
        </w:tabs>
        <w:spacing w:after="0" w:line="276" w:lineRule="auto"/>
        <w:rPr>
          <w:sz w:val="21"/>
          <w:szCs w:val="21"/>
        </w:rPr>
      </w:pPr>
      <w:r>
        <w:t>70</w:t>
      </w:r>
      <w:r w:rsidR="008B1958" w:rsidRPr="00A50443">
        <w:t>% Normal, 3</w:t>
      </w:r>
      <w:r>
        <w:t>0</w:t>
      </w:r>
      <w:r w:rsidR="008B1958" w:rsidRPr="00A50443">
        <w:t>% Reduce</w:t>
      </w:r>
      <w:r w:rsidR="008B1958">
        <w:t>d audit regimes</w:t>
      </w:r>
      <w:r w:rsidR="003E71E3">
        <w:t xml:space="preserve"> </w:t>
      </w:r>
      <w:r w:rsidR="003E71E3">
        <w:rPr>
          <w:sz w:val="21"/>
          <w:szCs w:val="21"/>
        </w:rPr>
        <w:t xml:space="preserve">applied to final project inspections. </w:t>
      </w:r>
    </w:p>
    <w:p w14:paraId="114C5B31" w14:textId="2457BFC9" w:rsidR="00DA1144" w:rsidRPr="008B1958" w:rsidRDefault="00DA1144" w:rsidP="008B1958">
      <w:pPr>
        <w:tabs>
          <w:tab w:val="left" w:pos="4608"/>
        </w:tabs>
        <w:rPr>
          <w:i/>
          <w:iCs/>
          <w:sz w:val="20"/>
          <w:szCs w:val="20"/>
        </w:rPr>
      </w:pPr>
    </w:p>
    <w:p w14:paraId="1DB91B18" w14:textId="5A10CF34" w:rsidR="00B172DC" w:rsidRDefault="008F1BD0" w:rsidP="008D004F">
      <w:pPr>
        <w:tabs>
          <w:tab w:val="left" w:pos="4608"/>
        </w:tabs>
      </w:pPr>
      <w:r>
        <w:br w:type="page"/>
      </w:r>
    </w:p>
    <w:p w14:paraId="322AA276" w14:textId="77777777" w:rsidR="00A50443" w:rsidRDefault="00A50443" w:rsidP="004E2FDE">
      <w:pPr>
        <w:pStyle w:val="NormalWeb"/>
        <w:spacing w:before="0" w:beforeAutospacing="0" w:after="0" w:afterAutospacing="0" w:line="216" w:lineRule="auto"/>
        <w:rPr>
          <w:rFonts w:asciiTheme="minorHAnsi" w:eastAsiaTheme="minorEastAsia" w:hAnsiTheme="minorHAnsi" w:cstheme="minorHAnsi"/>
          <w:b/>
          <w:bCs/>
          <w:color w:val="1E398A"/>
          <w:kern w:val="24"/>
          <w:sz w:val="28"/>
          <w:szCs w:val="28"/>
        </w:rPr>
        <w:sectPr w:rsidR="00A50443" w:rsidSect="00016EBC">
          <w:pgSz w:w="11906" w:h="16838" w:code="265"/>
          <w:pgMar w:top="680" w:right="1134" w:bottom="680" w:left="851" w:header="709" w:footer="0" w:gutter="0"/>
          <w:cols w:space="708"/>
          <w:docGrid w:linePitch="360"/>
        </w:sectPr>
      </w:pPr>
      <w:bookmarkStart w:id="20" w:name="_Hlk148695852"/>
    </w:p>
    <w:p w14:paraId="2FEC5D5D" w14:textId="77777777" w:rsidR="00016EBC" w:rsidRDefault="00016EBC" w:rsidP="004E2FDE">
      <w:pPr>
        <w:pStyle w:val="NormalWeb"/>
        <w:spacing w:before="0" w:beforeAutospacing="0" w:after="0" w:afterAutospacing="0" w:line="216" w:lineRule="auto"/>
        <w:rPr>
          <w:rFonts w:asciiTheme="minorHAnsi" w:eastAsiaTheme="minorEastAsia" w:hAnsiTheme="minorHAnsi" w:cstheme="minorHAnsi"/>
          <w:b/>
          <w:bCs/>
          <w:color w:val="1E398A"/>
          <w:kern w:val="24"/>
          <w:sz w:val="28"/>
          <w:szCs w:val="28"/>
        </w:rPr>
      </w:pPr>
    </w:p>
    <w:p w14:paraId="0BC24F3B" w14:textId="683AB987" w:rsidR="000E172D" w:rsidRDefault="000A615A" w:rsidP="00C57830">
      <w:pPr>
        <w:pStyle w:val="NormalWeb"/>
        <w:spacing w:before="0" w:beforeAutospacing="0" w:after="0" w:afterAutospacing="0" w:line="216" w:lineRule="auto"/>
        <w:jc w:val="center"/>
        <w:rPr>
          <w:rFonts w:ascii="Century Gothic" w:eastAsiaTheme="minorEastAsia" w:hAnsi="Century Gothic" w:cstheme="minorBidi"/>
          <w:b/>
          <w:bCs/>
          <w:color w:val="EE2A24"/>
          <w:kern w:val="24"/>
          <w:sz w:val="32"/>
          <w:szCs w:val="32"/>
        </w:rPr>
      </w:pPr>
      <w:r w:rsidRPr="000E172D">
        <w:rPr>
          <w:rFonts w:asciiTheme="minorHAnsi" w:eastAsiaTheme="minorEastAsia" w:hAnsiTheme="minorHAnsi" w:cstheme="minorHAnsi"/>
          <w:b/>
          <w:bCs/>
          <w:color w:val="1E398A"/>
          <w:kern w:val="24"/>
          <w:sz w:val="28"/>
          <w:szCs w:val="28"/>
        </w:rPr>
        <w:t>Option 2 Contractor Rating Program</w:t>
      </w:r>
    </w:p>
    <w:p w14:paraId="3AB7F96E" w14:textId="4A91418A" w:rsidR="00C57830" w:rsidRPr="00640314" w:rsidRDefault="000A615A" w:rsidP="00640314">
      <w:pPr>
        <w:pStyle w:val="NormalWeb"/>
        <w:spacing w:before="0" w:beforeAutospacing="0" w:after="0" w:afterAutospacing="0" w:line="216" w:lineRule="auto"/>
        <w:jc w:val="center"/>
        <w:rPr>
          <w:color w:val="FF0000"/>
          <w:sz w:val="32"/>
          <w:szCs w:val="32"/>
        </w:rPr>
      </w:pPr>
      <w:r w:rsidRPr="000E172D">
        <w:rPr>
          <w:rFonts w:asciiTheme="minorHAnsi" w:eastAsiaTheme="minorEastAsia" w:hAnsiTheme="minorHAnsi" w:cstheme="minorHAnsi"/>
          <w:b/>
          <w:bCs/>
          <w:color w:val="1A2331"/>
          <w:kern w:val="24"/>
          <w:sz w:val="28"/>
          <w:szCs w:val="28"/>
        </w:rPr>
        <w:t>Contractor Rating Detail</w:t>
      </w:r>
      <w:r w:rsidRPr="0053365A">
        <w:rPr>
          <w:rFonts w:ascii="Century Gothic" w:eastAsiaTheme="minorEastAsia" w:hAnsi="Century Gothic" w:cstheme="minorBidi"/>
          <w:b/>
          <w:bCs/>
          <w:color w:val="A8D08D" w:themeColor="accent6" w:themeTint="99"/>
          <w:kern w:val="24"/>
          <w:sz w:val="32"/>
          <w:szCs w:val="32"/>
        </w:rPr>
        <w:t xml:space="preserve"> </w:t>
      </w:r>
      <w:r w:rsidRPr="000E172D">
        <w:rPr>
          <w:rFonts w:asciiTheme="minorHAnsi" w:eastAsiaTheme="minorEastAsia" w:hAnsiTheme="minorHAnsi" w:cstheme="minorHAnsi"/>
          <w:b/>
          <w:bCs/>
          <w:color w:val="FF0000"/>
          <w:kern w:val="24"/>
          <w:sz w:val="28"/>
          <w:szCs w:val="28"/>
        </w:rPr>
        <w:t>A</w:t>
      </w:r>
    </w:p>
    <w:p w14:paraId="7C4D6391" w14:textId="07CF673B" w:rsidR="000A615A" w:rsidRPr="00D4640E" w:rsidRDefault="000A615A" w:rsidP="00C57830">
      <w:pPr>
        <w:spacing w:after="0"/>
        <w:rPr>
          <w:color w:val="000000" w:themeColor="text1"/>
        </w:rPr>
      </w:pPr>
      <w:r w:rsidRPr="0085438C">
        <w:rPr>
          <w:b/>
          <w:bCs/>
          <w:color w:val="FF0000"/>
        </w:rPr>
        <w:t xml:space="preserve">Minimum </w:t>
      </w:r>
      <w:r w:rsidR="003651F4" w:rsidRPr="0085438C">
        <w:rPr>
          <w:b/>
          <w:bCs/>
          <w:color w:val="FF0000"/>
        </w:rPr>
        <w:t xml:space="preserve">Process </w:t>
      </w:r>
      <w:r w:rsidRPr="0085438C">
        <w:rPr>
          <w:b/>
          <w:bCs/>
          <w:color w:val="FF0000"/>
        </w:rPr>
        <w:t>Experience Required to achieve this rating:</w:t>
      </w:r>
      <w:r w:rsidRPr="0085438C">
        <w:rPr>
          <w:color w:val="FF0000"/>
        </w:rPr>
        <w:t xml:space="preserve"> </w:t>
      </w:r>
      <w:r w:rsidRPr="0066716A">
        <w:rPr>
          <w:b/>
          <w:bCs/>
        </w:rPr>
        <w:t xml:space="preserve">0.5 years of consistent </w:t>
      </w:r>
      <w:r w:rsidR="00431035" w:rsidRPr="0066716A">
        <w:rPr>
          <w:b/>
          <w:bCs/>
        </w:rPr>
        <w:t>acceptable/</w:t>
      </w:r>
      <w:r w:rsidRPr="0066716A">
        <w:rPr>
          <w:b/>
          <w:bCs/>
        </w:rPr>
        <w:t>proficient performance</w:t>
      </w:r>
      <w:r w:rsidR="0066716A" w:rsidRPr="0066716A">
        <w:rPr>
          <w:b/>
          <w:bCs/>
        </w:rPr>
        <w:t>.</w:t>
      </w:r>
    </w:p>
    <w:p w14:paraId="783AA76C" w14:textId="03B63C2F" w:rsidR="0066716A" w:rsidRDefault="00EB3475" w:rsidP="005F17C4">
      <w:pPr>
        <w:spacing w:after="0"/>
        <w:rPr>
          <w:b/>
          <w:bCs/>
          <w:color w:val="FF0000"/>
          <w:sz w:val="21"/>
          <w:szCs w:val="21"/>
        </w:rPr>
      </w:pPr>
      <w:r w:rsidRPr="0085438C">
        <w:rPr>
          <w:b/>
          <w:bCs/>
          <w:color w:val="FF0000"/>
        </w:rPr>
        <w:t xml:space="preserve">Rating description: </w:t>
      </w:r>
      <w:r w:rsidRPr="0066716A">
        <w:rPr>
          <w:b/>
          <w:bCs/>
        </w:rPr>
        <w:t>Pro</w:t>
      </w:r>
      <w:r w:rsidR="00D423F0" w:rsidRPr="0066716A">
        <w:rPr>
          <w:b/>
          <w:bCs/>
        </w:rPr>
        <w:t>ficient</w:t>
      </w:r>
      <w:r w:rsidR="00AA17EF">
        <w:rPr>
          <w:b/>
          <w:bCs/>
        </w:rPr>
        <w:t xml:space="preserve">. </w:t>
      </w:r>
      <w:r w:rsidR="005F17C4">
        <w:rPr>
          <w:b/>
          <w:bCs/>
          <w:color w:val="FF0000"/>
          <w:sz w:val="21"/>
          <w:szCs w:val="21"/>
        </w:rPr>
        <w:t xml:space="preserve">Site Attendance by Powercor: </w:t>
      </w:r>
      <w:r w:rsidR="00BC58DE">
        <w:rPr>
          <w:b/>
          <w:bCs/>
          <w:sz w:val="21"/>
          <w:szCs w:val="21"/>
        </w:rPr>
        <w:t>8</w:t>
      </w:r>
      <w:r w:rsidR="00E659E3" w:rsidRPr="0066716A">
        <w:rPr>
          <w:b/>
          <w:bCs/>
          <w:sz w:val="21"/>
          <w:szCs w:val="21"/>
        </w:rPr>
        <w:t>0</w:t>
      </w:r>
      <w:r w:rsidR="005F17C4" w:rsidRPr="0066716A">
        <w:rPr>
          <w:b/>
          <w:bCs/>
          <w:sz w:val="21"/>
          <w:szCs w:val="21"/>
        </w:rPr>
        <w:t>%</w:t>
      </w:r>
    </w:p>
    <w:p w14:paraId="6F474797" w14:textId="1A167B8D" w:rsidR="00EB3475" w:rsidRPr="000E172D" w:rsidRDefault="005F17C4" w:rsidP="00EB3475">
      <w:pPr>
        <w:spacing w:after="0"/>
        <w:rPr>
          <w:b/>
          <w:bCs/>
          <w:color w:val="FF0000"/>
          <w:sz w:val="21"/>
          <w:szCs w:val="21"/>
        </w:rPr>
      </w:pPr>
      <w:r>
        <w:rPr>
          <w:b/>
          <w:bCs/>
          <w:color w:val="FF0000"/>
          <w:sz w:val="21"/>
          <w:szCs w:val="21"/>
        </w:rPr>
        <w:t>Number of projects excavated by Powercor at time of final audit</w:t>
      </w:r>
      <w:r w:rsidR="0066716A">
        <w:rPr>
          <w:b/>
          <w:bCs/>
          <w:color w:val="FF0000"/>
          <w:sz w:val="21"/>
          <w:szCs w:val="21"/>
        </w:rPr>
        <w:t>:</w:t>
      </w:r>
      <w:r>
        <w:rPr>
          <w:b/>
          <w:bCs/>
          <w:color w:val="FF0000"/>
          <w:sz w:val="21"/>
          <w:szCs w:val="21"/>
        </w:rPr>
        <w:t xml:space="preserve"> </w:t>
      </w:r>
      <w:r w:rsidR="00BC58DE" w:rsidRPr="00BC58DE">
        <w:rPr>
          <w:b/>
          <w:bCs/>
          <w:sz w:val="21"/>
          <w:szCs w:val="21"/>
        </w:rPr>
        <w:t>4</w:t>
      </w:r>
      <w:r w:rsidR="00E659E3" w:rsidRPr="00BC58DE">
        <w:rPr>
          <w:b/>
          <w:bCs/>
          <w:sz w:val="21"/>
          <w:szCs w:val="21"/>
        </w:rPr>
        <w:t>0</w:t>
      </w:r>
      <w:r w:rsidRPr="0066716A">
        <w:rPr>
          <w:b/>
          <w:bCs/>
          <w:sz w:val="21"/>
          <w:szCs w:val="21"/>
        </w:rPr>
        <w:t>%</w:t>
      </w:r>
    </w:p>
    <w:p w14:paraId="1E862C70" w14:textId="77777777" w:rsidR="00C3157D" w:rsidRPr="00AA17EF" w:rsidRDefault="00C3157D" w:rsidP="0066716A">
      <w:pPr>
        <w:spacing w:after="0" w:line="276" w:lineRule="auto"/>
        <w:rPr>
          <w:b/>
          <w:bCs/>
          <w:sz w:val="16"/>
          <w:szCs w:val="16"/>
        </w:rPr>
      </w:pPr>
    </w:p>
    <w:p w14:paraId="2801D70D" w14:textId="64F7122E" w:rsidR="00C57830" w:rsidRPr="0085438C" w:rsidRDefault="000A615A" w:rsidP="0066716A">
      <w:pPr>
        <w:spacing w:after="0" w:line="276" w:lineRule="auto"/>
      </w:pPr>
      <w:r w:rsidRPr="0085438C">
        <w:rPr>
          <w:b/>
          <w:bCs/>
        </w:rPr>
        <w:t xml:space="preserve">Typical project delay </w:t>
      </w:r>
      <w:r w:rsidR="00CF1708" w:rsidRPr="00CF1708">
        <w:rPr>
          <w:b/>
          <w:bCs/>
        </w:rPr>
        <w:t>indicative</w:t>
      </w:r>
      <w:r w:rsidRPr="0085438C">
        <w:rPr>
          <w:b/>
          <w:bCs/>
        </w:rPr>
        <w:t xml:space="preserve"> information:</w:t>
      </w:r>
      <w:r w:rsidRPr="0085438C">
        <w:t xml:space="preserve"> </w:t>
      </w:r>
      <w:r w:rsidR="00D824C0" w:rsidRPr="0085438C">
        <w:t xml:space="preserve">This process </w:t>
      </w:r>
      <w:r w:rsidR="00C7615A">
        <w:t>is subject to</w:t>
      </w:r>
      <w:r w:rsidR="00D824C0" w:rsidRPr="0085438C">
        <w:t xml:space="preserve"> a reduced likelihood of a re-audit</w:t>
      </w:r>
      <w:r w:rsidR="0066716A">
        <w:t>,</w:t>
      </w:r>
      <w:r w:rsidR="000E172D">
        <w:t xml:space="preserve"> </w:t>
      </w:r>
      <w:r w:rsidR="00D824C0" w:rsidRPr="0085438C">
        <w:t xml:space="preserve">compared with the audit regimes </w:t>
      </w:r>
      <w:r w:rsidR="008740EF" w:rsidRPr="0085438C">
        <w:t>associate</w:t>
      </w:r>
      <w:r w:rsidR="00417F54">
        <w:t>d</w:t>
      </w:r>
      <w:r w:rsidR="008740EF" w:rsidRPr="0085438C">
        <w:t xml:space="preserve"> with </w:t>
      </w:r>
      <w:r w:rsidR="008740EF" w:rsidRPr="007F4834">
        <w:rPr>
          <w:b/>
          <w:bCs/>
        </w:rPr>
        <w:t>B</w:t>
      </w:r>
      <w:r w:rsidR="008740EF" w:rsidRPr="0085438C">
        <w:t xml:space="preserve">, </w:t>
      </w:r>
      <w:r w:rsidR="008740EF" w:rsidRPr="007F4834">
        <w:rPr>
          <w:b/>
          <w:bCs/>
        </w:rPr>
        <w:t>C</w:t>
      </w:r>
      <w:r w:rsidR="007F4834">
        <w:t>,</w:t>
      </w:r>
      <w:r w:rsidR="008740EF" w:rsidRPr="0085438C">
        <w:t xml:space="preserve"> </w:t>
      </w:r>
      <w:r w:rsidR="008740EF" w:rsidRPr="007F4834">
        <w:rPr>
          <w:b/>
          <w:bCs/>
        </w:rPr>
        <w:t>D</w:t>
      </w:r>
      <w:r w:rsidR="007F4834">
        <w:rPr>
          <w:b/>
          <w:bCs/>
        </w:rPr>
        <w:t xml:space="preserve"> </w:t>
      </w:r>
      <w:r w:rsidR="007F4834">
        <w:t xml:space="preserve">and </w:t>
      </w:r>
      <w:r w:rsidR="007F4834">
        <w:rPr>
          <w:b/>
          <w:bCs/>
        </w:rPr>
        <w:t>E</w:t>
      </w:r>
      <w:r w:rsidR="008740EF" w:rsidRPr="0085438C">
        <w:t xml:space="preserve"> rated </w:t>
      </w:r>
      <w:r w:rsidR="00712CB5">
        <w:t>contractor</w:t>
      </w:r>
      <w:r w:rsidR="008740EF" w:rsidRPr="0085438C">
        <w:t>s</w:t>
      </w:r>
      <w:r w:rsidR="00636F59" w:rsidRPr="0085438C">
        <w:t>.</w:t>
      </w:r>
    </w:p>
    <w:p w14:paraId="374DF583" w14:textId="77777777" w:rsidR="00C3157D" w:rsidRPr="00AA17EF" w:rsidRDefault="00C3157D" w:rsidP="0066716A">
      <w:pPr>
        <w:spacing w:after="0" w:line="276" w:lineRule="auto"/>
        <w:rPr>
          <w:b/>
          <w:bCs/>
          <w:noProof/>
          <w:sz w:val="16"/>
          <w:szCs w:val="16"/>
        </w:rPr>
      </w:pPr>
    </w:p>
    <w:p w14:paraId="4E39C508" w14:textId="5281C24E" w:rsidR="00C57830" w:rsidRPr="0085438C" w:rsidRDefault="000A615A" w:rsidP="0066716A">
      <w:pPr>
        <w:spacing w:after="0" w:line="276" w:lineRule="auto"/>
        <w:rPr>
          <w:noProof/>
          <w:color w:val="FF0000"/>
        </w:rPr>
      </w:pPr>
      <w:r w:rsidRPr="0085438C">
        <w:rPr>
          <w:b/>
          <w:bCs/>
          <w:noProof/>
        </w:rPr>
        <w:t>Maximum av</w:t>
      </w:r>
      <w:r w:rsidR="00417F54">
        <w:rPr>
          <w:b/>
          <w:bCs/>
          <w:noProof/>
        </w:rPr>
        <w:t>erage</w:t>
      </w:r>
      <w:r w:rsidRPr="0085438C">
        <w:rPr>
          <w:b/>
          <w:bCs/>
          <w:noProof/>
        </w:rPr>
        <w:t xml:space="preserve"> points deduction allowable to achieve or maint</w:t>
      </w:r>
      <w:r w:rsidR="005B0C55">
        <w:rPr>
          <w:b/>
          <w:bCs/>
          <w:noProof/>
        </w:rPr>
        <w:t>a</w:t>
      </w:r>
      <w:r w:rsidRPr="0085438C">
        <w:rPr>
          <w:b/>
          <w:bCs/>
          <w:noProof/>
        </w:rPr>
        <w:t xml:space="preserve">in this rating: </w:t>
      </w:r>
      <w:r w:rsidRPr="0085438C">
        <w:rPr>
          <w:noProof/>
          <w:color w:val="FF0000"/>
        </w:rPr>
        <w:t>8</w:t>
      </w:r>
    </w:p>
    <w:p w14:paraId="0FC4B1FD" w14:textId="60031A75" w:rsidR="00C57830" w:rsidRPr="000E172D" w:rsidRDefault="000A615A" w:rsidP="0066716A">
      <w:pPr>
        <w:spacing w:after="0" w:line="276" w:lineRule="auto"/>
        <w:rPr>
          <w:noProof/>
          <w:color w:val="FF0000"/>
        </w:rPr>
      </w:pPr>
      <w:r w:rsidRPr="0085438C">
        <w:rPr>
          <w:b/>
          <w:bCs/>
          <w:noProof/>
        </w:rPr>
        <w:t>Maximum allowable points loss on any indiv</w:t>
      </w:r>
      <w:r w:rsidR="00417F54">
        <w:rPr>
          <w:b/>
          <w:bCs/>
          <w:noProof/>
        </w:rPr>
        <w:t>id</w:t>
      </w:r>
      <w:r w:rsidRPr="0085438C">
        <w:rPr>
          <w:b/>
          <w:bCs/>
          <w:noProof/>
        </w:rPr>
        <w:t xml:space="preserve">ual project to maintain this rating: </w:t>
      </w:r>
      <w:r w:rsidR="00835951" w:rsidRPr="0085438C">
        <w:rPr>
          <w:noProof/>
          <w:color w:val="FF0000"/>
        </w:rPr>
        <w:t>30</w:t>
      </w:r>
    </w:p>
    <w:p w14:paraId="0D481961" w14:textId="77777777" w:rsidR="00C3157D" w:rsidRPr="00AA17EF" w:rsidRDefault="00C3157D" w:rsidP="0066716A">
      <w:pPr>
        <w:spacing w:after="0" w:line="276" w:lineRule="auto"/>
        <w:rPr>
          <w:b/>
          <w:bCs/>
          <w:noProof/>
          <w:sz w:val="16"/>
          <w:szCs w:val="16"/>
        </w:rPr>
      </w:pPr>
    </w:p>
    <w:p w14:paraId="261C92D2" w14:textId="44D07C94" w:rsidR="00C57830" w:rsidRDefault="00BC4507" w:rsidP="0066716A">
      <w:pPr>
        <w:spacing w:after="0" w:line="276" w:lineRule="auto"/>
        <w:rPr>
          <w:noProof/>
        </w:rPr>
      </w:pPr>
      <w:r>
        <w:rPr>
          <w:b/>
          <w:bCs/>
          <w:noProof/>
        </w:rPr>
        <w:t>Rating inclusion parameter</w:t>
      </w:r>
      <w:r w:rsidR="000A615A" w:rsidRPr="0085438C">
        <w:rPr>
          <w:b/>
          <w:bCs/>
          <w:noProof/>
        </w:rPr>
        <w:t>:</w:t>
      </w:r>
      <w:r w:rsidR="000A615A" w:rsidRPr="0085438C">
        <w:rPr>
          <w:noProof/>
        </w:rPr>
        <w:t xml:space="preserve"> 3 </w:t>
      </w:r>
      <w:r w:rsidR="00D44A82">
        <w:rPr>
          <w:noProof/>
        </w:rPr>
        <w:t xml:space="preserve">completed projects </w:t>
      </w:r>
      <w:r w:rsidR="000A615A" w:rsidRPr="0085438C">
        <w:rPr>
          <w:noProof/>
        </w:rPr>
        <w:t xml:space="preserve">per </w:t>
      </w:r>
      <w:r w:rsidR="00835951" w:rsidRPr="0085438C">
        <w:rPr>
          <w:noProof/>
        </w:rPr>
        <w:t>rating per</w:t>
      </w:r>
      <w:r w:rsidR="00C57830">
        <w:rPr>
          <w:noProof/>
        </w:rPr>
        <w:t>io</w:t>
      </w:r>
      <w:r w:rsidR="00835951" w:rsidRPr="0085438C">
        <w:rPr>
          <w:noProof/>
        </w:rPr>
        <w:t>d</w:t>
      </w:r>
      <w:r w:rsidR="001C55D1">
        <w:rPr>
          <w:noProof/>
        </w:rPr>
        <w:t>.</w:t>
      </w:r>
    </w:p>
    <w:p w14:paraId="6CD0E798" w14:textId="431C837D" w:rsidR="00F11308" w:rsidRPr="00F11308" w:rsidRDefault="00BC4507" w:rsidP="00F11308">
      <w:pPr>
        <w:spacing w:after="0" w:line="276" w:lineRule="auto"/>
        <w:rPr>
          <w:noProof/>
        </w:rPr>
      </w:pPr>
      <w:bookmarkStart w:id="21" w:name="_Hlk151560529"/>
      <w:r w:rsidRPr="00BC4507">
        <w:rPr>
          <w:b/>
          <w:bCs/>
          <w:noProof/>
        </w:rPr>
        <w:t xml:space="preserve">Rating </w:t>
      </w:r>
      <w:r w:rsidR="00D44A82">
        <w:rPr>
          <w:b/>
          <w:bCs/>
          <w:noProof/>
        </w:rPr>
        <w:t>a</w:t>
      </w:r>
      <w:r w:rsidRPr="00BC4507">
        <w:rPr>
          <w:b/>
          <w:bCs/>
          <w:noProof/>
        </w:rPr>
        <w:t>dvancement parameter:</w:t>
      </w:r>
      <w:r>
        <w:rPr>
          <w:b/>
          <w:bCs/>
          <w:noProof/>
        </w:rPr>
        <w:t xml:space="preserve"> </w:t>
      </w:r>
      <w:bookmarkEnd w:id="21"/>
      <w:r w:rsidR="00F11308" w:rsidRPr="00F11308">
        <w:rPr>
          <w:noProof/>
        </w:rPr>
        <w:t xml:space="preserve">Contractors must maintain </w:t>
      </w:r>
      <w:r w:rsidR="00F11308" w:rsidRPr="00F11308">
        <w:rPr>
          <w:b/>
          <w:bCs/>
          <w:noProof/>
        </w:rPr>
        <w:t>A</w:t>
      </w:r>
      <w:r w:rsidR="00F11308" w:rsidRPr="00F11308">
        <w:rPr>
          <w:noProof/>
        </w:rPr>
        <w:t xml:space="preserve"> rating for 12 consecutive months, with completed projects during that period collectively including at least 50 ground-set public light columns and 5 kiosks, and no outstanding project exclusion loans.</w:t>
      </w:r>
    </w:p>
    <w:p w14:paraId="2551AAA1" w14:textId="4E1A6DA5" w:rsidR="00F11308" w:rsidRPr="00F11308" w:rsidRDefault="00F11308" w:rsidP="00F11308">
      <w:pPr>
        <w:spacing w:after="0" w:line="276" w:lineRule="auto"/>
        <w:rPr>
          <w:noProof/>
        </w:rPr>
      </w:pPr>
      <w:r w:rsidRPr="00F11308">
        <w:rPr>
          <w:noProof/>
        </w:rPr>
        <w:t xml:space="preserve">The VEDN audit service provider must have more than one experienced and actively working VEDN auditor to ensure audit service continuity. This must be demonstrated by the completion of multiple different parts of the </w:t>
      </w:r>
      <w:r w:rsidR="00925BFA">
        <w:rPr>
          <w:noProof/>
        </w:rPr>
        <w:t>Worksite Inspection Report (</w:t>
      </w:r>
      <w:r w:rsidRPr="00F11308">
        <w:rPr>
          <w:noProof/>
        </w:rPr>
        <w:t>WIR</w:t>
      </w:r>
      <w:r w:rsidR="00925BFA">
        <w:rPr>
          <w:noProof/>
        </w:rPr>
        <w:t xml:space="preserve">) </w:t>
      </w:r>
      <w:r w:rsidRPr="00F11308">
        <w:rPr>
          <w:noProof/>
        </w:rPr>
        <w:t>across various projects by separate auditors.</w:t>
      </w:r>
    </w:p>
    <w:p w14:paraId="490BB86E" w14:textId="77777777" w:rsidR="00F11308" w:rsidRPr="00F11308" w:rsidRDefault="00F11308" w:rsidP="00F11308">
      <w:pPr>
        <w:spacing w:after="0" w:line="276" w:lineRule="auto"/>
        <w:rPr>
          <w:noProof/>
        </w:rPr>
      </w:pPr>
      <w:r w:rsidRPr="00F11308">
        <w:rPr>
          <w:noProof/>
        </w:rPr>
        <w:t>Project management contractors must employ more than one Powercor-recognised Project Manager Two.</w:t>
      </w:r>
    </w:p>
    <w:p w14:paraId="4397C2A9" w14:textId="61AF3AE9" w:rsidR="00AA17EF" w:rsidRPr="00BC4507" w:rsidRDefault="00AA17EF" w:rsidP="00F11308">
      <w:pPr>
        <w:spacing w:after="0" w:line="276" w:lineRule="auto"/>
        <w:rPr>
          <w:noProof/>
        </w:rPr>
      </w:pPr>
    </w:p>
    <w:p w14:paraId="0774F91E" w14:textId="433445FE" w:rsidR="00C57830" w:rsidRPr="0085438C" w:rsidRDefault="000A615A" w:rsidP="0066716A">
      <w:pPr>
        <w:spacing w:after="0" w:line="276" w:lineRule="auto"/>
      </w:pPr>
      <w:r w:rsidRPr="0085438C">
        <w:rPr>
          <w:b/>
          <w:bCs/>
        </w:rPr>
        <w:t xml:space="preserve">Parameter of rating benefits: </w:t>
      </w:r>
      <w:r w:rsidRPr="0085438C">
        <w:t xml:space="preserve">VEDN audit service provider must hold </w:t>
      </w:r>
      <w:r w:rsidRPr="00DA417E">
        <w:rPr>
          <w:b/>
          <w:bCs/>
        </w:rPr>
        <w:t>A</w:t>
      </w:r>
      <w:r w:rsidR="00C57830">
        <w:t xml:space="preserve"> rating</w:t>
      </w:r>
      <w:r w:rsidRPr="0085438C">
        <w:t xml:space="preserve"> or above</w:t>
      </w:r>
      <w:r w:rsidR="00C57830">
        <w:t>,</w:t>
      </w:r>
      <w:r w:rsidRPr="0085438C">
        <w:t xml:space="preserve"> </w:t>
      </w:r>
      <w:r w:rsidR="00C90F16" w:rsidRPr="0085438C">
        <w:t xml:space="preserve">and </w:t>
      </w:r>
      <w:r w:rsidRPr="0085438C">
        <w:t xml:space="preserve">the Option 2 Project Manager must hold </w:t>
      </w:r>
      <w:r w:rsidRPr="00DA417E">
        <w:rPr>
          <w:b/>
          <w:bCs/>
        </w:rPr>
        <w:t>A</w:t>
      </w:r>
      <w:r w:rsidR="00C57830">
        <w:t xml:space="preserve"> rating</w:t>
      </w:r>
      <w:r w:rsidRPr="0085438C">
        <w:t xml:space="preserve"> or </w:t>
      </w:r>
      <w:r w:rsidR="00C57830" w:rsidRPr="0085438C">
        <w:t>above</w:t>
      </w:r>
      <w:r w:rsidR="00C57830">
        <w:t xml:space="preserve"> and</w:t>
      </w:r>
      <w:r w:rsidR="0051209B" w:rsidRPr="0085438C">
        <w:t xml:space="preserve"> </w:t>
      </w:r>
      <w:r w:rsidR="0051209B">
        <w:t xml:space="preserve">should </w:t>
      </w:r>
      <w:r w:rsidR="0051209B" w:rsidRPr="0085438C">
        <w:t>have been directly engaged in project management and VEDN auditing since the inception of the project</w:t>
      </w:r>
      <w:r w:rsidR="001C55D1">
        <w:t>.</w:t>
      </w:r>
      <w:r w:rsidR="00803CE8">
        <w:t xml:space="preserve"> </w:t>
      </w:r>
    </w:p>
    <w:p w14:paraId="2652C0AF" w14:textId="5A9DA1C7" w:rsidR="00C57830" w:rsidRPr="0085438C" w:rsidRDefault="000A615A" w:rsidP="0066716A">
      <w:pPr>
        <w:tabs>
          <w:tab w:val="left" w:pos="4608"/>
        </w:tabs>
        <w:spacing w:after="0" w:line="276" w:lineRule="auto"/>
      </w:pPr>
      <w:r w:rsidRPr="0085438C">
        <w:rPr>
          <w:b/>
          <w:bCs/>
        </w:rPr>
        <w:t xml:space="preserve">Typical project final audit inspection regime detail: </w:t>
      </w:r>
      <w:r w:rsidR="00C3164C" w:rsidRPr="00C3164C">
        <w:t>40</w:t>
      </w:r>
      <w:r w:rsidR="00016EBC" w:rsidRPr="00C3164C">
        <w:t>%</w:t>
      </w:r>
      <w:r w:rsidR="004515A1">
        <w:rPr>
          <w:sz w:val="21"/>
          <w:szCs w:val="21"/>
        </w:rPr>
        <w:t xml:space="preserve"> Reduced</w:t>
      </w:r>
      <w:r w:rsidR="00016EBC" w:rsidRPr="00F95593">
        <w:rPr>
          <w:sz w:val="21"/>
          <w:szCs w:val="21"/>
        </w:rPr>
        <w:t xml:space="preserve">, </w:t>
      </w:r>
      <w:r w:rsidR="00C3164C">
        <w:rPr>
          <w:sz w:val="21"/>
          <w:szCs w:val="21"/>
        </w:rPr>
        <w:t>4</w:t>
      </w:r>
      <w:r w:rsidR="00016EBC" w:rsidRPr="00F95593">
        <w:rPr>
          <w:sz w:val="21"/>
          <w:szCs w:val="21"/>
        </w:rPr>
        <w:t xml:space="preserve">0% Normal, </w:t>
      </w:r>
      <w:r w:rsidR="00C3164C">
        <w:rPr>
          <w:sz w:val="21"/>
          <w:szCs w:val="21"/>
        </w:rPr>
        <w:t>2</w:t>
      </w:r>
      <w:r w:rsidR="00016EBC">
        <w:rPr>
          <w:sz w:val="21"/>
          <w:szCs w:val="21"/>
        </w:rPr>
        <w:t>0</w:t>
      </w:r>
      <w:r w:rsidR="00016EBC" w:rsidRPr="00F95593">
        <w:rPr>
          <w:sz w:val="21"/>
          <w:szCs w:val="21"/>
        </w:rPr>
        <w:t xml:space="preserve">% </w:t>
      </w:r>
      <w:r w:rsidR="004515A1" w:rsidRPr="00F95593">
        <w:rPr>
          <w:sz w:val="21"/>
          <w:szCs w:val="21"/>
        </w:rPr>
        <w:t>Compliance</w:t>
      </w:r>
    </w:p>
    <w:p w14:paraId="2F7B2D7D" w14:textId="62321D39" w:rsidR="00C57830" w:rsidRPr="0085438C" w:rsidRDefault="000A615A" w:rsidP="0066716A">
      <w:pPr>
        <w:tabs>
          <w:tab w:val="left" w:pos="4608"/>
        </w:tabs>
        <w:spacing w:after="0" w:line="276" w:lineRule="auto"/>
      </w:pPr>
      <w:r w:rsidRPr="0085438C">
        <w:rPr>
          <w:b/>
          <w:bCs/>
        </w:rPr>
        <w:t>Excavation detail:</w:t>
      </w:r>
      <w:r w:rsidRPr="0085438C">
        <w:t xml:space="preserve"> </w:t>
      </w:r>
      <w:r w:rsidR="00C3164C">
        <w:t>4</w:t>
      </w:r>
      <w:r w:rsidRPr="0085438C">
        <w:t>0% of projects excavated using one machine</w:t>
      </w:r>
      <w:r w:rsidR="001C55D1">
        <w:t>.</w:t>
      </w:r>
      <w:r w:rsidR="00C57830">
        <w:t xml:space="preserve"> </w:t>
      </w:r>
      <w:r w:rsidRPr="0085438C">
        <w:t>*</w:t>
      </w:r>
    </w:p>
    <w:p w14:paraId="68B55CA2" w14:textId="396AAB8C" w:rsidR="000A615A" w:rsidRDefault="000A615A" w:rsidP="0066716A">
      <w:pPr>
        <w:tabs>
          <w:tab w:val="left" w:pos="4608"/>
        </w:tabs>
        <w:spacing w:after="0" w:line="276" w:lineRule="auto"/>
      </w:pPr>
      <w:r w:rsidRPr="0085438C">
        <w:rPr>
          <w:b/>
          <w:bCs/>
        </w:rPr>
        <w:t>Number of Powercor auditors a</w:t>
      </w:r>
      <w:r w:rsidR="000241A1">
        <w:rPr>
          <w:b/>
          <w:bCs/>
        </w:rPr>
        <w:t>llocated</w:t>
      </w:r>
      <w:r w:rsidRPr="0085438C">
        <w:t xml:space="preserve">: </w:t>
      </w:r>
      <w:r w:rsidR="00C57830">
        <w:t>O</w:t>
      </w:r>
      <w:r w:rsidRPr="0085438C">
        <w:t>ne</w:t>
      </w:r>
      <w:r w:rsidR="001C55D1">
        <w:t>.</w:t>
      </w:r>
      <w:r w:rsidR="00C57830">
        <w:t xml:space="preserve"> </w:t>
      </w:r>
      <w:r w:rsidRPr="0085438C">
        <w:t>*</w:t>
      </w:r>
    </w:p>
    <w:p w14:paraId="1728FA1B" w14:textId="77777777" w:rsidR="00C3157D" w:rsidRPr="00AA17EF" w:rsidRDefault="00C3157D" w:rsidP="0066716A">
      <w:pPr>
        <w:tabs>
          <w:tab w:val="left" w:pos="4608"/>
        </w:tabs>
        <w:spacing w:after="0" w:line="276" w:lineRule="auto"/>
        <w:rPr>
          <w:sz w:val="16"/>
          <w:szCs w:val="16"/>
        </w:rPr>
      </w:pPr>
    </w:p>
    <w:p w14:paraId="48CC2935" w14:textId="7BAC8BAC" w:rsidR="00C57830" w:rsidRDefault="000A615A" w:rsidP="00C57830">
      <w:pPr>
        <w:tabs>
          <w:tab w:val="left" w:pos="4608"/>
        </w:tabs>
        <w:spacing w:after="0" w:line="276" w:lineRule="auto"/>
        <w:rPr>
          <w:b/>
          <w:bCs/>
          <w:color w:val="00B050"/>
          <w:u w:val="single"/>
        </w:rPr>
      </w:pPr>
      <w:r w:rsidRPr="00C57830">
        <w:rPr>
          <w:b/>
          <w:bCs/>
          <w:color w:val="00B050"/>
          <w:u w:val="single"/>
        </w:rPr>
        <w:t>A Rat</w:t>
      </w:r>
      <w:r w:rsidR="00F161C9" w:rsidRPr="00C57830">
        <w:rPr>
          <w:b/>
          <w:bCs/>
          <w:color w:val="00B050"/>
          <w:u w:val="single"/>
        </w:rPr>
        <w:t>ed</w:t>
      </w:r>
      <w:r w:rsidRPr="00C57830">
        <w:rPr>
          <w:b/>
          <w:bCs/>
          <w:color w:val="00B050"/>
          <w:u w:val="single"/>
        </w:rPr>
        <w:t xml:space="preserve"> </w:t>
      </w:r>
      <w:r w:rsidR="00712CB5" w:rsidRPr="00C57830">
        <w:rPr>
          <w:b/>
          <w:bCs/>
          <w:color w:val="00B050"/>
          <w:u w:val="single"/>
        </w:rPr>
        <w:t>Contractor</w:t>
      </w:r>
      <w:r w:rsidRPr="00C57830">
        <w:rPr>
          <w:b/>
          <w:bCs/>
          <w:color w:val="00B050"/>
          <w:u w:val="single"/>
        </w:rPr>
        <w:t xml:space="preserve"> Benefits</w:t>
      </w:r>
    </w:p>
    <w:p w14:paraId="2A8EBE0A" w14:textId="77777777" w:rsidR="00D54A78" w:rsidRDefault="00D54A78" w:rsidP="00C57830">
      <w:pPr>
        <w:tabs>
          <w:tab w:val="left" w:pos="4608"/>
        </w:tabs>
        <w:spacing w:after="0" w:line="276" w:lineRule="auto"/>
        <w:rPr>
          <w:b/>
          <w:bCs/>
          <w:color w:val="00B050"/>
          <w:u w:val="single"/>
        </w:rPr>
      </w:pPr>
    </w:p>
    <w:p w14:paraId="47F93B26" w14:textId="2FB84AAA" w:rsidR="008B1958" w:rsidRPr="00016EBC" w:rsidRDefault="00C3164C" w:rsidP="00C57830">
      <w:pPr>
        <w:tabs>
          <w:tab w:val="left" w:pos="4608"/>
        </w:tabs>
        <w:spacing w:after="0" w:line="276" w:lineRule="auto"/>
      </w:pPr>
      <w:r>
        <w:t>40</w:t>
      </w:r>
      <w:r w:rsidR="008B1958" w:rsidRPr="00016EBC">
        <w:t xml:space="preserve">% </w:t>
      </w:r>
      <w:r w:rsidR="00891EC0" w:rsidRPr="00016EBC">
        <w:t>Reduced</w:t>
      </w:r>
      <w:r w:rsidR="008B1958" w:rsidRPr="00016EBC">
        <w:t xml:space="preserve">, </w:t>
      </w:r>
      <w:r>
        <w:t>4</w:t>
      </w:r>
      <w:r w:rsidR="008B1958" w:rsidRPr="00016EBC">
        <w:t xml:space="preserve">0% Normal, </w:t>
      </w:r>
      <w:r>
        <w:t>20</w:t>
      </w:r>
      <w:r w:rsidR="008B1958" w:rsidRPr="00016EBC">
        <w:t xml:space="preserve">% </w:t>
      </w:r>
      <w:r w:rsidR="00891EC0">
        <w:t>Compliance</w:t>
      </w:r>
      <w:r w:rsidR="008B1958" w:rsidRPr="00016EBC">
        <w:t xml:space="preserve"> </w:t>
      </w:r>
      <w:bookmarkStart w:id="22" w:name="_Hlk152330145"/>
      <w:r w:rsidR="003E71E3" w:rsidRPr="00016EBC">
        <w:t xml:space="preserve">audit regimes </w:t>
      </w:r>
      <w:bookmarkStart w:id="23" w:name="_Hlk152329929"/>
      <w:r w:rsidR="003E71E3" w:rsidRPr="00016EBC">
        <w:t xml:space="preserve">applied to final project inspections. </w:t>
      </w:r>
      <w:bookmarkEnd w:id="22"/>
    </w:p>
    <w:bookmarkEnd w:id="23"/>
    <w:p w14:paraId="37D0743D" w14:textId="2D69DD29" w:rsidR="001E1FAB" w:rsidRPr="00C57830" w:rsidRDefault="000A615A" w:rsidP="00C57830">
      <w:pPr>
        <w:tabs>
          <w:tab w:val="left" w:pos="4608"/>
        </w:tabs>
        <w:spacing w:after="0" w:line="276" w:lineRule="auto"/>
        <w:rPr>
          <w:b/>
          <w:bCs/>
        </w:rPr>
      </w:pPr>
      <w:r w:rsidRPr="0085438C">
        <w:rPr>
          <w:b/>
          <w:bCs/>
        </w:rPr>
        <w:t>Statement of Compliance:</w:t>
      </w:r>
      <w:r w:rsidR="00F35DBB">
        <w:rPr>
          <w:b/>
          <w:bCs/>
        </w:rPr>
        <w:t xml:space="preserve"> </w:t>
      </w:r>
      <w:r w:rsidR="001E1FAB" w:rsidRPr="0085438C">
        <w:rPr>
          <w:rFonts w:eastAsiaTheme="minorEastAsia" w:hAnsi="Calibri"/>
          <w:color w:val="000000"/>
          <w:kern w:val="24"/>
          <w:lang w:eastAsia="en-AU"/>
        </w:rPr>
        <w:t xml:space="preserve">No Requirement for an </w:t>
      </w:r>
      <w:r w:rsidR="00DA417E">
        <w:rPr>
          <w:rFonts w:eastAsiaTheme="minorEastAsia" w:hAnsi="Calibri"/>
          <w:color w:val="000000"/>
          <w:kern w:val="24"/>
          <w:lang w:eastAsia="en-AU"/>
        </w:rPr>
        <w:t>a</w:t>
      </w:r>
      <w:r w:rsidR="001E1FAB" w:rsidRPr="0085438C">
        <w:rPr>
          <w:rFonts w:eastAsiaTheme="minorEastAsia" w:hAnsi="Calibri"/>
          <w:color w:val="000000"/>
          <w:kern w:val="24"/>
          <w:lang w:eastAsia="en-AU"/>
        </w:rPr>
        <w:t xml:space="preserve">pproved </w:t>
      </w:r>
      <w:r w:rsidR="00DA417E">
        <w:rPr>
          <w:rFonts w:eastAsiaTheme="minorEastAsia" w:hAnsi="Calibri"/>
          <w:color w:val="000000"/>
          <w:kern w:val="24"/>
          <w:lang w:eastAsia="en-AU"/>
        </w:rPr>
        <w:t>f</w:t>
      </w:r>
      <w:r w:rsidR="001E1FAB" w:rsidRPr="0085438C">
        <w:rPr>
          <w:rFonts w:eastAsiaTheme="minorEastAsia" w:hAnsi="Calibri"/>
          <w:color w:val="000000"/>
          <w:kern w:val="24"/>
          <w:lang w:eastAsia="en-AU"/>
        </w:rPr>
        <w:t xml:space="preserve">inal </w:t>
      </w:r>
      <w:r w:rsidR="00DA417E">
        <w:rPr>
          <w:rFonts w:eastAsiaTheme="minorEastAsia" w:hAnsi="Calibri"/>
          <w:color w:val="000000"/>
          <w:kern w:val="24"/>
          <w:lang w:eastAsia="en-AU"/>
        </w:rPr>
        <w:t>a</w:t>
      </w:r>
      <w:r w:rsidR="001E1FAB" w:rsidRPr="0085438C">
        <w:rPr>
          <w:rFonts w:eastAsiaTheme="minorEastAsia" w:hAnsi="Calibri"/>
          <w:color w:val="000000"/>
          <w:kern w:val="24"/>
          <w:lang w:eastAsia="en-AU"/>
        </w:rPr>
        <w:t xml:space="preserve">udit before </w:t>
      </w:r>
      <w:r w:rsidR="001E1FAB" w:rsidRPr="0085438C">
        <w:rPr>
          <w:rFonts w:eastAsiaTheme="minorEastAsia" w:hAnsi="Calibri"/>
          <w:color w:val="000000"/>
          <w:kern w:val="24"/>
          <w:u w:val="single"/>
          <w:lang w:eastAsia="en-AU"/>
        </w:rPr>
        <w:t>consideration</w:t>
      </w:r>
      <w:r w:rsidR="001E1FAB" w:rsidRPr="0085438C">
        <w:rPr>
          <w:rFonts w:eastAsiaTheme="minorEastAsia" w:hAnsi="Calibri"/>
          <w:color w:val="000000"/>
          <w:kern w:val="24"/>
          <w:lang w:eastAsia="en-AU"/>
        </w:rPr>
        <w:t xml:space="preserve"> for consent to SoC</w:t>
      </w:r>
      <w:r w:rsidR="00636F59" w:rsidRPr="0085438C">
        <w:rPr>
          <w:rFonts w:eastAsiaTheme="minorEastAsia" w:hAnsi="Calibri"/>
          <w:color w:val="000000"/>
          <w:kern w:val="24"/>
          <w:lang w:eastAsia="en-AU"/>
        </w:rPr>
        <w:t>.</w:t>
      </w:r>
      <w:r w:rsidR="00385630">
        <w:rPr>
          <w:rFonts w:eastAsiaTheme="minorEastAsia" w:hAnsi="Calibri"/>
          <w:color w:val="000000"/>
          <w:kern w:val="24"/>
          <w:lang w:eastAsia="en-AU"/>
        </w:rPr>
        <w:t xml:space="preserve"> </w:t>
      </w:r>
      <w:r w:rsidR="00FA2B33">
        <w:rPr>
          <w:rFonts w:eastAsiaTheme="minorEastAsia" w:hAnsi="Calibri"/>
          <w:color w:val="000000"/>
          <w:kern w:val="24"/>
          <w:lang w:eastAsia="en-AU"/>
        </w:rPr>
        <w:t>****</w:t>
      </w:r>
    </w:p>
    <w:p w14:paraId="408FAE47" w14:textId="77777777" w:rsidR="00C3157D" w:rsidRPr="00AA17EF" w:rsidRDefault="00C3157D" w:rsidP="00C57830">
      <w:pPr>
        <w:tabs>
          <w:tab w:val="left" w:pos="4608"/>
        </w:tabs>
        <w:spacing w:after="0" w:line="276" w:lineRule="auto"/>
        <w:rPr>
          <w:b/>
          <w:bCs/>
          <w:sz w:val="16"/>
          <w:szCs w:val="16"/>
        </w:rPr>
      </w:pPr>
    </w:p>
    <w:p w14:paraId="4F584D52" w14:textId="64CF385F" w:rsidR="00C57830" w:rsidRDefault="000A615A" w:rsidP="00C57830">
      <w:pPr>
        <w:tabs>
          <w:tab w:val="left" w:pos="4608"/>
        </w:tabs>
        <w:spacing w:after="0" w:line="276" w:lineRule="auto"/>
        <w:rPr>
          <w:b/>
          <w:bCs/>
        </w:rPr>
      </w:pPr>
      <w:r w:rsidRPr="0085438C">
        <w:rPr>
          <w:b/>
          <w:bCs/>
        </w:rPr>
        <w:t xml:space="preserve">Permit to Work: </w:t>
      </w:r>
      <w:r w:rsidRPr="0085438C">
        <w:t>Not required for final audit purposes</w:t>
      </w:r>
      <w:r w:rsidR="008B7B39" w:rsidRPr="0085438C">
        <w:t xml:space="preserve"> on LV only </w:t>
      </w:r>
      <w:r w:rsidR="00636F59" w:rsidRPr="0085438C">
        <w:t>projects.</w:t>
      </w:r>
      <w:r w:rsidR="00C57830">
        <w:t xml:space="preserve"> </w:t>
      </w:r>
      <w:r w:rsidR="00636F59" w:rsidRPr="0085438C">
        <w:t>#</w:t>
      </w:r>
    </w:p>
    <w:p w14:paraId="02BDFF57" w14:textId="77777777" w:rsidR="00C3157D" w:rsidRPr="00AA17EF" w:rsidRDefault="00C3157D" w:rsidP="00C57830">
      <w:pPr>
        <w:spacing w:after="0" w:line="276" w:lineRule="auto"/>
        <w:contextualSpacing/>
        <w:rPr>
          <w:b/>
          <w:bCs/>
          <w:sz w:val="16"/>
          <w:szCs w:val="16"/>
        </w:rPr>
      </w:pPr>
    </w:p>
    <w:p w14:paraId="2840D604" w14:textId="631DA133" w:rsidR="000A615A" w:rsidRPr="0085438C" w:rsidRDefault="000A615A" w:rsidP="00C57830">
      <w:pPr>
        <w:spacing w:after="0" w:line="276" w:lineRule="auto"/>
        <w:contextualSpacing/>
        <w:rPr>
          <w:b/>
          <w:bCs/>
        </w:rPr>
      </w:pPr>
      <w:r w:rsidRPr="0085438C">
        <w:rPr>
          <w:b/>
          <w:bCs/>
        </w:rPr>
        <w:t>Design Plan Approval:</w:t>
      </w:r>
    </w:p>
    <w:p w14:paraId="4F6850E2" w14:textId="77777777" w:rsidR="00381CD2" w:rsidRDefault="000A615A" w:rsidP="00C57830">
      <w:pPr>
        <w:pStyle w:val="ListParagraph"/>
        <w:numPr>
          <w:ilvl w:val="0"/>
          <w:numId w:val="7"/>
        </w:numPr>
        <w:tabs>
          <w:tab w:val="left" w:pos="4608"/>
        </w:tabs>
        <w:spacing w:after="0" w:line="276" w:lineRule="auto"/>
      </w:pPr>
      <w:r w:rsidRPr="0085438C">
        <w:t xml:space="preserve">The Option 2 Project Manager can prioritise up to </w:t>
      </w:r>
      <w:r w:rsidR="00F94E22">
        <w:t>10</w:t>
      </w:r>
      <w:r w:rsidR="007F1DC1">
        <w:t>%</w:t>
      </w:r>
      <w:r w:rsidRPr="0085438C">
        <w:t xml:space="preserve"> </w:t>
      </w:r>
      <w:r w:rsidR="00F94E22">
        <w:t xml:space="preserve">(minimum 1) </w:t>
      </w:r>
      <w:r w:rsidRPr="0085438C">
        <w:t>initial submissions per month in the plan approval queue by swapping projects already waiting within the queue.</w:t>
      </w:r>
      <w:r w:rsidR="00381CD2">
        <w:t xml:space="preserve"> ***</w:t>
      </w:r>
    </w:p>
    <w:p w14:paraId="5A5F16C4" w14:textId="783E63B8" w:rsidR="000A615A" w:rsidRPr="0085438C" w:rsidRDefault="00381CD2" w:rsidP="00381CD2">
      <w:pPr>
        <w:pStyle w:val="ListParagraph"/>
        <w:tabs>
          <w:tab w:val="left" w:pos="4608"/>
        </w:tabs>
        <w:spacing w:after="0" w:line="276" w:lineRule="auto"/>
      </w:pPr>
      <w:r>
        <w:t>B</w:t>
      </w:r>
      <w:r w:rsidR="000A615A" w:rsidRPr="0085438C">
        <w:t>anking or loan facility of up to 1 project per month</w:t>
      </w:r>
      <w:r w:rsidR="004E23ED">
        <w:t>. ^</w:t>
      </w:r>
    </w:p>
    <w:p w14:paraId="6137B6C8" w14:textId="77777777" w:rsidR="00A52F6A" w:rsidRDefault="000A615A" w:rsidP="00C57830">
      <w:pPr>
        <w:pStyle w:val="ListParagraph"/>
        <w:numPr>
          <w:ilvl w:val="0"/>
          <w:numId w:val="7"/>
        </w:numPr>
        <w:tabs>
          <w:tab w:val="left" w:pos="4608"/>
        </w:tabs>
        <w:spacing w:after="0" w:line="276" w:lineRule="auto"/>
      </w:pPr>
      <w:r w:rsidRPr="0085438C">
        <w:t xml:space="preserve">The Option 2 Project Manager can request expedited plan approval for up to </w:t>
      </w:r>
      <w:r w:rsidR="00BD5408">
        <w:t>10</w:t>
      </w:r>
      <w:r w:rsidR="007F1DC1">
        <w:t>%</w:t>
      </w:r>
      <w:r w:rsidRPr="0085438C">
        <w:t xml:space="preserve"> </w:t>
      </w:r>
      <w:r w:rsidR="00F94E22">
        <w:t>(</w:t>
      </w:r>
      <w:r w:rsidR="00A30BED">
        <w:t>m</w:t>
      </w:r>
      <w:r w:rsidR="00F94E22">
        <w:t xml:space="preserve">inimum 1) </w:t>
      </w:r>
      <w:r w:rsidRPr="0085438C">
        <w:t>re-submissions or revisions (once queued) per month</w:t>
      </w:r>
      <w:r w:rsidR="00C57830">
        <w:t>.</w:t>
      </w:r>
      <w:r w:rsidR="00A52F6A">
        <w:t xml:space="preserve"> **</w:t>
      </w:r>
    </w:p>
    <w:p w14:paraId="0CF949B4" w14:textId="013280DA" w:rsidR="000A615A" w:rsidRPr="0085438C" w:rsidRDefault="000A615A" w:rsidP="00A52F6A">
      <w:pPr>
        <w:pStyle w:val="ListParagraph"/>
        <w:tabs>
          <w:tab w:val="left" w:pos="4608"/>
        </w:tabs>
        <w:spacing w:after="0" w:line="276" w:lineRule="auto"/>
      </w:pPr>
      <w:r w:rsidRPr="0085438C">
        <w:t>Banking or loan facility of up to 1 project per month</w:t>
      </w:r>
      <w:r w:rsidR="00A52F6A">
        <w:t>. ^</w:t>
      </w:r>
    </w:p>
    <w:p w14:paraId="75493BE2" w14:textId="77777777" w:rsidR="00C3157D" w:rsidRPr="00AA17EF" w:rsidRDefault="00C3157D" w:rsidP="00C57830">
      <w:pPr>
        <w:tabs>
          <w:tab w:val="left" w:pos="4608"/>
        </w:tabs>
        <w:spacing w:after="0" w:line="276" w:lineRule="auto"/>
        <w:rPr>
          <w:b/>
          <w:bCs/>
          <w:sz w:val="16"/>
          <w:szCs w:val="16"/>
        </w:rPr>
      </w:pPr>
    </w:p>
    <w:p w14:paraId="0DD5E24A" w14:textId="4DF96FF7" w:rsidR="000A615A" w:rsidRPr="0085438C" w:rsidRDefault="000A615A" w:rsidP="00C57830">
      <w:pPr>
        <w:tabs>
          <w:tab w:val="left" w:pos="4608"/>
        </w:tabs>
        <w:spacing w:after="0" w:line="276" w:lineRule="auto"/>
        <w:rPr>
          <w:b/>
          <w:bCs/>
        </w:rPr>
      </w:pPr>
      <w:r w:rsidRPr="0085438C">
        <w:rPr>
          <w:b/>
          <w:bCs/>
        </w:rPr>
        <w:t>Applicable Rating Protection:</w:t>
      </w:r>
    </w:p>
    <w:p w14:paraId="3DBE8745" w14:textId="11561AB9" w:rsidR="00F829D7" w:rsidRPr="00640314" w:rsidRDefault="00F829D7" w:rsidP="00F829D7">
      <w:pPr>
        <w:pStyle w:val="ListParagraph"/>
        <w:numPr>
          <w:ilvl w:val="0"/>
          <w:numId w:val="1"/>
        </w:numPr>
        <w:tabs>
          <w:tab w:val="left" w:pos="4608"/>
        </w:tabs>
        <w:spacing w:after="0" w:line="276" w:lineRule="auto"/>
      </w:pPr>
      <w:r w:rsidRPr="00640314">
        <w:t>VEDN Auditor up to 5% project exclusion by choice with banking^^ or loan^^ facility### of 1 project per quarter</w:t>
      </w:r>
      <w:r w:rsidR="00640314">
        <w:t>.</w:t>
      </w:r>
    </w:p>
    <w:p w14:paraId="51583EAD" w14:textId="47CB0A37" w:rsidR="00F829D7" w:rsidRPr="00640314" w:rsidRDefault="00F829D7" w:rsidP="00F829D7">
      <w:pPr>
        <w:pStyle w:val="ListParagraph"/>
        <w:numPr>
          <w:ilvl w:val="0"/>
          <w:numId w:val="1"/>
        </w:numPr>
        <w:tabs>
          <w:tab w:val="left" w:pos="4608"/>
        </w:tabs>
        <w:spacing w:after="0" w:line="276" w:lineRule="auto"/>
      </w:pPr>
      <w:r w:rsidRPr="00640314">
        <w:t>Project Manager up to 5% project exclusion by choice with banking^^ or loan^^ facility### of 1 project per quarter</w:t>
      </w:r>
      <w:r w:rsidR="00715A37">
        <w:t>.</w:t>
      </w:r>
    </w:p>
    <w:p w14:paraId="4763035B" w14:textId="20A96709" w:rsidR="00A50443" w:rsidRPr="0085438C" w:rsidRDefault="00803CE8" w:rsidP="00F00F98">
      <w:pPr>
        <w:pStyle w:val="ListParagraph"/>
        <w:numPr>
          <w:ilvl w:val="0"/>
          <w:numId w:val="1"/>
        </w:numPr>
        <w:tabs>
          <w:tab w:val="left" w:pos="4608"/>
        </w:tabs>
        <w:spacing w:after="0" w:line="276" w:lineRule="auto"/>
      </w:pPr>
      <w:r w:rsidRPr="00640314">
        <w:t xml:space="preserve">When </w:t>
      </w:r>
      <w:r w:rsidRPr="00D54A78">
        <w:rPr>
          <w:b/>
          <w:bCs/>
        </w:rPr>
        <w:t>A</w:t>
      </w:r>
      <w:r w:rsidRPr="00640314">
        <w:t xml:space="preserve"> rating has been held for more than 8 consecutive rating periods and the contractor does not meet the minimum project number requirements the </w:t>
      </w:r>
      <w:r w:rsidRPr="00D54A78">
        <w:rPr>
          <w:b/>
          <w:bCs/>
        </w:rPr>
        <w:t>A</w:t>
      </w:r>
      <w:r w:rsidRPr="00640314">
        <w:t xml:space="preserve"> rating may be held for up to a further 4 consecutive rating periods</w:t>
      </w:r>
      <w:r w:rsidR="001750C6">
        <w:t xml:space="preserve">, provided there are </w:t>
      </w:r>
      <w:r w:rsidRPr="00640314">
        <w:t>no key staff movements on the Powercor Recognised C</w:t>
      </w:r>
      <w:r w:rsidR="00411C2D" w:rsidRPr="00640314">
        <w:t>ontractor</w:t>
      </w:r>
      <w:r w:rsidRPr="00640314">
        <w:t xml:space="preserve"> List.</w:t>
      </w:r>
    </w:p>
    <w:p w14:paraId="22051555" w14:textId="77777777" w:rsidR="00CC744C" w:rsidRDefault="0007655E" w:rsidP="00CC744C">
      <w:pPr>
        <w:pStyle w:val="NormalWeb"/>
        <w:spacing w:before="0" w:beforeAutospacing="0" w:after="0" w:afterAutospacing="0" w:line="216" w:lineRule="auto"/>
        <w:jc w:val="center"/>
        <w:rPr>
          <w:rFonts w:asciiTheme="minorHAnsi" w:eastAsiaTheme="minorEastAsia" w:hAnsiTheme="minorHAnsi" w:cstheme="minorHAnsi"/>
          <w:b/>
          <w:bCs/>
          <w:color w:val="1E398A"/>
          <w:kern w:val="24"/>
          <w:sz w:val="28"/>
          <w:szCs w:val="28"/>
        </w:rPr>
      </w:pPr>
      <w:r w:rsidRPr="0085438C">
        <w:rPr>
          <w:sz w:val="22"/>
          <w:szCs w:val="22"/>
        </w:rPr>
        <w:br w:type="page"/>
      </w:r>
      <w:bookmarkEnd w:id="20"/>
      <w:r w:rsidR="00CC744C" w:rsidRPr="000E172D">
        <w:rPr>
          <w:rFonts w:asciiTheme="minorHAnsi" w:eastAsiaTheme="minorEastAsia" w:hAnsiTheme="minorHAnsi" w:cstheme="minorHAnsi"/>
          <w:b/>
          <w:bCs/>
          <w:color w:val="1E398A"/>
          <w:kern w:val="24"/>
          <w:sz w:val="28"/>
          <w:szCs w:val="28"/>
        </w:rPr>
        <w:lastRenderedPageBreak/>
        <w:t>Option 2 Contractor Rating Program</w:t>
      </w:r>
    </w:p>
    <w:p w14:paraId="38101687" w14:textId="31CCCE5E" w:rsidR="00CC744C" w:rsidRPr="00CC744C" w:rsidRDefault="00CC744C" w:rsidP="00CC744C">
      <w:pPr>
        <w:pStyle w:val="NormalWeb"/>
        <w:spacing w:before="0" w:beforeAutospacing="0" w:after="0" w:afterAutospacing="0" w:line="216" w:lineRule="auto"/>
        <w:jc w:val="center"/>
        <w:rPr>
          <w:rFonts w:asciiTheme="minorHAnsi" w:eastAsiaTheme="minorEastAsia" w:hAnsiTheme="minorHAnsi" w:cstheme="minorHAnsi"/>
          <w:b/>
          <w:bCs/>
          <w:kern w:val="24"/>
          <w:sz w:val="20"/>
          <w:szCs w:val="20"/>
        </w:rPr>
      </w:pPr>
      <w:r w:rsidRPr="00CC744C">
        <w:rPr>
          <w:rFonts w:asciiTheme="minorHAnsi" w:eastAsiaTheme="minorEastAsia" w:hAnsiTheme="minorHAnsi" w:cstheme="minorHAnsi"/>
          <w:b/>
          <w:bCs/>
          <w:color w:val="1A2331"/>
          <w:kern w:val="24"/>
          <w:sz w:val="28"/>
          <w:szCs w:val="28"/>
        </w:rPr>
        <w:t>Contractor Rating Detail</w:t>
      </w:r>
      <w:r w:rsidRPr="00CC744C">
        <w:rPr>
          <w:rFonts w:ascii="Century Gothic" w:eastAsiaTheme="minorEastAsia" w:hAnsi="Century Gothic" w:cstheme="minorBidi"/>
          <w:b/>
          <w:bCs/>
          <w:color w:val="00B050"/>
          <w:kern w:val="24"/>
          <w:sz w:val="28"/>
          <w:szCs w:val="28"/>
        </w:rPr>
        <w:t xml:space="preserve"> </w:t>
      </w:r>
      <w:r w:rsidRPr="00CC744C">
        <w:rPr>
          <w:rFonts w:asciiTheme="minorHAnsi" w:eastAsiaTheme="minorEastAsia" w:hAnsiTheme="minorHAnsi" w:cstheme="minorHAnsi"/>
          <w:b/>
          <w:bCs/>
          <w:color w:val="FF0000"/>
          <w:kern w:val="24"/>
          <w:sz w:val="28"/>
          <w:szCs w:val="28"/>
        </w:rPr>
        <w:t xml:space="preserve">AA </w:t>
      </w:r>
      <w:r w:rsidRPr="00CC744C">
        <w:rPr>
          <w:rFonts w:asciiTheme="minorHAnsi" w:eastAsiaTheme="minorEastAsia" w:hAnsiTheme="minorHAnsi" w:cstheme="minorHAnsi"/>
          <w:b/>
          <w:bCs/>
          <w:kern w:val="24"/>
          <w:sz w:val="20"/>
          <w:szCs w:val="20"/>
        </w:rPr>
        <w:t xml:space="preserve">Page 1 of </w:t>
      </w:r>
      <w:r w:rsidR="00F831A0">
        <w:rPr>
          <w:rFonts w:asciiTheme="minorHAnsi" w:eastAsiaTheme="minorEastAsia" w:hAnsiTheme="minorHAnsi" w:cstheme="minorHAnsi"/>
          <w:b/>
          <w:bCs/>
          <w:kern w:val="24"/>
          <w:sz w:val="20"/>
          <w:szCs w:val="20"/>
        </w:rPr>
        <w:t>2</w:t>
      </w:r>
    </w:p>
    <w:p w14:paraId="553E17D0" w14:textId="5C3CF8CE" w:rsidR="00CC744C" w:rsidRPr="00CC744C" w:rsidRDefault="00CC744C" w:rsidP="00CC744C">
      <w:pPr>
        <w:pStyle w:val="NormalWeb"/>
        <w:spacing w:before="0" w:beforeAutospacing="0" w:after="0" w:afterAutospacing="0" w:line="216" w:lineRule="auto"/>
        <w:jc w:val="center"/>
        <w:rPr>
          <w:sz w:val="21"/>
          <w:szCs w:val="21"/>
        </w:rPr>
      </w:pPr>
    </w:p>
    <w:p w14:paraId="515BAB68" w14:textId="27446BFA" w:rsidR="00531A16" w:rsidRPr="00CC744C" w:rsidRDefault="0007655E" w:rsidP="00AA17EF">
      <w:pPr>
        <w:spacing w:after="0"/>
        <w:rPr>
          <w:color w:val="FF0000"/>
        </w:rPr>
      </w:pPr>
      <w:r w:rsidRPr="00CC744C">
        <w:rPr>
          <w:b/>
          <w:bCs/>
          <w:color w:val="FF0000"/>
        </w:rPr>
        <w:t xml:space="preserve">Minimum </w:t>
      </w:r>
      <w:r w:rsidR="003651F4" w:rsidRPr="00CC744C">
        <w:rPr>
          <w:b/>
          <w:bCs/>
          <w:color w:val="FF0000"/>
        </w:rPr>
        <w:t xml:space="preserve">Process </w:t>
      </w:r>
      <w:r w:rsidRPr="00CC744C">
        <w:rPr>
          <w:b/>
          <w:bCs/>
          <w:color w:val="FF0000"/>
        </w:rPr>
        <w:t>Experience Required to achieve this rating:</w:t>
      </w:r>
      <w:r w:rsidRPr="00CC744C">
        <w:rPr>
          <w:color w:val="FF0000"/>
        </w:rPr>
        <w:t xml:space="preserve"> </w:t>
      </w:r>
      <w:r w:rsidRPr="00CC744C">
        <w:rPr>
          <w:b/>
          <w:bCs/>
        </w:rPr>
        <w:t>1.5 years of consistent proficient performance</w:t>
      </w:r>
      <w:r w:rsidR="00AF50EF" w:rsidRPr="00CC744C">
        <w:rPr>
          <w:b/>
          <w:bCs/>
        </w:rPr>
        <w:t>.</w:t>
      </w:r>
    </w:p>
    <w:p w14:paraId="3B94E876" w14:textId="4C7C231B" w:rsidR="00531A16" w:rsidRPr="00CC744C" w:rsidRDefault="00E659E3" w:rsidP="00AA17EF">
      <w:pPr>
        <w:spacing w:after="0"/>
        <w:rPr>
          <w:color w:val="FF0000"/>
        </w:rPr>
      </w:pPr>
      <w:r w:rsidRPr="00CC744C">
        <w:rPr>
          <w:b/>
          <w:bCs/>
          <w:color w:val="FF0000"/>
        </w:rPr>
        <w:t xml:space="preserve">Site Attendance by Powercor: </w:t>
      </w:r>
      <w:r w:rsidRPr="00CC744C">
        <w:rPr>
          <w:b/>
          <w:bCs/>
        </w:rPr>
        <w:t>60%</w:t>
      </w:r>
    </w:p>
    <w:p w14:paraId="69EA574A" w14:textId="70E3A945" w:rsidR="00E659E3" w:rsidRDefault="00E659E3" w:rsidP="00AA17EF">
      <w:pPr>
        <w:spacing w:after="0"/>
        <w:rPr>
          <w:b/>
          <w:bCs/>
        </w:rPr>
      </w:pPr>
      <w:r w:rsidRPr="00CC744C">
        <w:rPr>
          <w:b/>
          <w:bCs/>
          <w:color w:val="FF0000"/>
        </w:rPr>
        <w:t xml:space="preserve">Number of projects excavated by Powercor at time of final audit </w:t>
      </w:r>
      <w:r w:rsidR="00BC58DE" w:rsidRPr="00BC58DE">
        <w:rPr>
          <w:b/>
          <w:bCs/>
        </w:rPr>
        <w:t>4</w:t>
      </w:r>
      <w:r w:rsidRPr="00BC58DE">
        <w:rPr>
          <w:b/>
          <w:bCs/>
        </w:rPr>
        <w:t>0</w:t>
      </w:r>
      <w:r w:rsidRPr="00CC744C">
        <w:rPr>
          <w:b/>
          <w:bCs/>
        </w:rPr>
        <w:t>%</w:t>
      </w:r>
    </w:p>
    <w:p w14:paraId="10EF0E7C" w14:textId="77777777" w:rsidR="005E6D4D" w:rsidRPr="00CC744C" w:rsidRDefault="005E6D4D" w:rsidP="00AA17EF">
      <w:pPr>
        <w:spacing w:after="0"/>
        <w:rPr>
          <w:b/>
          <w:bCs/>
        </w:rPr>
      </w:pPr>
    </w:p>
    <w:p w14:paraId="4E4AAC15" w14:textId="2FEF172D" w:rsidR="00AF50EF" w:rsidRPr="00CC744C" w:rsidRDefault="0007655E" w:rsidP="006E22B0">
      <w:pPr>
        <w:spacing w:after="120"/>
      </w:pPr>
      <w:r w:rsidRPr="00CC744C">
        <w:rPr>
          <w:b/>
          <w:bCs/>
        </w:rPr>
        <w:t xml:space="preserve">Typical project delay </w:t>
      </w:r>
      <w:r w:rsidR="00CF1708" w:rsidRPr="00CC744C">
        <w:rPr>
          <w:b/>
          <w:bCs/>
        </w:rPr>
        <w:t>indicative</w:t>
      </w:r>
      <w:r w:rsidRPr="00CC744C">
        <w:rPr>
          <w:b/>
          <w:bCs/>
        </w:rPr>
        <w:t xml:space="preserve"> information:</w:t>
      </w:r>
      <w:r w:rsidRPr="00CC744C">
        <w:t xml:space="preserve"> </w:t>
      </w:r>
      <w:r w:rsidR="00F83D93" w:rsidRPr="00CC744C">
        <w:t>On average t</w:t>
      </w:r>
      <w:r w:rsidR="00EC76D1" w:rsidRPr="00CC744C">
        <w:t xml:space="preserve">his process is </w:t>
      </w:r>
      <w:r w:rsidR="00F967FB" w:rsidRPr="00CC744C">
        <w:t>considered to have a low likelihood of a re-audit or project delay</w:t>
      </w:r>
      <w:r w:rsidR="00636F59" w:rsidRPr="00CC744C">
        <w:t>.</w:t>
      </w:r>
    </w:p>
    <w:p w14:paraId="3BCA6EC3" w14:textId="5AD75AF5" w:rsidR="00AF50EF" w:rsidRPr="00CC744C" w:rsidRDefault="0007655E" w:rsidP="00FC0E3F">
      <w:pPr>
        <w:spacing w:after="0"/>
        <w:rPr>
          <w:noProof/>
          <w:color w:val="FF0000"/>
        </w:rPr>
      </w:pPr>
      <w:r w:rsidRPr="00CC744C">
        <w:rPr>
          <w:b/>
          <w:bCs/>
          <w:noProof/>
        </w:rPr>
        <w:t>Maximum aver</w:t>
      </w:r>
      <w:r w:rsidR="00B16352" w:rsidRPr="00CC744C">
        <w:rPr>
          <w:b/>
          <w:bCs/>
          <w:noProof/>
        </w:rPr>
        <w:t>a</w:t>
      </w:r>
      <w:r w:rsidRPr="00CC744C">
        <w:rPr>
          <w:b/>
          <w:bCs/>
          <w:noProof/>
        </w:rPr>
        <w:t>ge points deduction allowable to achieve or maint</w:t>
      </w:r>
      <w:r w:rsidR="005B0C55" w:rsidRPr="00CC744C">
        <w:rPr>
          <w:b/>
          <w:bCs/>
          <w:noProof/>
        </w:rPr>
        <w:t>a</w:t>
      </w:r>
      <w:r w:rsidRPr="00CC744C">
        <w:rPr>
          <w:b/>
          <w:bCs/>
          <w:noProof/>
        </w:rPr>
        <w:t xml:space="preserve">in this rating: </w:t>
      </w:r>
      <w:r w:rsidRPr="00CC744C">
        <w:rPr>
          <w:noProof/>
          <w:color w:val="FF0000"/>
        </w:rPr>
        <w:t>8</w:t>
      </w:r>
    </w:p>
    <w:p w14:paraId="2B8497F3" w14:textId="50E7A9AE" w:rsidR="00AF50EF" w:rsidRPr="00CC744C" w:rsidRDefault="0007655E" w:rsidP="006E22B0">
      <w:pPr>
        <w:spacing w:after="120"/>
        <w:rPr>
          <w:noProof/>
          <w:color w:val="FF0000"/>
        </w:rPr>
      </w:pPr>
      <w:r w:rsidRPr="00CC744C">
        <w:rPr>
          <w:b/>
          <w:bCs/>
          <w:noProof/>
        </w:rPr>
        <w:t>Maximum allowable points loss on any indiv</w:t>
      </w:r>
      <w:r w:rsidR="00B16352" w:rsidRPr="00CC744C">
        <w:rPr>
          <w:b/>
          <w:bCs/>
          <w:noProof/>
        </w:rPr>
        <w:t>id</w:t>
      </w:r>
      <w:r w:rsidRPr="00CC744C">
        <w:rPr>
          <w:b/>
          <w:bCs/>
          <w:noProof/>
        </w:rPr>
        <w:t xml:space="preserve">ual project to maintain this rating: </w:t>
      </w:r>
      <w:r w:rsidRPr="00CC744C">
        <w:rPr>
          <w:noProof/>
          <w:color w:val="FF0000"/>
        </w:rPr>
        <w:t>2</w:t>
      </w:r>
      <w:r w:rsidR="00FC6137" w:rsidRPr="00CC744C">
        <w:rPr>
          <w:noProof/>
          <w:color w:val="FF0000"/>
        </w:rPr>
        <w:t>5</w:t>
      </w:r>
    </w:p>
    <w:p w14:paraId="5C92FBCD" w14:textId="76169259" w:rsidR="00AA1139" w:rsidRPr="00CC744C" w:rsidRDefault="00D44A82" w:rsidP="00AA1139">
      <w:pPr>
        <w:spacing w:after="0"/>
        <w:rPr>
          <w:noProof/>
        </w:rPr>
      </w:pPr>
      <w:bookmarkStart w:id="24" w:name="_Hlk151560413"/>
      <w:r w:rsidRPr="00CC744C">
        <w:rPr>
          <w:b/>
          <w:bCs/>
          <w:noProof/>
        </w:rPr>
        <w:t>Rating inclusion parameter:</w:t>
      </w:r>
      <w:r w:rsidRPr="00CC744C">
        <w:rPr>
          <w:noProof/>
        </w:rPr>
        <w:t xml:space="preserve"> </w:t>
      </w:r>
      <w:r w:rsidR="00AA1139" w:rsidRPr="00CC744C">
        <w:rPr>
          <w:noProof/>
        </w:rPr>
        <w:t xml:space="preserve">A minimum of three completed projects per quarter is required, with a 12-month rolling average including at least 50 ground-set public light columns and 5 kiosks. This requirement may be missed once in a 12-month period without rating loss, subject to negotiation with the Powercor </w:t>
      </w:r>
      <w:r w:rsidR="003F0F4E" w:rsidRPr="00CC744C">
        <w:rPr>
          <w:noProof/>
        </w:rPr>
        <w:t>Responsible O</w:t>
      </w:r>
      <w:r w:rsidR="00AA1139" w:rsidRPr="00CC744C">
        <w:rPr>
          <w:noProof/>
        </w:rPr>
        <w:t>fficer.</w:t>
      </w:r>
      <w:r w:rsidR="00FE1A6B" w:rsidRPr="00CC744C">
        <w:rPr>
          <w:noProof/>
        </w:rPr>
        <w:t xml:space="preserve"> *****</w:t>
      </w:r>
    </w:p>
    <w:p w14:paraId="6C18B3DD" w14:textId="05C7E72B" w:rsidR="00997DD7" w:rsidRPr="00CC744C" w:rsidRDefault="00AA1139" w:rsidP="00997DD7">
      <w:pPr>
        <w:spacing w:after="0"/>
        <w:rPr>
          <w:noProof/>
        </w:rPr>
      </w:pPr>
      <w:r w:rsidRPr="00CC744C">
        <w:rPr>
          <w:noProof/>
        </w:rPr>
        <w:t>The Option 2 Project Manager or VEDN Audit Service Provider is responsible for maintaining associated records.</w:t>
      </w:r>
    </w:p>
    <w:p w14:paraId="050AA8DE" w14:textId="77777777" w:rsidR="00CC744C" w:rsidRPr="00CC744C" w:rsidRDefault="00CC744C" w:rsidP="003B41CE">
      <w:pPr>
        <w:spacing w:after="0"/>
        <w:rPr>
          <w:b/>
          <w:bCs/>
          <w:noProof/>
        </w:rPr>
      </w:pPr>
    </w:p>
    <w:p w14:paraId="2F423291" w14:textId="01A07DE7" w:rsidR="003B41CE" w:rsidRPr="00CC744C" w:rsidRDefault="00D44A82" w:rsidP="003B41CE">
      <w:pPr>
        <w:spacing w:after="0"/>
        <w:rPr>
          <w:noProof/>
        </w:rPr>
      </w:pPr>
      <w:r w:rsidRPr="00CC744C">
        <w:rPr>
          <w:b/>
          <w:bCs/>
          <w:noProof/>
        </w:rPr>
        <w:t xml:space="preserve">Rating advancement parameter: </w:t>
      </w:r>
      <w:bookmarkEnd w:id="24"/>
      <w:r w:rsidR="003B41CE" w:rsidRPr="00CC744C">
        <w:rPr>
          <w:noProof/>
        </w:rPr>
        <w:t xml:space="preserve">12 consecutive months of being </w:t>
      </w:r>
      <w:r w:rsidR="003B41CE" w:rsidRPr="00CC744C">
        <w:rPr>
          <w:b/>
          <w:bCs/>
          <w:noProof/>
        </w:rPr>
        <w:t>AA</w:t>
      </w:r>
      <w:r w:rsidR="003B41CE" w:rsidRPr="00CC744C">
        <w:rPr>
          <w:noProof/>
        </w:rPr>
        <w:t xml:space="preserve"> rated, with included projects containing a combined minimum of 70 ground-set public light columns and 6 kiosks, and no outstanding project exclusion loans. The VEDN Audit Service Provider must have more than one experienced, active VEDN auditor to ensure audit service continuity, demonstrated by completing multiple parts of the WIR across different projects by separate auditors.</w:t>
      </w:r>
    </w:p>
    <w:p w14:paraId="199AB587" w14:textId="77777777" w:rsidR="003B41CE" w:rsidRPr="00CC744C" w:rsidRDefault="003B41CE" w:rsidP="003B41CE">
      <w:pPr>
        <w:spacing w:after="0" w:line="240" w:lineRule="auto"/>
        <w:rPr>
          <w:noProof/>
        </w:rPr>
      </w:pPr>
      <w:r w:rsidRPr="00CC744C">
        <w:rPr>
          <w:noProof/>
        </w:rPr>
        <w:t>Project management contractors must have more than one Powercor-recognised Project Manager Two.</w:t>
      </w:r>
    </w:p>
    <w:p w14:paraId="784DEB91" w14:textId="77777777" w:rsidR="00CC744C" w:rsidRPr="00CC744C" w:rsidRDefault="00CC744C" w:rsidP="003B41CE">
      <w:pPr>
        <w:spacing w:after="0" w:line="240" w:lineRule="auto"/>
        <w:rPr>
          <w:b/>
          <w:bCs/>
        </w:rPr>
      </w:pPr>
    </w:p>
    <w:p w14:paraId="46C71593" w14:textId="04FCFBA0" w:rsidR="00AF50EF" w:rsidRPr="00CC744C" w:rsidRDefault="0007655E" w:rsidP="003B41CE">
      <w:pPr>
        <w:spacing w:after="0" w:line="240" w:lineRule="auto"/>
      </w:pPr>
      <w:r w:rsidRPr="00CC744C">
        <w:rPr>
          <w:b/>
          <w:bCs/>
        </w:rPr>
        <w:t xml:space="preserve">Parameter of rating </w:t>
      </w:r>
      <w:r w:rsidR="002C1A1E" w:rsidRPr="00CC744C">
        <w:rPr>
          <w:b/>
          <w:bCs/>
        </w:rPr>
        <w:t>b</w:t>
      </w:r>
      <w:r w:rsidRPr="00CC744C">
        <w:rPr>
          <w:b/>
          <w:bCs/>
        </w:rPr>
        <w:t xml:space="preserve">enefits: </w:t>
      </w:r>
      <w:r w:rsidRPr="00CC744C">
        <w:t xml:space="preserve">VEDN audit service provider must hold </w:t>
      </w:r>
      <w:r w:rsidRPr="00CC744C">
        <w:rPr>
          <w:b/>
          <w:bCs/>
        </w:rPr>
        <w:t>AA</w:t>
      </w:r>
      <w:r w:rsidRPr="00CC744C">
        <w:t xml:space="preserve"> </w:t>
      </w:r>
      <w:r w:rsidR="00CA57FC" w:rsidRPr="00CC744C">
        <w:t>or above</w:t>
      </w:r>
      <w:r w:rsidR="0079146E" w:rsidRPr="00CC744C">
        <w:t>.</w:t>
      </w:r>
      <w:r w:rsidR="0060168A" w:rsidRPr="00CC744C">
        <w:t xml:space="preserve"> </w:t>
      </w:r>
      <w:r w:rsidR="00CA57FC" w:rsidRPr="00CC744C">
        <w:t xml:space="preserve"> </w:t>
      </w:r>
      <w:r w:rsidR="0079146E" w:rsidRPr="00CC744C">
        <w:t>T</w:t>
      </w:r>
      <w:r w:rsidR="00CA57FC" w:rsidRPr="00CC744C">
        <w:t xml:space="preserve">he Option 2 </w:t>
      </w:r>
      <w:r w:rsidR="00C27596" w:rsidRPr="00CC744C">
        <w:t>Project</w:t>
      </w:r>
      <w:r w:rsidR="00CA57FC" w:rsidRPr="00CC744C">
        <w:t xml:space="preserve"> </w:t>
      </w:r>
      <w:r w:rsidR="00C27596" w:rsidRPr="00CC744C">
        <w:t>M</w:t>
      </w:r>
      <w:r w:rsidR="00CA57FC" w:rsidRPr="00CC744C">
        <w:t xml:space="preserve">anager must hold </w:t>
      </w:r>
      <w:r w:rsidR="00CA57FC" w:rsidRPr="00CC744C">
        <w:rPr>
          <w:b/>
          <w:bCs/>
        </w:rPr>
        <w:t>A</w:t>
      </w:r>
      <w:r w:rsidR="00CA57FC" w:rsidRPr="00CC744C">
        <w:t xml:space="preserve"> or above</w:t>
      </w:r>
      <w:r w:rsidR="0051209B" w:rsidRPr="00CC744C">
        <w:t xml:space="preserve"> and must have been directly engaged in project management and VEDN auditing since the inception of the project</w:t>
      </w:r>
      <w:r w:rsidR="001C55D1" w:rsidRPr="00CC744C">
        <w:t>.</w:t>
      </w:r>
    </w:p>
    <w:p w14:paraId="5E23AC23" w14:textId="77777777" w:rsidR="001C1C4B" w:rsidRDefault="001C1C4B" w:rsidP="00AA17EF">
      <w:pPr>
        <w:tabs>
          <w:tab w:val="left" w:pos="4608"/>
        </w:tabs>
        <w:spacing w:after="0"/>
        <w:rPr>
          <w:b/>
          <w:bCs/>
        </w:rPr>
      </w:pPr>
    </w:p>
    <w:p w14:paraId="5C265420" w14:textId="691F7304" w:rsidR="00AF50EF" w:rsidRPr="00CC744C" w:rsidRDefault="0007655E" w:rsidP="00AA17EF">
      <w:pPr>
        <w:tabs>
          <w:tab w:val="left" w:pos="4608"/>
        </w:tabs>
        <w:spacing w:after="0"/>
      </w:pPr>
      <w:r w:rsidRPr="00CC744C">
        <w:rPr>
          <w:b/>
          <w:bCs/>
        </w:rPr>
        <w:t xml:space="preserve">Typical project final audit inspection regime detail: </w:t>
      </w:r>
      <w:r w:rsidRPr="00CC744C">
        <w:t>(</w:t>
      </w:r>
      <w:r w:rsidR="00C3164C">
        <w:t>3</w:t>
      </w:r>
      <w:r w:rsidRPr="00CC744C">
        <w:t xml:space="preserve">0% Desktop) </w:t>
      </w:r>
      <w:r w:rsidR="00C27596" w:rsidRPr="00CC744C">
        <w:t>3</w:t>
      </w:r>
      <w:r w:rsidRPr="00CC744C">
        <w:t xml:space="preserve">0% Compliance, </w:t>
      </w:r>
      <w:r w:rsidR="00C3164C">
        <w:t>4</w:t>
      </w:r>
      <w:r w:rsidRPr="00CC744C">
        <w:t xml:space="preserve">0% Normal, </w:t>
      </w:r>
      <w:r w:rsidR="00C27596" w:rsidRPr="00CC744C">
        <w:t xml:space="preserve">30% </w:t>
      </w:r>
      <w:r w:rsidR="00F16280" w:rsidRPr="00CC744C">
        <w:t>R</w:t>
      </w:r>
      <w:r w:rsidR="00C27596" w:rsidRPr="00CC744C">
        <w:t>educed</w:t>
      </w:r>
      <w:r w:rsidR="00F16280" w:rsidRPr="00CC744C">
        <w:t xml:space="preserve"> </w:t>
      </w:r>
    </w:p>
    <w:p w14:paraId="2B865056" w14:textId="77777777" w:rsidR="00F70D15" w:rsidRDefault="00F70D15" w:rsidP="00AA17EF">
      <w:pPr>
        <w:tabs>
          <w:tab w:val="left" w:pos="4608"/>
        </w:tabs>
        <w:spacing w:after="0"/>
        <w:rPr>
          <w:b/>
          <w:bCs/>
        </w:rPr>
      </w:pPr>
    </w:p>
    <w:p w14:paraId="62AE3A0E" w14:textId="75A658E8" w:rsidR="00AF50EF" w:rsidRPr="00CC744C" w:rsidRDefault="0007655E" w:rsidP="00AA17EF">
      <w:pPr>
        <w:tabs>
          <w:tab w:val="left" w:pos="4608"/>
        </w:tabs>
        <w:spacing w:after="0"/>
      </w:pPr>
      <w:r w:rsidRPr="00CC744C">
        <w:rPr>
          <w:b/>
          <w:bCs/>
        </w:rPr>
        <w:t>Excavation detail:</w:t>
      </w:r>
      <w:r w:rsidRPr="00CC744C">
        <w:t xml:space="preserve"> </w:t>
      </w:r>
      <w:r w:rsidR="00C3164C">
        <w:t>4</w:t>
      </w:r>
      <w:r w:rsidRPr="00CC744C">
        <w:t>0% of projects excavated using one machine</w:t>
      </w:r>
      <w:r w:rsidR="001C55D1" w:rsidRPr="00CC744C">
        <w:t>.</w:t>
      </w:r>
      <w:r w:rsidR="00677B97" w:rsidRPr="00CC744C">
        <w:t xml:space="preserve"> </w:t>
      </w:r>
      <w:r w:rsidRPr="00CC744C">
        <w:t>*</w:t>
      </w:r>
    </w:p>
    <w:p w14:paraId="3FA2F625" w14:textId="77777777" w:rsidR="00FC0E3F" w:rsidRDefault="00FC0E3F" w:rsidP="00AA17EF">
      <w:pPr>
        <w:tabs>
          <w:tab w:val="left" w:pos="4608"/>
        </w:tabs>
        <w:spacing w:after="0"/>
        <w:rPr>
          <w:b/>
          <w:bCs/>
        </w:rPr>
      </w:pPr>
    </w:p>
    <w:p w14:paraId="2FEB4B60" w14:textId="10AC5E1B" w:rsidR="0007655E" w:rsidRDefault="0007655E" w:rsidP="00AA17EF">
      <w:pPr>
        <w:tabs>
          <w:tab w:val="left" w:pos="4608"/>
        </w:tabs>
        <w:spacing w:after="0"/>
      </w:pPr>
      <w:r w:rsidRPr="00CC744C">
        <w:rPr>
          <w:b/>
          <w:bCs/>
        </w:rPr>
        <w:t xml:space="preserve">Number of Powercor auditors </w:t>
      </w:r>
      <w:r w:rsidR="000241A1" w:rsidRPr="00CC744C">
        <w:rPr>
          <w:b/>
          <w:bCs/>
        </w:rPr>
        <w:t>allocated</w:t>
      </w:r>
      <w:r w:rsidRPr="00CC744C">
        <w:t xml:space="preserve">: </w:t>
      </w:r>
      <w:r w:rsidR="00CC7D0A" w:rsidRPr="00CC744C">
        <w:t>O</w:t>
      </w:r>
      <w:r w:rsidRPr="00CC744C">
        <w:t>ne</w:t>
      </w:r>
      <w:r w:rsidR="00117B46" w:rsidRPr="00CC744C">
        <w:t>.</w:t>
      </w:r>
      <w:r w:rsidR="00677B97" w:rsidRPr="00CC744C">
        <w:t xml:space="preserve"> </w:t>
      </w:r>
      <w:r w:rsidRPr="00CC744C">
        <w:t>*</w:t>
      </w:r>
    </w:p>
    <w:p w14:paraId="5FB37E61" w14:textId="1F72C2EA" w:rsidR="00F831A0" w:rsidRPr="00AF6487" w:rsidRDefault="00F831A0" w:rsidP="00F831A0">
      <w:pPr>
        <w:tabs>
          <w:tab w:val="left" w:pos="4608"/>
        </w:tabs>
        <w:spacing w:after="0"/>
      </w:pPr>
      <w:r w:rsidRPr="00BD4592">
        <w:t>* Excludes enhanced and escalated audit regime</w:t>
      </w:r>
      <w:r w:rsidR="00FC0E3F">
        <w:t>.</w:t>
      </w:r>
      <w:r>
        <w:t xml:space="preserve"> This applies if previous audit results indicate a need to escalate the final audit regime based on the Contractor Rating Program Rapid Escalation process. </w:t>
      </w:r>
    </w:p>
    <w:p w14:paraId="1A880E65" w14:textId="77777777" w:rsidR="00F831A0" w:rsidRDefault="00F831A0" w:rsidP="00AA17EF">
      <w:pPr>
        <w:tabs>
          <w:tab w:val="left" w:pos="4608"/>
        </w:tabs>
        <w:spacing w:after="0"/>
      </w:pPr>
    </w:p>
    <w:p w14:paraId="4E6DA72E" w14:textId="77777777" w:rsidR="00F831A0" w:rsidRPr="00CC744C" w:rsidRDefault="00F831A0" w:rsidP="00AA17EF">
      <w:pPr>
        <w:tabs>
          <w:tab w:val="left" w:pos="4608"/>
        </w:tabs>
        <w:spacing w:after="0"/>
      </w:pPr>
    </w:p>
    <w:p w14:paraId="488CAC5D" w14:textId="77777777" w:rsidR="00F70D15" w:rsidRDefault="00F70D15" w:rsidP="00AA17EF">
      <w:pPr>
        <w:tabs>
          <w:tab w:val="left" w:pos="4608"/>
        </w:tabs>
        <w:spacing w:after="0"/>
        <w:rPr>
          <w:b/>
          <w:bCs/>
          <w:color w:val="00B050"/>
          <w:u w:val="single"/>
        </w:rPr>
      </w:pPr>
    </w:p>
    <w:p w14:paraId="70B77185" w14:textId="5AC4BCD2" w:rsidR="0007655E" w:rsidRPr="00CC744C" w:rsidRDefault="0007655E" w:rsidP="00AA17EF">
      <w:pPr>
        <w:tabs>
          <w:tab w:val="left" w:pos="4608"/>
        </w:tabs>
        <w:spacing w:after="0"/>
        <w:rPr>
          <w:b/>
          <w:bCs/>
          <w:color w:val="00B050"/>
          <w:u w:val="single"/>
        </w:rPr>
      </w:pPr>
      <w:r w:rsidRPr="00CC744C">
        <w:rPr>
          <w:b/>
          <w:bCs/>
          <w:color w:val="00B050"/>
          <w:u w:val="single"/>
        </w:rPr>
        <w:t xml:space="preserve">AA Rating </w:t>
      </w:r>
      <w:r w:rsidR="00712CB5" w:rsidRPr="00CC744C">
        <w:rPr>
          <w:b/>
          <w:bCs/>
          <w:color w:val="00B050"/>
          <w:u w:val="single"/>
        </w:rPr>
        <w:t>Contractor</w:t>
      </w:r>
      <w:r w:rsidRPr="00CC744C">
        <w:rPr>
          <w:b/>
          <w:bCs/>
          <w:color w:val="00B050"/>
          <w:u w:val="single"/>
        </w:rPr>
        <w:t xml:space="preserve"> Benefits</w:t>
      </w:r>
    </w:p>
    <w:p w14:paraId="6996AE1B" w14:textId="6CEDF5C9" w:rsidR="00BD4592" w:rsidRPr="005E6D4D" w:rsidRDefault="005E6D4D" w:rsidP="00BD4592">
      <w:pPr>
        <w:tabs>
          <w:tab w:val="left" w:pos="4608"/>
        </w:tabs>
        <w:spacing w:after="0"/>
      </w:pPr>
      <w:r w:rsidRPr="005E6D4D">
        <w:t>Refer to next page</w:t>
      </w:r>
    </w:p>
    <w:p w14:paraId="0BCAEFBB" w14:textId="77777777" w:rsidR="00CC744C" w:rsidRDefault="00CC744C" w:rsidP="00AA17EF">
      <w:pPr>
        <w:tabs>
          <w:tab w:val="left" w:pos="4608"/>
        </w:tabs>
        <w:spacing w:after="0"/>
        <w:rPr>
          <w:b/>
          <w:bCs/>
          <w:color w:val="00B050"/>
          <w:sz w:val="21"/>
          <w:szCs w:val="21"/>
          <w:u w:val="single"/>
        </w:rPr>
      </w:pPr>
    </w:p>
    <w:p w14:paraId="6ADCF19A" w14:textId="71AB9F68" w:rsidR="00CC744C" w:rsidRDefault="00CC744C">
      <w:pPr>
        <w:rPr>
          <w:b/>
          <w:bCs/>
          <w:color w:val="00B050"/>
          <w:sz w:val="21"/>
          <w:szCs w:val="21"/>
          <w:u w:val="single"/>
        </w:rPr>
      </w:pPr>
      <w:r>
        <w:rPr>
          <w:b/>
          <w:bCs/>
          <w:color w:val="00B050"/>
          <w:sz w:val="21"/>
          <w:szCs w:val="21"/>
          <w:u w:val="single"/>
        </w:rPr>
        <w:br w:type="page"/>
      </w:r>
    </w:p>
    <w:p w14:paraId="5D512010" w14:textId="77777777" w:rsidR="00CC744C" w:rsidRDefault="00CC744C" w:rsidP="00CC744C">
      <w:pPr>
        <w:pStyle w:val="NormalWeb"/>
        <w:spacing w:before="0" w:beforeAutospacing="0" w:after="0" w:afterAutospacing="0" w:line="216" w:lineRule="auto"/>
        <w:jc w:val="center"/>
        <w:rPr>
          <w:rFonts w:asciiTheme="minorHAnsi" w:eastAsiaTheme="minorEastAsia" w:hAnsiTheme="minorHAnsi" w:cstheme="minorHAnsi"/>
          <w:b/>
          <w:bCs/>
          <w:color w:val="1E398A"/>
          <w:kern w:val="24"/>
          <w:sz w:val="28"/>
          <w:szCs w:val="28"/>
        </w:rPr>
      </w:pPr>
      <w:r w:rsidRPr="000E172D">
        <w:rPr>
          <w:rFonts w:asciiTheme="minorHAnsi" w:eastAsiaTheme="minorEastAsia" w:hAnsiTheme="minorHAnsi" w:cstheme="minorHAnsi"/>
          <w:b/>
          <w:bCs/>
          <w:color w:val="1E398A"/>
          <w:kern w:val="24"/>
          <w:sz w:val="28"/>
          <w:szCs w:val="28"/>
        </w:rPr>
        <w:lastRenderedPageBreak/>
        <w:t>Option 2 Contractor Rating Program</w:t>
      </w:r>
    </w:p>
    <w:p w14:paraId="0C47EEDE" w14:textId="70540F5E" w:rsidR="00CC744C" w:rsidRPr="00CC744C" w:rsidRDefault="00CC744C" w:rsidP="00CC744C">
      <w:pPr>
        <w:pStyle w:val="NormalWeb"/>
        <w:spacing w:before="0" w:beforeAutospacing="0" w:after="0" w:afterAutospacing="0" w:line="216" w:lineRule="auto"/>
        <w:jc w:val="center"/>
        <w:rPr>
          <w:rFonts w:asciiTheme="minorHAnsi" w:eastAsiaTheme="minorEastAsia" w:hAnsiTheme="minorHAnsi" w:cstheme="minorHAnsi"/>
          <w:b/>
          <w:bCs/>
          <w:kern w:val="24"/>
          <w:sz w:val="28"/>
          <w:szCs w:val="28"/>
        </w:rPr>
      </w:pPr>
      <w:r w:rsidRPr="00CC744C">
        <w:rPr>
          <w:rFonts w:asciiTheme="minorHAnsi" w:eastAsiaTheme="minorEastAsia" w:hAnsiTheme="minorHAnsi" w:cstheme="minorHAnsi"/>
          <w:b/>
          <w:bCs/>
          <w:color w:val="1A2331"/>
          <w:kern w:val="24"/>
          <w:sz w:val="28"/>
          <w:szCs w:val="28"/>
        </w:rPr>
        <w:t>Contractor Rating Detail</w:t>
      </w:r>
      <w:r w:rsidRPr="00CC744C">
        <w:rPr>
          <w:rFonts w:ascii="Century Gothic" w:eastAsiaTheme="minorEastAsia" w:hAnsi="Century Gothic" w:cstheme="minorBidi"/>
          <w:b/>
          <w:bCs/>
          <w:color w:val="00B050"/>
          <w:kern w:val="24"/>
          <w:sz w:val="28"/>
          <w:szCs w:val="28"/>
        </w:rPr>
        <w:t xml:space="preserve"> </w:t>
      </w:r>
      <w:r w:rsidRPr="00CC744C">
        <w:rPr>
          <w:rFonts w:asciiTheme="minorHAnsi" w:eastAsiaTheme="minorEastAsia" w:hAnsiTheme="minorHAnsi" w:cstheme="minorHAnsi"/>
          <w:b/>
          <w:bCs/>
          <w:color w:val="FF0000"/>
          <w:kern w:val="24"/>
          <w:sz w:val="28"/>
          <w:szCs w:val="28"/>
        </w:rPr>
        <w:t xml:space="preserve">AA </w:t>
      </w:r>
      <w:r w:rsidRPr="00CC744C">
        <w:rPr>
          <w:rFonts w:asciiTheme="minorHAnsi" w:eastAsiaTheme="minorEastAsia" w:hAnsiTheme="minorHAnsi" w:cstheme="minorHAnsi"/>
          <w:b/>
          <w:bCs/>
          <w:kern w:val="24"/>
          <w:sz w:val="20"/>
          <w:szCs w:val="20"/>
        </w:rPr>
        <w:t xml:space="preserve">Page </w:t>
      </w:r>
      <w:r>
        <w:rPr>
          <w:rFonts w:asciiTheme="minorHAnsi" w:eastAsiaTheme="minorEastAsia" w:hAnsiTheme="minorHAnsi" w:cstheme="minorHAnsi"/>
          <w:b/>
          <w:bCs/>
          <w:kern w:val="24"/>
          <w:sz w:val="20"/>
          <w:szCs w:val="20"/>
        </w:rPr>
        <w:t>2</w:t>
      </w:r>
      <w:r w:rsidRPr="00CC744C">
        <w:rPr>
          <w:rFonts w:asciiTheme="minorHAnsi" w:eastAsiaTheme="minorEastAsia" w:hAnsiTheme="minorHAnsi" w:cstheme="minorHAnsi"/>
          <w:b/>
          <w:bCs/>
          <w:kern w:val="24"/>
          <w:sz w:val="20"/>
          <w:szCs w:val="20"/>
        </w:rPr>
        <w:t xml:space="preserve"> of </w:t>
      </w:r>
      <w:r w:rsidR="00F831A0">
        <w:rPr>
          <w:rFonts w:asciiTheme="minorHAnsi" w:eastAsiaTheme="minorEastAsia" w:hAnsiTheme="minorHAnsi" w:cstheme="minorHAnsi"/>
          <w:b/>
          <w:bCs/>
          <w:kern w:val="24"/>
          <w:sz w:val="20"/>
          <w:szCs w:val="20"/>
        </w:rPr>
        <w:t>2</w:t>
      </w:r>
    </w:p>
    <w:p w14:paraId="600F4A72" w14:textId="77777777" w:rsidR="00CC744C" w:rsidRDefault="00CC744C" w:rsidP="00AA17EF">
      <w:pPr>
        <w:tabs>
          <w:tab w:val="left" w:pos="4608"/>
        </w:tabs>
        <w:spacing w:after="0"/>
        <w:rPr>
          <w:b/>
          <w:bCs/>
          <w:color w:val="00B050"/>
          <w:sz w:val="21"/>
          <w:szCs w:val="21"/>
          <w:u w:val="single"/>
        </w:rPr>
      </w:pPr>
    </w:p>
    <w:p w14:paraId="1CD069CD" w14:textId="77777777" w:rsidR="00CC744C" w:rsidRDefault="00CC744C" w:rsidP="00CC744C">
      <w:pPr>
        <w:tabs>
          <w:tab w:val="left" w:pos="4608"/>
        </w:tabs>
        <w:spacing w:after="0"/>
        <w:rPr>
          <w:b/>
          <w:bCs/>
          <w:color w:val="00B050"/>
          <w:sz w:val="21"/>
          <w:szCs w:val="21"/>
          <w:u w:val="single"/>
        </w:rPr>
      </w:pPr>
      <w:r w:rsidRPr="00F95593">
        <w:rPr>
          <w:b/>
          <w:bCs/>
          <w:color w:val="00B050"/>
          <w:sz w:val="21"/>
          <w:szCs w:val="21"/>
          <w:u w:val="single"/>
        </w:rPr>
        <w:t>AA Rating Contractor Benefits</w:t>
      </w:r>
    </w:p>
    <w:p w14:paraId="7A8EA099" w14:textId="6EA4B629" w:rsidR="003E71E3" w:rsidRPr="00CC744C" w:rsidRDefault="00BC58DE" w:rsidP="00AA17EF">
      <w:pPr>
        <w:tabs>
          <w:tab w:val="left" w:pos="4608"/>
        </w:tabs>
        <w:spacing w:after="0"/>
        <w:rPr>
          <w:b/>
          <w:bCs/>
          <w:color w:val="00B050"/>
          <w:u w:val="single"/>
        </w:rPr>
      </w:pPr>
      <w:r>
        <w:t>4</w:t>
      </w:r>
      <w:r w:rsidR="003E71E3" w:rsidRPr="00CC744C">
        <w:t xml:space="preserve">0% Compliance, </w:t>
      </w:r>
      <w:r>
        <w:t>40</w:t>
      </w:r>
      <w:r w:rsidR="003E71E3" w:rsidRPr="00CC744C">
        <w:t xml:space="preserve">% Normal, </w:t>
      </w:r>
      <w:r>
        <w:t>2</w:t>
      </w:r>
      <w:r w:rsidR="003E71E3" w:rsidRPr="00CC744C">
        <w:t>0% Reduced audit regimes applied to final project inspections.</w:t>
      </w:r>
    </w:p>
    <w:p w14:paraId="65674E08" w14:textId="77777777" w:rsidR="00CC744C" w:rsidRDefault="00CC744C" w:rsidP="00AA17EF">
      <w:pPr>
        <w:tabs>
          <w:tab w:val="left" w:pos="4608"/>
        </w:tabs>
        <w:spacing w:after="0"/>
        <w:rPr>
          <w:b/>
          <w:bCs/>
        </w:rPr>
      </w:pPr>
    </w:p>
    <w:p w14:paraId="662ABA45" w14:textId="77777777" w:rsidR="00263C72" w:rsidRDefault="0007655E" w:rsidP="00263C72">
      <w:pPr>
        <w:tabs>
          <w:tab w:val="left" w:pos="4608"/>
        </w:tabs>
        <w:spacing w:after="120"/>
        <w:rPr>
          <w:b/>
          <w:bCs/>
        </w:rPr>
      </w:pPr>
      <w:r w:rsidRPr="00CC744C">
        <w:rPr>
          <w:b/>
          <w:bCs/>
        </w:rPr>
        <w:t>Statement of Compliance:</w:t>
      </w:r>
      <w:r w:rsidR="008B0A0C" w:rsidRPr="00CC744C">
        <w:rPr>
          <w:b/>
          <w:bCs/>
        </w:rPr>
        <w:t xml:space="preserve"> </w:t>
      </w:r>
    </w:p>
    <w:p w14:paraId="175B8994" w14:textId="76D861BE" w:rsidR="001E1FAB" w:rsidRPr="00CC744C" w:rsidRDefault="001E1FAB" w:rsidP="00AA17EF">
      <w:pPr>
        <w:tabs>
          <w:tab w:val="left" w:pos="4608"/>
        </w:tabs>
        <w:spacing w:after="0"/>
        <w:rPr>
          <w:b/>
          <w:bCs/>
        </w:rPr>
      </w:pPr>
      <w:r w:rsidRPr="00CC744C">
        <w:rPr>
          <w:rFonts w:eastAsiaTheme="minorEastAsia" w:hAnsi="Calibri"/>
          <w:color w:val="000000"/>
          <w:kern w:val="24"/>
          <w:lang w:eastAsia="en-AU"/>
        </w:rPr>
        <w:t xml:space="preserve">No </w:t>
      </w:r>
      <w:r w:rsidR="00417F54" w:rsidRPr="00CC744C">
        <w:rPr>
          <w:rFonts w:eastAsiaTheme="minorEastAsia" w:hAnsi="Calibri"/>
          <w:color w:val="000000"/>
          <w:kern w:val="24"/>
          <w:lang w:eastAsia="en-AU"/>
        </w:rPr>
        <w:t>r</w:t>
      </w:r>
      <w:r w:rsidRPr="00CC744C">
        <w:rPr>
          <w:rFonts w:eastAsiaTheme="minorEastAsia" w:hAnsi="Calibri"/>
          <w:color w:val="000000"/>
          <w:kern w:val="24"/>
          <w:lang w:eastAsia="en-AU"/>
        </w:rPr>
        <w:t xml:space="preserve">equirement for an Approved Final Audit before </w:t>
      </w:r>
      <w:r w:rsidRPr="00CC744C">
        <w:rPr>
          <w:rFonts w:eastAsiaTheme="minorEastAsia" w:hAnsi="Calibri"/>
          <w:color w:val="000000"/>
          <w:kern w:val="24"/>
          <w:u w:val="single"/>
          <w:lang w:eastAsia="en-AU"/>
        </w:rPr>
        <w:t>consideration</w:t>
      </w:r>
      <w:r w:rsidRPr="00CC744C">
        <w:rPr>
          <w:rFonts w:eastAsiaTheme="minorEastAsia" w:hAnsi="Calibri"/>
          <w:color w:val="000000"/>
          <w:kern w:val="24"/>
          <w:lang w:eastAsia="en-AU"/>
        </w:rPr>
        <w:t xml:space="preserve"> for consent to SoC</w:t>
      </w:r>
      <w:r w:rsidR="001C55D1" w:rsidRPr="00CC744C">
        <w:rPr>
          <w:rFonts w:eastAsiaTheme="minorEastAsia" w:hAnsi="Calibri"/>
          <w:color w:val="000000"/>
          <w:kern w:val="24"/>
          <w:lang w:eastAsia="en-AU"/>
        </w:rPr>
        <w:t>.</w:t>
      </w:r>
      <w:r w:rsidR="009A780C" w:rsidRPr="00CC744C">
        <w:rPr>
          <w:rFonts w:eastAsiaTheme="minorEastAsia" w:hAnsi="Calibri"/>
          <w:color w:val="000000"/>
          <w:kern w:val="24"/>
          <w:lang w:eastAsia="en-AU"/>
        </w:rPr>
        <w:t xml:space="preserve"> </w:t>
      </w:r>
      <w:r w:rsidR="00FA2B33" w:rsidRPr="00CC744C">
        <w:rPr>
          <w:rFonts w:eastAsiaTheme="minorEastAsia" w:hAnsi="Calibri"/>
          <w:color w:val="000000"/>
          <w:kern w:val="24"/>
          <w:lang w:eastAsia="en-AU"/>
        </w:rPr>
        <w:t>****</w:t>
      </w:r>
    </w:p>
    <w:p w14:paraId="01536827" w14:textId="77777777" w:rsidR="00CC744C" w:rsidRDefault="00CC744C" w:rsidP="00AA17EF">
      <w:pPr>
        <w:tabs>
          <w:tab w:val="left" w:pos="4608"/>
        </w:tabs>
        <w:spacing w:after="0"/>
        <w:rPr>
          <w:b/>
          <w:bCs/>
        </w:rPr>
      </w:pPr>
    </w:p>
    <w:p w14:paraId="4FA53513" w14:textId="77777777" w:rsidR="00263C72" w:rsidRDefault="0007655E" w:rsidP="00263C72">
      <w:pPr>
        <w:tabs>
          <w:tab w:val="left" w:pos="4608"/>
        </w:tabs>
        <w:spacing w:after="120"/>
        <w:rPr>
          <w:b/>
          <w:bCs/>
        </w:rPr>
      </w:pPr>
      <w:r w:rsidRPr="00CC744C">
        <w:rPr>
          <w:b/>
          <w:bCs/>
        </w:rPr>
        <w:t>Permit to Work:</w:t>
      </w:r>
      <w:r w:rsidR="008B0A0C" w:rsidRPr="00CC744C">
        <w:rPr>
          <w:b/>
          <w:bCs/>
        </w:rPr>
        <w:t xml:space="preserve"> </w:t>
      </w:r>
    </w:p>
    <w:p w14:paraId="4A6159B3" w14:textId="1C3C480F" w:rsidR="0007655E" w:rsidRPr="00CC744C" w:rsidRDefault="0007655E" w:rsidP="00AA17EF">
      <w:pPr>
        <w:tabs>
          <w:tab w:val="left" w:pos="4608"/>
        </w:tabs>
        <w:spacing w:after="0"/>
        <w:rPr>
          <w:b/>
          <w:bCs/>
        </w:rPr>
      </w:pPr>
      <w:r w:rsidRPr="00CC744C">
        <w:t xml:space="preserve">Not required for final audit </w:t>
      </w:r>
      <w:r w:rsidR="00636F59" w:rsidRPr="00CC744C">
        <w:t>purposes.</w:t>
      </w:r>
      <w:r w:rsidR="008B0A0C" w:rsidRPr="00CC744C">
        <w:t xml:space="preserve"> </w:t>
      </w:r>
      <w:r w:rsidR="0064313B" w:rsidRPr="00CC744C">
        <w:t>#</w:t>
      </w:r>
    </w:p>
    <w:p w14:paraId="02A907F9" w14:textId="77777777" w:rsidR="00CC744C" w:rsidRDefault="00CC744C" w:rsidP="00AA17EF">
      <w:pPr>
        <w:tabs>
          <w:tab w:val="left" w:pos="4608"/>
        </w:tabs>
        <w:spacing w:after="0"/>
        <w:rPr>
          <w:b/>
          <w:bCs/>
        </w:rPr>
      </w:pPr>
    </w:p>
    <w:p w14:paraId="23FB08B4" w14:textId="77777777" w:rsidR="00263C72" w:rsidRDefault="0007655E" w:rsidP="00263C72">
      <w:pPr>
        <w:tabs>
          <w:tab w:val="left" w:pos="4608"/>
        </w:tabs>
        <w:spacing w:after="120"/>
      </w:pPr>
      <w:r w:rsidRPr="00CC744C">
        <w:rPr>
          <w:b/>
          <w:bCs/>
        </w:rPr>
        <w:t>Final audit request timeline:</w:t>
      </w:r>
      <w:r w:rsidRPr="00CC744C">
        <w:t xml:space="preserve"> </w:t>
      </w:r>
    </w:p>
    <w:p w14:paraId="52406651" w14:textId="6883D123" w:rsidR="0007655E" w:rsidRPr="00CC744C" w:rsidRDefault="0007655E" w:rsidP="00263C72">
      <w:pPr>
        <w:tabs>
          <w:tab w:val="left" w:pos="4608"/>
        </w:tabs>
        <w:spacing w:after="0"/>
      </w:pPr>
      <w:r w:rsidRPr="00CC744C">
        <w:t xml:space="preserve">WIR Part 4 photos and the fully completed WIR can be provided up to </w:t>
      </w:r>
      <w:r w:rsidR="00BF6FA1" w:rsidRPr="00CC744C">
        <w:t>5</w:t>
      </w:r>
      <w:r w:rsidRPr="00CC744C">
        <w:t xml:space="preserve"> working days after </w:t>
      </w:r>
      <w:r w:rsidR="00CC7D0A" w:rsidRPr="00CC744C">
        <w:t xml:space="preserve">the </w:t>
      </w:r>
      <w:r w:rsidRPr="00CC744C">
        <w:t>final audit request.</w:t>
      </w:r>
      <w:r w:rsidR="00535E93" w:rsidRPr="00CC744C">
        <w:t xml:space="preserve"> </w:t>
      </w:r>
      <w:r w:rsidR="00630C2B" w:rsidRPr="00CC744C">
        <w:t xml:space="preserve"> </w:t>
      </w:r>
      <w:r w:rsidR="00CC7D0A" w:rsidRPr="00CC744C">
        <w:t>This p</w:t>
      </w:r>
      <w:r w:rsidRPr="00CC744C">
        <w:t xml:space="preserve">rocess must be managed by </w:t>
      </w:r>
      <w:r w:rsidR="00CC7D0A" w:rsidRPr="00CC744C">
        <w:t xml:space="preserve">the </w:t>
      </w:r>
      <w:r w:rsidR="00760FCC" w:rsidRPr="00CC744C">
        <w:t>o</w:t>
      </w:r>
      <w:r w:rsidRPr="00CC744C">
        <w:t xml:space="preserve">ption 2 </w:t>
      </w:r>
      <w:r w:rsidR="00760FCC" w:rsidRPr="00CC744C">
        <w:t>Project Manager</w:t>
      </w:r>
      <w:r w:rsidR="00C76702" w:rsidRPr="00CC744C">
        <w:t xml:space="preserve">. </w:t>
      </w:r>
      <w:r w:rsidR="006E748D" w:rsidRPr="00CC744C">
        <w:t>##</w:t>
      </w:r>
      <w:r w:rsidRPr="00CC744C">
        <w:rPr>
          <w:rFonts w:eastAsiaTheme="minorEastAsia" w:hAnsi="Calibri"/>
          <w:color w:val="000000"/>
          <w:kern w:val="24"/>
        </w:rPr>
        <w:t xml:space="preserve"> </w:t>
      </w:r>
    </w:p>
    <w:p w14:paraId="7791180B" w14:textId="77777777" w:rsidR="00CC744C" w:rsidRDefault="00CC744C" w:rsidP="00AA17EF">
      <w:pPr>
        <w:tabs>
          <w:tab w:val="left" w:pos="4608"/>
        </w:tabs>
        <w:spacing w:after="0"/>
        <w:rPr>
          <w:b/>
          <w:bCs/>
        </w:rPr>
      </w:pPr>
    </w:p>
    <w:p w14:paraId="200B7894" w14:textId="77777777" w:rsidR="00263C72" w:rsidRDefault="0007655E" w:rsidP="00263C72">
      <w:pPr>
        <w:tabs>
          <w:tab w:val="left" w:pos="4608"/>
        </w:tabs>
        <w:spacing w:after="120"/>
        <w:rPr>
          <w:b/>
          <w:bCs/>
        </w:rPr>
      </w:pPr>
      <w:r w:rsidRPr="00CC744C">
        <w:rPr>
          <w:b/>
          <w:bCs/>
        </w:rPr>
        <w:t>Audit Documentation:</w:t>
      </w:r>
      <w:r w:rsidR="008B0A0C" w:rsidRPr="00CC744C">
        <w:rPr>
          <w:b/>
          <w:bCs/>
        </w:rPr>
        <w:t xml:space="preserve"> </w:t>
      </w:r>
    </w:p>
    <w:p w14:paraId="656E40A7" w14:textId="29F7BC9C" w:rsidR="0007655E" w:rsidRDefault="00E319E9" w:rsidP="00AA17EF">
      <w:pPr>
        <w:tabs>
          <w:tab w:val="left" w:pos="4608"/>
        </w:tabs>
        <w:spacing w:after="0"/>
      </w:pPr>
      <w:r w:rsidRPr="00CC744C">
        <w:t>The c</w:t>
      </w:r>
      <w:r w:rsidR="0022248E" w:rsidRPr="00CC744C">
        <w:t>hallenge photo process may be applied if requested with reduced mandatory photo requirement</w:t>
      </w:r>
      <w:r w:rsidR="00636F59" w:rsidRPr="00CC744C">
        <w:t>.</w:t>
      </w:r>
    </w:p>
    <w:p w14:paraId="310ABB7C" w14:textId="77777777" w:rsidR="005E6D4D" w:rsidRDefault="005E6D4D" w:rsidP="00AA17EF">
      <w:pPr>
        <w:tabs>
          <w:tab w:val="left" w:pos="4608"/>
        </w:tabs>
        <w:spacing w:after="0"/>
      </w:pPr>
    </w:p>
    <w:p w14:paraId="1CFA7BC1" w14:textId="77777777" w:rsidR="005E6D4D" w:rsidRPr="005E6D4D" w:rsidRDefault="005E6D4D" w:rsidP="00263C72">
      <w:pPr>
        <w:tabs>
          <w:tab w:val="left" w:pos="4608"/>
        </w:tabs>
        <w:spacing w:after="120"/>
        <w:rPr>
          <w:b/>
          <w:bCs/>
        </w:rPr>
      </w:pPr>
      <w:r w:rsidRPr="005E6D4D">
        <w:rPr>
          <w:b/>
          <w:bCs/>
        </w:rPr>
        <w:t>Project Managers Declaration:</w:t>
      </w:r>
    </w:p>
    <w:p w14:paraId="506A53E9" w14:textId="188AF8D9" w:rsidR="005E6D4D" w:rsidRPr="005E6D4D" w:rsidRDefault="005E6D4D" w:rsidP="005E6D4D">
      <w:pPr>
        <w:pStyle w:val="BlockText"/>
        <w:spacing w:after="0"/>
        <w:rPr>
          <w:rFonts w:asciiTheme="minorHAnsi" w:eastAsiaTheme="minorHAnsi" w:hAnsiTheme="minorHAnsi" w:cstheme="minorBidi"/>
          <w:color w:val="auto"/>
          <w:sz w:val="22"/>
          <w:szCs w:val="22"/>
          <w:lang w:val="en-AU"/>
        </w:rPr>
      </w:pPr>
      <w:r w:rsidRPr="005E6D4D">
        <w:rPr>
          <w:rFonts w:asciiTheme="minorHAnsi" w:eastAsiaTheme="minorHAnsi" w:hAnsiTheme="minorHAnsi" w:cstheme="minorBidi"/>
          <w:color w:val="auto"/>
          <w:sz w:val="22"/>
          <w:szCs w:val="22"/>
          <w:lang w:val="en-AU"/>
        </w:rPr>
        <w:t xml:space="preserve">With reference to “Pre-Commencement Confirmations” the Project Manager does not need to demonstrate written advice to the VEDN audit company with acknowledgement from the VEDN audit company </w:t>
      </w:r>
      <w:r w:rsidR="00D54A78">
        <w:rPr>
          <w:rFonts w:asciiTheme="minorHAnsi" w:eastAsiaTheme="minorHAnsi" w:hAnsiTheme="minorHAnsi" w:cstheme="minorBidi"/>
          <w:color w:val="auto"/>
          <w:sz w:val="22"/>
          <w:szCs w:val="22"/>
          <w:lang w:val="en-AU"/>
        </w:rPr>
        <w:t>w</w:t>
      </w:r>
      <w:r w:rsidRPr="005E6D4D">
        <w:rPr>
          <w:rFonts w:asciiTheme="minorHAnsi" w:eastAsiaTheme="minorHAnsi" w:hAnsiTheme="minorHAnsi" w:cstheme="minorBidi"/>
          <w:color w:val="auto"/>
          <w:sz w:val="22"/>
          <w:szCs w:val="22"/>
          <w:lang w:val="en-AU"/>
        </w:rPr>
        <w:t>here the audit company is rated AA or above.</w:t>
      </w:r>
    </w:p>
    <w:p w14:paraId="31C5B55B" w14:textId="77777777" w:rsidR="00CC744C" w:rsidRDefault="00CC744C" w:rsidP="00AA17EF">
      <w:pPr>
        <w:spacing w:after="0" w:line="240" w:lineRule="auto"/>
        <w:contextualSpacing/>
        <w:rPr>
          <w:b/>
          <w:bCs/>
        </w:rPr>
      </w:pPr>
    </w:p>
    <w:p w14:paraId="6104D307" w14:textId="77777777" w:rsidR="00263C72" w:rsidRDefault="0007655E" w:rsidP="00263C72">
      <w:pPr>
        <w:spacing w:after="120" w:line="240" w:lineRule="auto"/>
        <w:rPr>
          <w:b/>
          <w:bCs/>
        </w:rPr>
      </w:pPr>
      <w:r w:rsidRPr="00CC744C">
        <w:rPr>
          <w:b/>
          <w:bCs/>
        </w:rPr>
        <w:t>Control Documents:</w:t>
      </w:r>
      <w:r w:rsidR="008B0A0C" w:rsidRPr="00CC744C">
        <w:rPr>
          <w:b/>
          <w:bCs/>
        </w:rPr>
        <w:t xml:space="preserve"> </w:t>
      </w:r>
    </w:p>
    <w:p w14:paraId="3D03F7B0" w14:textId="18BB359F" w:rsidR="00BC5CC6" w:rsidRPr="00CC744C" w:rsidRDefault="00BC5CC6" w:rsidP="00AA17EF">
      <w:pPr>
        <w:spacing w:after="0" w:line="240" w:lineRule="auto"/>
        <w:contextualSpacing/>
        <w:rPr>
          <w:b/>
          <w:bCs/>
        </w:rPr>
      </w:pPr>
      <w:r w:rsidRPr="00CC744C">
        <w:t xml:space="preserve">The </w:t>
      </w:r>
      <w:r w:rsidR="00C0635C" w:rsidRPr="00CC744C">
        <w:t>Option 2</w:t>
      </w:r>
      <w:r w:rsidRPr="00CC744C">
        <w:t xml:space="preserve"> Project Manager may </w:t>
      </w:r>
      <w:r w:rsidR="00991464" w:rsidRPr="00CC744C">
        <w:t>exercise</w:t>
      </w:r>
      <w:r w:rsidRPr="00CC744C">
        <w:t xml:space="preserve"> these </w:t>
      </w:r>
      <w:r w:rsidR="00417F54" w:rsidRPr="00CC744C">
        <w:t>o</w:t>
      </w:r>
      <w:r w:rsidRPr="00CC744C">
        <w:t xml:space="preserve">ptions and in doing so takes responsibility that </w:t>
      </w:r>
      <w:r w:rsidR="00991464" w:rsidRPr="00CC744C">
        <w:t xml:space="preserve">all associated plan issues are rectified. </w:t>
      </w:r>
    </w:p>
    <w:p w14:paraId="649BD73A" w14:textId="549C995D" w:rsidR="00750E95" w:rsidRPr="00CC744C" w:rsidRDefault="00750E95" w:rsidP="006E22B0">
      <w:pPr>
        <w:pStyle w:val="ListParagraph"/>
        <w:numPr>
          <w:ilvl w:val="0"/>
          <w:numId w:val="3"/>
        </w:numPr>
        <w:spacing w:after="120"/>
      </w:pPr>
      <w:r w:rsidRPr="00CC744C">
        <w:t>Minor PCA41 plan changes can be made following the audit</w:t>
      </w:r>
      <w:r w:rsidR="00CE5C59" w:rsidRPr="00CC744C">
        <w:t xml:space="preserve"> and</w:t>
      </w:r>
      <w:r w:rsidRPr="00CC744C">
        <w:t xml:space="preserve"> the rectification advice provided once the plans are re-submitted</w:t>
      </w:r>
      <w:r w:rsidR="00023999" w:rsidRPr="00CC744C">
        <w:t>,</w:t>
      </w:r>
      <w:r w:rsidRPr="00CC744C">
        <w:t xml:space="preserve"> without waiting for plan re-approval</w:t>
      </w:r>
      <w:r w:rsidR="00E30457" w:rsidRPr="00CC744C">
        <w:t>.</w:t>
      </w:r>
      <w:r w:rsidR="00535E93" w:rsidRPr="00CC744C">
        <w:t xml:space="preserve"> </w:t>
      </w:r>
      <w:r w:rsidR="00630C2B" w:rsidRPr="00CC744C">
        <w:t xml:space="preserve"> </w:t>
      </w:r>
      <w:r w:rsidR="00E30457" w:rsidRPr="00CC744C">
        <w:t xml:space="preserve">The Option </w:t>
      </w:r>
      <w:r w:rsidR="00A73EE8" w:rsidRPr="00CC744C">
        <w:t>2</w:t>
      </w:r>
      <w:r w:rsidR="00E30457" w:rsidRPr="00CC744C">
        <w:t xml:space="preserve"> Project Manager </w:t>
      </w:r>
      <w:r w:rsidR="00906028" w:rsidRPr="00CC744C">
        <w:t>must</w:t>
      </w:r>
      <w:r w:rsidR="00E30457" w:rsidRPr="00CC744C">
        <w:t xml:space="preserve"> ensure </w:t>
      </w:r>
      <w:r w:rsidR="00DF1104" w:rsidRPr="00CC744C">
        <w:t>th</w:t>
      </w:r>
      <w:r w:rsidR="00023999" w:rsidRPr="00CC744C">
        <w:t>at th</w:t>
      </w:r>
      <w:r w:rsidR="00DF1104" w:rsidRPr="00CC744C">
        <w:t xml:space="preserve">e Powercor auditor is advised when this is </w:t>
      </w:r>
      <w:r w:rsidR="006A69E5" w:rsidRPr="00CC744C">
        <w:t>completed</w:t>
      </w:r>
      <w:r w:rsidR="00361206" w:rsidRPr="00CC744C">
        <w:t xml:space="preserve">. </w:t>
      </w:r>
      <w:r w:rsidR="00D44A82" w:rsidRPr="00CC744C">
        <w:t>##</w:t>
      </w:r>
      <w:r w:rsidRPr="00CC744C">
        <w:t xml:space="preserve"> </w:t>
      </w:r>
    </w:p>
    <w:p w14:paraId="1BEE724A" w14:textId="6EF0BD03" w:rsidR="0007655E" w:rsidRPr="00CC744C" w:rsidRDefault="0007655E" w:rsidP="006E22B0">
      <w:pPr>
        <w:spacing w:after="120" w:line="240" w:lineRule="auto"/>
        <w:contextualSpacing/>
        <w:rPr>
          <w:b/>
          <w:bCs/>
        </w:rPr>
      </w:pPr>
      <w:r w:rsidRPr="00CC744C">
        <w:rPr>
          <w:b/>
          <w:bCs/>
        </w:rPr>
        <w:t>Design Plan Approval:</w:t>
      </w:r>
    </w:p>
    <w:p w14:paraId="6383A650" w14:textId="77777777" w:rsidR="00CE5C59" w:rsidRPr="00CC744C" w:rsidRDefault="0007655E" w:rsidP="006E22B0">
      <w:pPr>
        <w:pStyle w:val="ListParagraph"/>
        <w:numPr>
          <w:ilvl w:val="0"/>
          <w:numId w:val="7"/>
        </w:numPr>
        <w:tabs>
          <w:tab w:val="left" w:pos="4608"/>
        </w:tabs>
        <w:spacing w:after="120"/>
      </w:pPr>
      <w:r w:rsidRPr="00CC744C">
        <w:t xml:space="preserve">The Option 2 Project </w:t>
      </w:r>
      <w:r w:rsidR="00177883" w:rsidRPr="00CC744C">
        <w:t>Manager</w:t>
      </w:r>
      <w:r w:rsidRPr="00CC744C">
        <w:t xml:space="preserve"> can prioritise up to </w:t>
      </w:r>
      <w:r w:rsidR="00F94E22" w:rsidRPr="00CC744C">
        <w:t>15</w:t>
      </w:r>
      <w:r w:rsidR="007F1DC1" w:rsidRPr="00CC744C">
        <w:t>%</w:t>
      </w:r>
      <w:r w:rsidRPr="00CC744C">
        <w:t xml:space="preserve"> </w:t>
      </w:r>
      <w:r w:rsidR="00F94E22" w:rsidRPr="00CC744C">
        <w:t xml:space="preserve">(minimum </w:t>
      </w:r>
      <w:r w:rsidR="00F829D7" w:rsidRPr="00CC744C">
        <w:t>2) initial</w:t>
      </w:r>
      <w:r w:rsidRPr="00CC744C">
        <w:t xml:space="preserve"> submissions per month in the plan approval queue by swapping projects already waiting within the queue</w:t>
      </w:r>
      <w:r w:rsidR="00CE5C59" w:rsidRPr="00CC744C">
        <w:t xml:space="preserve">. </w:t>
      </w:r>
      <w:r w:rsidR="00FA4C34" w:rsidRPr="00CC744C">
        <w:t>***</w:t>
      </w:r>
    </w:p>
    <w:p w14:paraId="25A348F7" w14:textId="54BB975C" w:rsidR="0007655E" w:rsidRPr="00CC744C" w:rsidRDefault="0007655E" w:rsidP="00CE5C59">
      <w:pPr>
        <w:pStyle w:val="ListParagraph"/>
        <w:tabs>
          <w:tab w:val="left" w:pos="4608"/>
        </w:tabs>
        <w:spacing w:after="120"/>
      </w:pPr>
      <w:r w:rsidRPr="00CC744C">
        <w:t xml:space="preserve">Banking or loan facility of up to </w:t>
      </w:r>
      <w:r w:rsidR="00463B0B" w:rsidRPr="00CC744C">
        <w:t>1</w:t>
      </w:r>
      <w:r w:rsidRPr="00CC744C">
        <w:t xml:space="preserve"> project per month</w:t>
      </w:r>
      <w:r w:rsidR="00E96FAE" w:rsidRPr="00CC744C">
        <w:t>.</w:t>
      </w:r>
      <w:r w:rsidRPr="00CC744C">
        <w:t xml:space="preserve"> </w:t>
      </w:r>
      <w:r w:rsidR="00CE5C59" w:rsidRPr="00CC744C">
        <w:t>^</w:t>
      </w:r>
    </w:p>
    <w:p w14:paraId="0432FB88" w14:textId="78520E00" w:rsidR="0007655E" w:rsidRPr="00CC744C" w:rsidRDefault="0007655E" w:rsidP="006E22B0">
      <w:pPr>
        <w:pStyle w:val="ListParagraph"/>
        <w:numPr>
          <w:ilvl w:val="0"/>
          <w:numId w:val="7"/>
        </w:numPr>
        <w:tabs>
          <w:tab w:val="left" w:pos="4608"/>
        </w:tabs>
        <w:spacing w:after="120"/>
      </w:pPr>
      <w:r w:rsidRPr="00CC744C">
        <w:t xml:space="preserve">The Option 2 Project Manager can request expedited plan approval for up to </w:t>
      </w:r>
      <w:r w:rsidR="00F94E22" w:rsidRPr="00CC744C">
        <w:t>1</w:t>
      </w:r>
      <w:r w:rsidR="00BD5408" w:rsidRPr="00CC744C">
        <w:t>5</w:t>
      </w:r>
      <w:r w:rsidR="007F1DC1" w:rsidRPr="00CC744C">
        <w:t>%</w:t>
      </w:r>
      <w:r w:rsidRPr="00CC744C">
        <w:t xml:space="preserve"> </w:t>
      </w:r>
      <w:r w:rsidR="00F94E22" w:rsidRPr="00CC744C">
        <w:t>(</w:t>
      </w:r>
      <w:r w:rsidR="00A30BED" w:rsidRPr="00CC744C">
        <w:t>m</w:t>
      </w:r>
      <w:r w:rsidR="00F94E22" w:rsidRPr="00CC744C">
        <w:t xml:space="preserve">inimum </w:t>
      </w:r>
      <w:r w:rsidR="00A30BED" w:rsidRPr="00CC744C">
        <w:t>2</w:t>
      </w:r>
      <w:r w:rsidR="00F94E22" w:rsidRPr="00CC744C">
        <w:t xml:space="preserve">) </w:t>
      </w:r>
      <w:r w:rsidRPr="00CC744C">
        <w:t>re-submissions or revisions (once queued) per month</w:t>
      </w:r>
      <w:r w:rsidR="008F2ADE" w:rsidRPr="00CC744C">
        <w:t xml:space="preserve"> **</w:t>
      </w:r>
      <w:r w:rsidR="00423A5E" w:rsidRPr="00CC744C">
        <w:t>.</w:t>
      </w:r>
      <w:r w:rsidR="008F2ADE" w:rsidRPr="00CC744C">
        <w:t xml:space="preserve"> Banking</w:t>
      </w:r>
      <w:r w:rsidRPr="00CC744C">
        <w:t xml:space="preserve"> or loan facility of up to </w:t>
      </w:r>
      <w:r w:rsidR="00463B0B" w:rsidRPr="00CC744C">
        <w:t>1</w:t>
      </w:r>
      <w:r w:rsidRPr="00CC744C">
        <w:t xml:space="preserve"> project per month</w:t>
      </w:r>
      <w:r w:rsidR="008F2ADE" w:rsidRPr="00CC744C">
        <w:t>. ^</w:t>
      </w:r>
    </w:p>
    <w:p w14:paraId="1FB45DB9" w14:textId="33842C31" w:rsidR="00BF6C32" w:rsidRPr="00CC744C" w:rsidRDefault="00BF6C32" w:rsidP="006E22B0">
      <w:pPr>
        <w:pStyle w:val="ListParagraph"/>
        <w:numPr>
          <w:ilvl w:val="0"/>
          <w:numId w:val="7"/>
        </w:numPr>
        <w:tabs>
          <w:tab w:val="left" w:pos="4608"/>
        </w:tabs>
        <w:spacing w:after="120"/>
      </w:pPr>
      <w:r w:rsidRPr="00CC744C">
        <w:t>Layout Design Approval</w:t>
      </w:r>
      <w:r w:rsidR="00F13264" w:rsidRPr="00CC744C">
        <w:t>^^^^</w:t>
      </w:r>
      <w:r w:rsidRPr="00CC744C">
        <w:t xml:space="preserve"> may be provided </w:t>
      </w:r>
      <w:r w:rsidR="00F13264" w:rsidRPr="00CC744C">
        <w:t>when</w:t>
      </w:r>
      <w:r w:rsidRPr="00CC744C">
        <w:t xml:space="preserve"> </w:t>
      </w:r>
      <w:r w:rsidR="00F829D7" w:rsidRPr="00CC744C">
        <w:t>plans do</w:t>
      </w:r>
      <w:r w:rsidRPr="00CC744C">
        <w:t xml:space="preserve"> not require changes in the overall scope of works</w:t>
      </w:r>
      <w:r w:rsidR="00F13264" w:rsidRPr="00CC744C">
        <w:t xml:space="preserve"> relating to any</w:t>
      </w:r>
      <w:r w:rsidR="00A02944" w:rsidRPr="00CC744C">
        <w:t xml:space="preserve"> conduit installation</w:t>
      </w:r>
      <w:r w:rsidR="00F13264" w:rsidRPr="00CC744C">
        <w:t xml:space="preserve"> site works</w:t>
      </w:r>
      <w:r w:rsidRPr="00CC744C">
        <w:t>. This process shall be Managed by the Option</w:t>
      </w:r>
      <w:r w:rsidR="00F13264" w:rsidRPr="00CC744C">
        <w:t xml:space="preserve"> </w:t>
      </w:r>
      <w:r w:rsidRPr="00CC744C">
        <w:t xml:space="preserve">2 </w:t>
      </w:r>
      <w:r w:rsidR="00F13264" w:rsidRPr="00CC744C">
        <w:t>P</w:t>
      </w:r>
      <w:r w:rsidRPr="00CC744C">
        <w:t xml:space="preserve">roject Manager and full plan approval shall be completed within 60 </w:t>
      </w:r>
      <w:r w:rsidR="00206E79" w:rsidRPr="00CC744C">
        <w:t xml:space="preserve">calendar </w:t>
      </w:r>
      <w:r w:rsidRPr="00CC744C">
        <w:t xml:space="preserve">days of Layout </w:t>
      </w:r>
      <w:r w:rsidR="00F13264" w:rsidRPr="00CC744C">
        <w:t>D</w:t>
      </w:r>
      <w:r w:rsidRPr="00CC744C">
        <w:t xml:space="preserve">esign </w:t>
      </w:r>
      <w:r w:rsidR="00F13264" w:rsidRPr="00CC744C">
        <w:t>A</w:t>
      </w:r>
      <w:r w:rsidRPr="00CC744C">
        <w:t>pproval</w:t>
      </w:r>
      <w:r w:rsidR="008F2ADE" w:rsidRPr="00CC744C">
        <w:t>.</w:t>
      </w:r>
    </w:p>
    <w:p w14:paraId="16134929" w14:textId="46864768" w:rsidR="0007655E" w:rsidRPr="00CC744C" w:rsidRDefault="0007655E" w:rsidP="006E22B0">
      <w:pPr>
        <w:tabs>
          <w:tab w:val="left" w:pos="4608"/>
        </w:tabs>
        <w:spacing w:after="120"/>
        <w:rPr>
          <w:b/>
          <w:bCs/>
        </w:rPr>
      </w:pPr>
      <w:r w:rsidRPr="00CC744C">
        <w:rPr>
          <w:b/>
          <w:bCs/>
        </w:rPr>
        <w:t>Applicable Rating Protection:</w:t>
      </w:r>
    </w:p>
    <w:p w14:paraId="0CF9E9C8" w14:textId="70A01D3A" w:rsidR="00F829D7" w:rsidRPr="00CC744C" w:rsidRDefault="00F829D7" w:rsidP="00997DD7">
      <w:pPr>
        <w:pStyle w:val="ListParagraph"/>
        <w:numPr>
          <w:ilvl w:val="0"/>
          <w:numId w:val="1"/>
        </w:numPr>
        <w:tabs>
          <w:tab w:val="left" w:pos="4608"/>
        </w:tabs>
        <w:spacing w:after="120" w:line="276" w:lineRule="auto"/>
      </w:pPr>
      <w:bookmarkStart w:id="25" w:name="_Hlk156564004"/>
      <w:r w:rsidRPr="00CC744C">
        <w:t xml:space="preserve">Once per annum: </w:t>
      </w:r>
      <w:bookmarkEnd w:id="25"/>
      <w:r w:rsidRPr="00CC744C">
        <w:rPr>
          <w:b/>
          <w:bCs/>
        </w:rPr>
        <w:t>A</w:t>
      </w:r>
      <w:r w:rsidRPr="00CC744C">
        <w:t xml:space="preserve"> rating for three months with no </w:t>
      </w:r>
      <w:r w:rsidRPr="00CC744C">
        <w:rPr>
          <w:b/>
          <w:bCs/>
        </w:rPr>
        <w:t>AA</w:t>
      </w:r>
      <w:r w:rsidRPr="00CC744C">
        <w:t xml:space="preserve"> re-instatement waiting period within the next quarter</w:t>
      </w:r>
      <w:r w:rsidR="00206E79" w:rsidRPr="00CC744C">
        <w:t>.</w:t>
      </w:r>
    </w:p>
    <w:p w14:paraId="6A8A540D" w14:textId="498E3A92" w:rsidR="00F829D7" w:rsidRPr="00CC744C" w:rsidRDefault="00F829D7" w:rsidP="00997DD7">
      <w:pPr>
        <w:pStyle w:val="ListParagraph"/>
        <w:numPr>
          <w:ilvl w:val="0"/>
          <w:numId w:val="1"/>
        </w:numPr>
        <w:tabs>
          <w:tab w:val="left" w:pos="4608"/>
        </w:tabs>
        <w:spacing w:after="0" w:line="276" w:lineRule="auto"/>
      </w:pPr>
      <w:r w:rsidRPr="00CC744C">
        <w:t>Auditor up to 5% project exclusion by choice with banking^^ of 1 project or loan^^ facility of 2### projects per quarter</w:t>
      </w:r>
      <w:r w:rsidR="00206E79" w:rsidRPr="00CC744C">
        <w:t>.</w:t>
      </w:r>
    </w:p>
    <w:p w14:paraId="733F632E" w14:textId="112E1DE8" w:rsidR="00BD4592" w:rsidRDefault="00F829D7" w:rsidP="00341ADB">
      <w:pPr>
        <w:pStyle w:val="ListParagraph"/>
        <w:numPr>
          <w:ilvl w:val="0"/>
          <w:numId w:val="1"/>
        </w:numPr>
        <w:tabs>
          <w:tab w:val="left" w:pos="4608"/>
        </w:tabs>
        <w:spacing w:after="0" w:line="276" w:lineRule="auto"/>
      </w:pPr>
      <w:r w:rsidRPr="00CC744C">
        <w:t>Project Manager up to 5% project exclusion by choice with banking^^ of 1 project or loan^^ facility### of 2 projects per quarter</w:t>
      </w:r>
      <w:r w:rsidR="00731F98" w:rsidRPr="00CC744C">
        <w:t>.</w:t>
      </w:r>
      <w:r w:rsidR="00D74E1D" w:rsidRPr="00CC744C">
        <w:br w:type="page"/>
      </w:r>
    </w:p>
    <w:p w14:paraId="1AEF3F1B" w14:textId="23C705EA" w:rsidR="003762F0" w:rsidRPr="00AF6487" w:rsidRDefault="003762F0" w:rsidP="002960E2">
      <w:pPr>
        <w:pStyle w:val="NormalWeb"/>
        <w:spacing w:before="0" w:beforeAutospacing="0" w:after="0" w:afterAutospacing="0" w:line="216" w:lineRule="auto"/>
        <w:jc w:val="center"/>
        <w:rPr>
          <w:sz w:val="20"/>
          <w:szCs w:val="20"/>
        </w:rPr>
      </w:pPr>
      <w:bookmarkStart w:id="26" w:name="_Hlk148944183"/>
      <w:r w:rsidRPr="00F95593">
        <w:rPr>
          <w:rFonts w:asciiTheme="minorHAnsi" w:eastAsiaTheme="minorEastAsia" w:hAnsiTheme="minorHAnsi" w:cstheme="minorHAnsi"/>
          <w:b/>
          <w:bCs/>
          <w:color w:val="1E398A"/>
          <w:kern w:val="24"/>
          <w:sz w:val="28"/>
          <w:szCs w:val="28"/>
        </w:rPr>
        <w:lastRenderedPageBreak/>
        <w:t>Option 2 Contractor Rating Program</w:t>
      </w:r>
      <w:r w:rsidR="00F95593">
        <w:rPr>
          <w:rFonts w:asciiTheme="minorHAnsi" w:eastAsiaTheme="minorEastAsia" w:hAnsiTheme="minorHAnsi" w:cstheme="minorHAnsi"/>
          <w:b/>
          <w:bCs/>
          <w:color w:val="1E398A"/>
          <w:kern w:val="24"/>
          <w:sz w:val="28"/>
          <w:szCs w:val="28"/>
        </w:rPr>
        <w:t xml:space="preserve"> </w:t>
      </w:r>
      <w:bookmarkEnd w:id="26"/>
    </w:p>
    <w:p w14:paraId="57BDB49E" w14:textId="1212B475" w:rsidR="00CC744C" w:rsidRPr="00AF6487" w:rsidRDefault="00CC744C" w:rsidP="00CC744C">
      <w:pPr>
        <w:pStyle w:val="NormalWeb"/>
        <w:spacing w:before="0" w:beforeAutospacing="0" w:after="0" w:afterAutospacing="0" w:line="216" w:lineRule="auto"/>
        <w:jc w:val="center"/>
        <w:rPr>
          <w:sz w:val="20"/>
          <w:szCs w:val="20"/>
        </w:rPr>
      </w:pPr>
      <w:r w:rsidRPr="00F95593">
        <w:rPr>
          <w:rFonts w:asciiTheme="minorHAnsi" w:eastAsiaTheme="minorEastAsia" w:hAnsiTheme="minorHAnsi" w:cstheme="minorHAnsi"/>
          <w:b/>
          <w:bCs/>
          <w:color w:val="1A2331"/>
          <w:kern w:val="24"/>
          <w:sz w:val="28"/>
          <w:szCs w:val="28"/>
        </w:rPr>
        <w:t xml:space="preserve">Contractor Rating Detail </w:t>
      </w:r>
      <w:r w:rsidRPr="00F95593">
        <w:rPr>
          <w:rFonts w:asciiTheme="minorHAnsi" w:eastAsiaTheme="minorEastAsia" w:hAnsiTheme="minorHAnsi" w:cstheme="minorHAnsi"/>
          <w:b/>
          <w:bCs/>
          <w:color w:val="FF0000"/>
          <w:kern w:val="24"/>
          <w:sz w:val="28"/>
          <w:szCs w:val="28"/>
        </w:rPr>
        <w:t>AAA</w:t>
      </w:r>
      <w:r>
        <w:rPr>
          <w:rFonts w:asciiTheme="minorHAnsi" w:eastAsiaTheme="minorEastAsia" w:hAnsiTheme="minorHAnsi" w:cstheme="minorHAnsi"/>
          <w:b/>
          <w:bCs/>
          <w:color w:val="FF0000"/>
          <w:kern w:val="24"/>
          <w:sz w:val="28"/>
          <w:szCs w:val="28"/>
        </w:rPr>
        <w:t xml:space="preserve"> </w:t>
      </w:r>
      <w:r w:rsidRPr="00AF6487">
        <w:rPr>
          <w:rFonts w:asciiTheme="minorHAnsi" w:eastAsiaTheme="minorEastAsia" w:hAnsiTheme="minorHAnsi" w:cstheme="minorHAnsi"/>
          <w:b/>
          <w:bCs/>
          <w:kern w:val="24"/>
          <w:sz w:val="20"/>
          <w:szCs w:val="20"/>
        </w:rPr>
        <w:t xml:space="preserve">Page 1 of </w:t>
      </w:r>
      <w:r w:rsidR="00BD4592">
        <w:rPr>
          <w:rFonts w:asciiTheme="minorHAnsi" w:eastAsiaTheme="minorEastAsia" w:hAnsiTheme="minorHAnsi" w:cstheme="minorHAnsi"/>
          <w:b/>
          <w:bCs/>
          <w:kern w:val="24"/>
          <w:sz w:val="20"/>
          <w:szCs w:val="20"/>
        </w:rPr>
        <w:t>3</w:t>
      </w:r>
    </w:p>
    <w:p w14:paraId="565CB1F7" w14:textId="77777777" w:rsidR="002739ED" w:rsidRPr="003E71E3" w:rsidRDefault="002739ED" w:rsidP="002960E2">
      <w:pPr>
        <w:spacing w:after="0"/>
        <w:rPr>
          <w:b/>
          <w:bCs/>
          <w:color w:val="FF0000"/>
          <w:sz w:val="20"/>
          <w:szCs w:val="20"/>
        </w:rPr>
      </w:pPr>
    </w:p>
    <w:p w14:paraId="42B2A62E" w14:textId="76D8853D" w:rsidR="004F5BF2" w:rsidRDefault="006073DB" w:rsidP="002960E2">
      <w:pPr>
        <w:spacing w:after="0"/>
        <w:rPr>
          <w:b/>
          <w:bCs/>
          <w:color w:val="000000" w:themeColor="text1"/>
        </w:rPr>
      </w:pPr>
      <w:r w:rsidRPr="00AF6487">
        <w:rPr>
          <w:b/>
          <w:bCs/>
          <w:color w:val="FF0000"/>
        </w:rPr>
        <w:t xml:space="preserve">Minimum </w:t>
      </w:r>
      <w:r w:rsidR="003651F4" w:rsidRPr="00AF6487">
        <w:rPr>
          <w:b/>
          <w:bCs/>
          <w:color w:val="FF0000"/>
        </w:rPr>
        <w:t xml:space="preserve">Process </w:t>
      </w:r>
      <w:r w:rsidRPr="00AF6487">
        <w:rPr>
          <w:b/>
          <w:bCs/>
          <w:color w:val="FF0000"/>
        </w:rPr>
        <w:t>Experience Required to achieve this rating:</w:t>
      </w:r>
      <w:r w:rsidR="00E81A96" w:rsidRPr="00AF6487">
        <w:rPr>
          <w:color w:val="FF0000"/>
        </w:rPr>
        <w:t xml:space="preserve"> </w:t>
      </w:r>
      <w:r w:rsidR="00E81A96" w:rsidRPr="00AF6487">
        <w:rPr>
          <w:b/>
          <w:bCs/>
          <w:color w:val="000000" w:themeColor="text1"/>
        </w:rPr>
        <w:t>2.5 years of consistent proficient performance</w:t>
      </w:r>
      <w:r w:rsidR="00585DF2" w:rsidRPr="00AF6487">
        <w:rPr>
          <w:b/>
          <w:bCs/>
          <w:color w:val="000000" w:themeColor="text1"/>
        </w:rPr>
        <w:t>.</w:t>
      </w:r>
      <w:r w:rsidR="00535E93" w:rsidRPr="00AF6487">
        <w:rPr>
          <w:b/>
          <w:bCs/>
          <w:color w:val="000000" w:themeColor="text1"/>
        </w:rPr>
        <w:t xml:space="preserve"> </w:t>
      </w:r>
      <w:r w:rsidR="001B712C" w:rsidRPr="00AF6487">
        <w:rPr>
          <w:b/>
          <w:bCs/>
          <w:color w:val="000000" w:themeColor="text1"/>
        </w:rPr>
        <w:t xml:space="preserve"> </w:t>
      </w:r>
      <w:r w:rsidR="004F5BF2" w:rsidRPr="00AF6487">
        <w:rPr>
          <w:b/>
          <w:bCs/>
          <w:color w:val="000000" w:themeColor="text1"/>
        </w:rPr>
        <w:t xml:space="preserve">Contractors with this rating are the most experienced within the industry </w:t>
      </w:r>
      <w:r w:rsidR="00690F62" w:rsidRPr="00AF6487">
        <w:rPr>
          <w:b/>
          <w:bCs/>
          <w:color w:val="000000" w:themeColor="text1"/>
        </w:rPr>
        <w:t xml:space="preserve">at delivering projects with </w:t>
      </w:r>
      <w:r w:rsidR="00255770" w:rsidRPr="00AF6487">
        <w:rPr>
          <w:b/>
          <w:bCs/>
          <w:color w:val="000000" w:themeColor="text1"/>
        </w:rPr>
        <w:t xml:space="preserve">less delays </w:t>
      </w:r>
      <w:r w:rsidR="004F5BF2" w:rsidRPr="00AF6487">
        <w:rPr>
          <w:b/>
          <w:bCs/>
          <w:color w:val="000000" w:themeColor="text1"/>
        </w:rPr>
        <w:t xml:space="preserve">and </w:t>
      </w:r>
      <w:r w:rsidR="00690F62" w:rsidRPr="00AF6487">
        <w:rPr>
          <w:b/>
          <w:bCs/>
          <w:color w:val="000000" w:themeColor="text1"/>
        </w:rPr>
        <w:t>demonstrate consistent</w:t>
      </w:r>
      <w:r w:rsidR="004F5BF2" w:rsidRPr="00AF6487">
        <w:rPr>
          <w:b/>
          <w:bCs/>
          <w:color w:val="000000" w:themeColor="text1"/>
        </w:rPr>
        <w:t xml:space="preserve"> </w:t>
      </w:r>
      <w:r w:rsidR="00585DF2" w:rsidRPr="00AF6487">
        <w:rPr>
          <w:b/>
          <w:bCs/>
          <w:color w:val="000000" w:themeColor="text1"/>
        </w:rPr>
        <w:t>performance above industry averages</w:t>
      </w:r>
      <w:r w:rsidR="00255770" w:rsidRPr="00AF6487">
        <w:rPr>
          <w:b/>
          <w:bCs/>
          <w:color w:val="000000" w:themeColor="text1"/>
        </w:rPr>
        <w:t xml:space="preserve"> for a </w:t>
      </w:r>
      <w:r w:rsidR="00EA2779" w:rsidRPr="00AF6487">
        <w:rPr>
          <w:b/>
          <w:bCs/>
          <w:color w:val="000000" w:themeColor="text1"/>
        </w:rPr>
        <w:t>prolonged period.</w:t>
      </w:r>
      <w:r w:rsidR="00535E93" w:rsidRPr="00AF6487">
        <w:rPr>
          <w:b/>
          <w:bCs/>
          <w:color w:val="000000" w:themeColor="text1"/>
        </w:rPr>
        <w:t xml:space="preserve"> </w:t>
      </w:r>
      <w:r w:rsidR="00ED1C20" w:rsidRPr="00AF6487">
        <w:rPr>
          <w:b/>
          <w:bCs/>
          <w:color w:val="000000" w:themeColor="text1"/>
        </w:rPr>
        <w:t xml:space="preserve"> </w:t>
      </w:r>
      <w:r w:rsidR="00EA2779" w:rsidRPr="00AF6487">
        <w:rPr>
          <w:b/>
          <w:bCs/>
          <w:color w:val="000000" w:themeColor="text1"/>
        </w:rPr>
        <w:t>Reduced audit regimes apply.</w:t>
      </w:r>
    </w:p>
    <w:p w14:paraId="685E23F0" w14:textId="77777777" w:rsidR="00F831A0" w:rsidRPr="00AF6487" w:rsidRDefault="00F831A0" w:rsidP="002960E2">
      <w:pPr>
        <w:spacing w:after="0"/>
        <w:rPr>
          <w:b/>
          <w:bCs/>
          <w:color w:val="FF0000"/>
        </w:rPr>
      </w:pPr>
    </w:p>
    <w:p w14:paraId="4E987DA4" w14:textId="77777777" w:rsidR="002739ED" w:rsidRPr="00AF6487" w:rsidRDefault="00E659E3" w:rsidP="002960E2">
      <w:pPr>
        <w:spacing w:after="0"/>
        <w:rPr>
          <w:b/>
          <w:bCs/>
          <w:color w:val="FF0000"/>
        </w:rPr>
      </w:pPr>
      <w:r w:rsidRPr="00AF6487">
        <w:rPr>
          <w:b/>
          <w:bCs/>
          <w:color w:val="FF0000"/>
        </w:rPr>
        <w:t xml:space="preserve">Site Attendance by Powercor: </w:t>
      </w:r>
      <w:r w:rsidRPr="00AF6487">
        <w:rPr>
          <w:b/>
          <w:bCs/>
        </w:rPr>
        <w:t>30%</w:t>
      </w:r>
    </w:p>
    <w:p w14:paraId="36880564" w14:textId="4B18C901" w:rsidR="00E659E3" w:rsidRPr="00AF6487" w:rsidRDefault="00E659E3" w:rsidP="002960E2">
      <w:pPr>
        <w:spacing w:after="0"/>
        <w:rPr>
          <w:b/>
          <w:bCs/>
          <w:color w:val="FF0000"/>
        </w:rPr>
      </w:pPr>
      <w:r w:rsidRPr="00AF6487">
        <w:rPr>
          <w:b/>
          <w:bCs/>
          <w:color w:val="FF0000"/>
        </w:rPr>
        <w:t>Number of projects excavated by Powercor at time of final audit</w:t>
      </w:r>
      <w:r w:rsidR="002739ED" w:rsidRPr="00AF6487">
        <w:rPr>
          <w:b/>
          <w:bCs/>
          <w:color w:val="FF0000"/>
        </w:rPr>
        <w:t>:</w:t>
      </w:r>
      <w:r w:rsidRPr="00AF6487">
        <w:rPr>
          <w:b/>
          <w:bCs/>
          <w:color w:val="FF0000"/>
        </w:rPr>
        <w:t xml:space="preserve"> </w:t>
      </w:r>
      <w:r w:rsidRPr="00AF6487">
        <w:rPr>
          <w:b/>
          <w:bCs/>
        </w:rPr>
        <w:t>30%</w:t>
      </w:r>
    </w:p>
    <w:p w14:paraId="6C571709" w14:textId="77777777" w:rsidR="002739ED" w:rsidRPr="00AF6487" w:rsidRDefault="002739ED" w:rsidP="002960E2">
      <w:pPr>
        <w:spacing w:after="0"/>
        <w:rPr>
          <w:b/>
          <w:bCs/>
        </w:rPr>
      </w:pPr>
    </w:p>
    <w:p w14:paraId="0D44D90E" w14:textId="1B6CBCB4" w:rsidR="002739ED" w:rsidRPr="00AF6487" w:rsidRDefault="00FD2D0C" w:rsidP="002960E2">
      <w:pPr>
        <w:spacing w:after="0"/>
      </w:pPr>
      <w:r w:rsidRPr="00AF6487">
        <w:rPr>
          <w:b/>
          <w:bCs/>
        </w:rPr>
        <w:t xml:space="preserve">Typical project delay </w:t>
      </w:r>
      <w:r w:rsidR="00CF1708" w:rsidRPr="00AF6487">
        <w:rPr>
          <w:b/>
          <w:bCs/>
        </w:rPr>
        <w:t xml:space="preserve">indicative </w:t>
      </w:r>
      <w:r w:rsidRPr="00AF6487">
        <w:rPr>
          <w:b/>
          <w:bCs/>
        </w:rPr>
        <w:t>information:</w:t>
      </w:r>
      <w:r w:rsidRPr="00AF6487">
        <w:t xml:space="preserve"> </w:t>
      </w:r>
      <w:r w:rsidR="006A2612" w:rsidRPr="00AF6487">
        <w:t>On average these projects</w:t>
      </w:r>
      <w:r w:rsidR="00E81A96" w:rsidRPr="00AF6487">
        <w:t xml:space="preserve"> experience the least delays</w:t>
      </w:r>
      <w:r w:rsidR="002739ED" w:rsidRPr="00AF6487">
        <w:t>.</w:t>
      </w:r>
    </w:p>
    <w:p w14:paraId="6A1DA583" w14:textId="6883F04E" w:rsidR="00C3157D" w:rsidRPr="00AF6487" w:rsidRDefault="00766688" w:rsidP="002960E2">
      <w:pPr>
        <w:spacing w:after="0"/>
        <w:rPr>
          <w:noProof/>
          <w:color w:val="FF0000"/>
        </w:rPr>
      </w:pPr>
      <w:bookmarkStart w:id="27" w:name="_Hlk151560436"/>
      <w:r w:rsidRPr="00AF6487">
        <w:rPr>
          <w:b/>
          <w:bCs/>
          <w:noProof/>
        </w:rPr>
        <w:t>Maximum</w:t>
      </w:r>
      <w:r w:rsidR="0089497D" w:rsidRPr="00AF6487">
        <w:rPr>
          <w:b/>
          <w:bCs/>
          <w:noProof/>
        </w:rPr>
        <w:t xml:space="preserve"> av</w:t>
      </w:r>
      <w:r w:rsidR="0097694B" w:rsidRPr="00AF6487">
        <w:rPr>
          <w:b/>
          <w:bCs/>
          <w:noProof/>
        </w:rPr>
        <w:t>erage</w:t>
      </w:r>
      <w:r w:rsidR="0007775E" w:rsidRPr="00AF6487">
        <w:rPr>
          <w:b/>
          <w:bCs/>
          <w:noProof/>
        </w:rPr>
        <w:t xml:space="preserve"> p</w:t>
      </w:r>
      <w:r w:rsidRPr="00AF6487">
        <w:rPr>
          <w:b/>
          <w:bCs/>
          <w:noProof/>
        </w:rPr>
        <w:t xml:space="preserve">oints deduction </w:t>
      </w:r>
      <w:r w:rsidR="0089497D" w:rsidRPr="00AF6487">
        <w:rPr>
          <w:b/>
          <w:bCs/>
          <w:noProof/>
        </w:rPr>
        <w:t>a</w:t>
      </w:r>
      <w:r w:rsidRPr="00AF6487">
        <w:rPr>
          <w:b/>
          <w:bCs/>
          <w:noProof/>
        </w:rPr>
        <w:t xml:space="preserve">llowable to achieve </w:t>
      </w:r>
      <w:r w:rsidR="006E7C08" w:rsidRPr="00AF6487">
        <w:rPr>
          <w:b/>
          <w:bCs/>
          <w:noProof/>
        </w:rPr>
        <w:t>or maint</w:t>
      </w:r>
      <w:r w:rsidR="005B0C55" w:rsidRPr="00AF6487">
        <w:rPr>
          <w:b/>
          <w:bCs/>
          <w:noProof/>
        </w:rPr>
        <w:t>a</w:t>
      </w:r>
      <w:r w:rsidR="006E7C08" w:rsidRPr="00AF6487">
        <w:rPr>
          <w:b/>
          <w:bCs/>
          <w:noProof/>
        </w:rPr>
        <w:t xml:space="preserve">in this rating: </w:t>
      </w:r>
      <w:r w:rsidR="0007775E" w:rsidRPr="00AF6487">
        <w:rPr>
          <w:noProof/>
          <w:color w:val="FF0000"/>
        </w:rPr>
        <w:t>8</w:t>
      </w:r>
    </w:p>
    <w:p w14:paraId="5185D298" w14:textId="5CE8CD6D" w:rsidR="002739ED" w:rsidRPr="00AF6487" w:rsidRDefault="006E7C08" w:rsidP="002960E2">
      <w:pPr>
        <w:spacing w:after="0"/>
        <w:rPr>
          <w:noProof/>
          <w:color w:val="FF0000"/>
        </w:rPr>
      </w:pPr>
      <w:r w:rsidRPr="00AF6487">
        <w:rPr>
          <w:b/>
          <w:bCs/>
          <w:noProof/>
        </w:rPr>
        <w:t xml:space="preserve">Maximum allowable </w:t>
      </w:r>
      <w:r w:rsidR="006040D9" w:rsidRPr="00AF6487">
        <w:rPr>
          <w:b/>
          <w:bCs/>
          <w:noProof/>
        </w:rPr>
        <w:t>points loss on</w:t>
      </w:r>
      <w:r w:rsidR="00455391" w:rsidRPr="00AF6487">
        <w:rPr>
          <w:b/>
          <w:bCs/>
          <w:noProof/>
        </w:rPr>
        <w:t xml:space="preserve"> any</w:t>
      </w:r>
      <w:r w:rsidR="0095370C" w:rsidRPr="00AF6487">
        <w:rPr>
          <w:b/>
          <w:bCs/>
          <w:noProof/>
        </w:rPr>
        <w:t xml:space="preserve"> </w:t>
      </w:r>
      <w:r w:rsidR="006040D9" w:rsidRPr="00AF6487">
        <w:rPr>
          <w:b/>
          <w:bCs/>
          <w:noProof/>
        </w:rPr>
        <w:t xml:space="preserve">indivual </w:t>
      </w:r>
      <w:r w:rsidR="00455391" w:rsidRPr="00AF6487">
        <w:rPr>
          <w:b/>
          <w:bCs/>
          <w:noProof/>
        </w:rPr>
        <w:t>project</w:t>
      </w:r>
      <w:r w:rsidRPr="00AF6487">
        <w:rPr>
          <w:b/>
          <w:bCs/>
          <w:noProof/>
        </w:rPr>
        <w:t xml:space="preserve"> to maintain this rating</w:t>
      </w:r>
      <w:r w:rsidR="001D10DC" w:rsidRPr="00AF6487">
        <w:rPr>
          <w:b/>
          <w:bCs/>
          <w:noProof/>
        </w:rPr>
        <w:t>:</w:t>
      </w:r>
      <w:r w:rsidR="0095370C" w:rsidRPr="00AF6487">
        <w:rPr>
          <w:b/>
          <w:bCs/>
          <w:noProof/>
        </w:rPr>
        <w:t xml:space="preserve"> </w:t>
      </w:r>
      <w:r w:rsidR="006040D9" w:rsidRPr="00AF6487">
        <w:rPr>
          <w:noProof/>
          <w:color w:val="FF0000"/>
        </w:rPr>
        <w:t>20</w:t>
      </w:r>
    </w:p>
    <w:p w14:paraId="40BD1CDF" w14:textId="77777777" w:rsidR="00C3157D" w:rsidRPr="00AF6487" w:rsidRDefault="00C3157D" w:rsidP="000174EE">
      <w:pPr>
        <w:spacing w:after="0" w:line="240" w:lineRule="auto"/>
        <w:rPr>
          <w:b/>
          <w:bCs/>
          <w:noProof/>
        </w:rPr>
      </w:pPr>
    </w:p>
    <w:p w14:paraId="50212A44" w14:textId="70CDB0B1" w:rsidR="003277F3" w:rsidRPr="00AF6487" w:rsidRDefault="00D44A82" w:rsidP="003277F3">
      <w:pPr>
        <w:spacing w:after="0"/>
        <w:rPr>
          <w:noProof/>
        </w:rPr>
      </w:pPr>
      <w:r w:rsidRPr="00AF6487">
        <w:rPr>
          <w:b/>
          <w:bCs/>
          <w:noProof/>
        </w:rPr>
        <w:t>Rating inclusion parameter:</w:t>
      </w:r>
      <w:r w:rsidRPr="00AF6487">
        <w:rPr>
          <w:noProof/>
        </w:rPr>
        <w:t xml:space="preserve"> </w:t>
      </w:r>
      <w:bookmarkEnd w:id="27"/>
      <w:r w:rsidR="003277F3" w:rsidRPr="00AF6487">
        <w:rPr>
          <w:noProof/>
        </w:rPr>
        <w:t xml:space="preserve">A minimum of three completed projects per quarter is required, with a 12-month rolling average including at least 50 ground-set public light columns and 5 kiosks. </w:t>
      </w:r>
      <w:r w:rsidR="009945F7">
        <w:rPr>
          <w:noProof/>
        </w:rPr>
        <w:t>When AAA rating has been held for a minimum of 5 consecutive quarters, t</w:t>
      </w:r>
      <w:r w:rsidR="003277F3" w:rsidRPr="00AF6487">
        <w:rPr>
          <w:noProof/>
        </w:rPr>
        <w:t xml:space="preserve">his requirement may be missed </w:t>
      </w:r>
      <w:r w:rsidR="009945F7">
        <w:rPr>
          <w:noProof/>
        </w:rPr>
        <w:t>once</w:t>
      </w:r>
      <w:r w:rsidR="003277F3" w:rsidRPr="00AF6487">
        <w:rPr>
          <w:noProof/>
        </w:rPr>
        <w:t xml:space="preserve"> in a 12-month period </w:t>
      </w:r>
      <w:r w:rsidR="009945F7">
        <w:rPr>
          <w:noProof/>
        </w:rPr>
        <w:t>or twice in a 12 month period, when AAA has been held for more than 8 consecutive quarters</w:t>
      </w:r>
      <w:r w:rsidR="003277F3" w:rsidRPr="00AF6487">
        <w:rPr>
          <w:noProof/>
        </w:rPr>
        <w:t xml:space="preserve">, subject to negotiation with the Powercor </w:t>
      </w:r>
      <w:r w:rsidR="003F0F4E" w:rsidRPr="00AF6487">
        <w:rPr>
          <w:noProof/>
        </w:rPr>
        <w:t>Responsible O</w:t>
      </w:r>
      <w:r w:rsidR="003277F3" w:rsidRPr="00AF6487">
        <w:rPr>
          <w:noProof/>
        </w:rPr>
        <w:t>fficer.</w:t>
      </w:r>
    </w:p>
    <w:p w14:paraId="251183E1" w14:textId="779982FA" w:rsidR="00C3157D" w:rsidRPr="00AF6487" w:rsidRDefault="003277F3" w:rsidP="003277F3">
      <w:pPr>
        <w:spacing w:after="0"/>
        <w:rPr>
          <w:noProof/>
        </w:rPr>
      </w:pPr>
      <w:r w:rsidRPr="00AF6487">
        <w:rPr>
          <w:noProof/>
        </w:rPr>
        <w:t>The Option 2 Project Manager or VEDN Audit Service Provider is responsible for maintaining associated records.</w:t>
      </w:r>
    </w:p>
    <w:p w14:paraId="3862A77D" w14:textId="77777777" w:rsidR="00AF6487" w:rsidRDefault="00AF6487" w:rsidP="00C3157D">
      <w:pPr>
        <w:spacing w:after="0"/>
        <w:rPr>
          <w:b/>
          <w:bCs/>
        </w:rPr>
      </w:pPr>
    </w:p>
    <w:p w14:paraId="2DAE7EB7" w14:textId="71C1F1B5" w:rsidR="00C3157D" w:rsidRPr="00AF6487" w:rsidRDefault="00A22BB4" w:rsidP="00C3157D">
      <w:pPr>
        <w:spacing w:after="0"/>
      </w:pPr>
      <w:r w:rsidRPr="00AF6487">
        <w:rPr>
          <w:b/>
          <w:bCs/>
        </w:rPr>
        <w:t xml:space="preserve">Parameter of rating Benefits: </w:t>
      </w:r>
      <w:r w:rsidRPr="00AF6487">
        <w:t xml:space="preserve">Both the Option 2 </w:t>
      </w:r>
      <w:r w:rsidR="00B31066" w:rsidRPr="00AF6487">
        <w:t>P</w:t>
      </w:r>
      <w:r w:rsidR="00432AA4" w:rsidRPr="00AF6487">
        <w:t>roject Manager</w:t>
      </w:r>
      <w:r w:rsidRPr="00AF6487">
        <w:t xml:space="preserve"> and the VEDN audit service provider must hold </w:t>
      </w:r>
      <w:r w:rsidRPr="00AF6487">
        <w:rPr>
          <w:b/>
          <w:bCs/>
        </w:rPr>
        <w:t>AAA</w:t>
      </w:r>
      <w:r w:rsidRPr="00AF6487">
        <w:t xml:space="preserve"> rating</w:t>
      </w:r>
      <w:r w:rsidR="00D20C72" w:rsidRPr="00AF6487">
        <w:t xml:space="preserve"> and </w:t>
      </w:r>
      <w:r w:rsidR="0051209B" w:rsidRPr="00AF6487">
        <w:t xml:space="preserve">must </w:t>
      </w:r>
      <w:r w:rsidR="00D20C72" w:rsidRPr="00AF6487">
        <w:t>have been directly engaged in project management and VEDN auditing since the inception of the project</w:t>
      </w:r>
      <w:r w:rsidR="001C55D1" w:rsidRPr="00AF6487">
        <w:t>.</w:t>
      </w:r>
    </w:p>
    <w:p w14:paraId="56BBC7F6" w14:textId="77777777" w:rsidR="00AF6487" w:rsidRDefault="00AF6487" w:rsidP="002960E2">
      <w:pPr>
        <w:tabs>
          <w:tab w:val="left" w:pos="4608"/>
        </w:tabs>
        <w:spacing w:after="0"/>
        <w:rPr>
          <w:b/>
          <w:bCs/>
        </w:rPr>
      </w:pPr>
    </w:p>
    <w:p w14:paraId="260575BD" w14:textId="3BC02E44" w:rsidR="00C3157D" w:rsidRPr="00AF6487" w:rsidRDefault="00C95AA2" w:rsidP="002960E2">
      <w:pPr>
        <w:tabs>
          <w:tab w:val="left" w:pos="4608"/>
        </w:tabs>
        <w:spacing w:after="0"/>
      </w:pPr>
      <w:r w:rsidRPr="00AF6487">
        <w:rPr>
          <w:b/>
          <w:bCs/>
        </w:rPr>
        <w:t>Typical</w:t>
      </w:r>
      <w:r w:rsidR="00ED2DCD" w:rsidRPr="00AF6487">
        <w:rPr>
          <w:b/>
          <w:bCs/>
        </w:rPr>
        <w:t xml:space="preserve"> project </w:t>
      </w:r>
      <w:r w:rsidR="0033409A" w:rsidRPr="00AF6487">
        <w:rPr>
          <w:b/>
          <w:bCs/>
        </w:rPr>
        <w:t xml:space="preserve">final audit </w:t>
      </w:r>
      <w:r w:rsidR="00042E76" w:rsidRPr="00AF6487">
        <w:rPr>
          <w:b/>
          <w:bCs/>
        </w:rPr>
        <w:t>i</w:t>
      </w:r>
      <w:r w:rsidR="00F30BE4" w:rsidRPr="00AF6487">
        <w:rPr>
          <w:b/>
          <w:bCs/>
        </w:rPr>
        <w:t>nspection</w:t>
      </w:r>
      <w:r w:rsidRPr="00AF6487">
        <w:rPr>
          <w:b/>
          <w:bCs/>
        </w:rPr>
        <w:t xml:space="preserve"> </w:t>
      </w:r>
      <w:r w:rsidR="00042E76" w:rsidRPr="00AF6487">
        <w:rPr>
          <w:b/>
          <w:bCs/>
        </w:rPr>
        <w:t>r</w:t>
      </w:r>
      <w:r w:rsidRPr="00AF6487">
        <w:rPr>
          <w:b/>
          <w:bCs/>
        </w:rPr>
        <w:t xml:space="preserve">egime </w:t>
      </w:r>
      <w:r w:rsidR="00C11522" w:rsidRPr="00AF6487">
        <w:rPr>
          <w:b/>
          <w:bCs/>
        </w:rPr>
        <w:t xml:space="preserve">detail: </w:t>
      </w:r>
      <w:r w:rsidR="00B230D6" w:rsidRPr="00AF6487">
        <w:t xml:space="preserve">(70% Desktop) </w:t>
      </w:r>
      <w:r w:rsidR="00F30BE4" w:rsidRPr="00AF6487">
        <w:t xml:space="preserve">50% Compliance, 30% Normal, </w:t>
      </w:r>
      <w:r w:rsidR="003E5B2A" w:rsidRPr="00AF6487">
        <w:t>20% Process</w:t>
      </w:r>
      <w:r w:rsidR="00117B46" w:rsidRPr="00AF6487">
        <w:t>.</w:t>
      </w:r>
      <w:r w:rsidR="003E71E3" w:rsidRPr="00AF6487">
        <w:t xml:space="preserve">  *</w:t>
      </w:r>
    </w:p>
    <w:p w14:paraId="3F167DE7" w14:textId="588BDCF6" w:rsidR="00C3157D" w:rsidRPr="00AF6487" w:rsidRDefault="0080392D" w:rsidP="002960E2">
      <w:pPr>
        <w:tabs>
          <w:tab w:val="left" w:pos="4608"/>
        </w:tabs>
        <w:spacing w:after="0"/>
      </w:pPr>
      <w:r w:rsidRPr="00AF6487">
        <w:rPr>
          <w:b/>
          <w:bCs/>
        </w:rPr>
        <w:t xml:space="preserve">Excavation </w:t>
      </w:r>
      <w:r w:rsidR="00FA20F4" w:rsidRPr="00AF6487">
        <w:rPr>
          <w:b/>
          <w:bCs/>
        </w:rPr>
        <w:t>detail:</w:t>
      </w:r>
      <w:r w:rsidR="00FA20F4" w:rsidRPr="00AF6487">
        <w:t xml:space="preserve"> </w:t>
      </w:r>
      <w:r w:rsidRPr="00AF6487">
        <w:t>30% of projects excavated using one machine</w:t>
      </w:r>
      <w:r w:rsidR="001C55D1" w:rsidRPr="00AF6487">
        <w:t>.</w:t>
      </w:r>
      <w:r w:rsidR="00432AA4" w:rsidRPr="00AF6487">
        <w:t xml:space="preserve"> </w:t>
      </w:r>
      <w:r w:rsidR="00B33B97" w:rsidRPr="00AF6487">
        <w:t>*</w:t>
      </w:r>
    </w:p>
    <w:p w14:paraId="347F186C" w14:textId="35E2CAD3" w:rsidR="00EE1CCD" w:rsidRDefault="00EE1CCD" w:rsidP="002960E2">
      <w:pPr>
        <w:tabs>
          <w:tab w:val="left" w:pos="4608"/>
        </w:tabs>
        <w:spacing w:after="0"/>
      </w:pPr>
      <w:r w:rsidRPr="00AF6487">
        <w:rPr>
          <w:b/>
          <w:bCs/>
        </w:rPr>
        <w:t xml:space="preserve">Number of Powercor auditors </w:t>
      </w:r>
      <w:r w:rsidR="000241A1" w:rsidRPr="00AF6487">
        <w:rPr>
          <w:b/>
          <w:bCs/>
        </w:rPr>
        <w:t>allocated</w:t>
      </w:r>
      <w:r w:rsidR="00FA20F4" w:rsidRPr="00AF6487">
        <w:t xml:space="preserve">: </w:t>
      </w:r>
      <w:r w:rsidR="00432AA4" w:rsidRPr="00AF6487">
        <w:t>O</w:t>
      </w:r>
      <w:r w:rsidR="00FA20F4" w:rsidRPr="00AF6487">
        <w:t>ne</w:t>
      </w:r>
      <w:r w:rsidR="001C55D1" w:rsidRPr="00AF6487">
        <w:t>.</w:t>
      </w:r>
      <w:r w:rsidR="00630C2B" w:rsidRPr="00AF6487">
        <w:t xml:space="preserve"> </w:t>
      </w:r>
      <w:r w:rsidR="00B33B97" w:rsidRPr="00AF6487">
        <w:t>*</w:t>
      </w:r>
    </w:p>
    <w:p w14:paraId="18025648" w14:textId="19E3ADC0" w:rsidR="00F831A0" w:rsidRPr="00AF6487" w:rsidRDefault="00F831A0" w:rsidP="002960E2">
      <w:pPr>
        <w:tabs>
          <w:tab w:val="left" w:pos="4608"/>
        </w:tabs>
        <w:spacing w:after="0"/>
      </w:pPr>
      <w:r w:rsidRPr="00BD4592">
        <w:t xml:space="preserve">* Excludes enhanced and escalated audit </w:t>
      </w:r>
      <w:r w:rsidR="00FC0E3F" w:rsidRPr="00BD4592">
        <w:t>regime</w:t>
      </w:r>
      <w:r w:rsidR="00FC0E3F">
        <w:t>. This</w:t>
      </w:r>
      <w:r>
        <w:t xml:space="preserve"> applies if previous audit results indicate a need to escalate the final audit regime based on the Contractor Rating Program Rapid Escalation process. </w:t>
      </w:r>
    </w:p>
    <w:p w14:paraId="5F44BAD7" w14:textId="77777777" w:rsidR="00C3157D" w:rsidRPr="00AF6487" w:rsidRDefault="00C3157D" w:rsidP="002960E2">
      <w:pPr>
        <w:tabs>
          <w:tab w:val="left" w:pos="4608"/>
        </w:tabs>
        <w:spacing w:after="0"/>
        <w:rPr>
          <w:b/>
          <w:bCs/>
          <w:u w:val="single"/>
        </w:rPr>
      </w:pPr>
    </w:p>
    <w:p w14:paraId="328C0742" w14:textId="1F344FF9" w:rsidR="00226198" w:rsidRPr="00AF6487" w:rsidRDefault="00226198" w:rsidP="002960E2">
      <w:pPr>
        <w:tabs>
          <w:tab w:val="left" w:pos="4608"/>
        </w:tabs>
        <w:spacing w:after="0"/>
        <w:rPr>
          <w:b/>
          <w:bCs/>
          <w:color w:val="00B050"/>
          <w:u w:val="single"/>
        </w:rPr>
      </w:pPr>
      <w:r w:rsidRPr="00AF6487">
        <w:rPr>
          <w:b/>
          <w:bCs/>
          <w:color w:val="00B050"/>
          <w:u w:val="single"/>
        </w:rPr>
        <w:t xml:space="preserve">AAA Rating </w:t>
      </w:r>
      <w:r w:rsidR="00712CB5" w:rsidRPr="00AF6487">
        <w:rPr>
          <w:b/>
          <w:bCs/>
          <w:color w:val="00B050"/>
          <w:u w:val="single"/>
        </w:rPr>
        <w:t>Contractor</w:t>
      </w:r>
      <w:r w:rsidRPr="00AF6487">
        <w:rPr>
          <w:b/>
          <w:bCs/>
          <w:color w:val="00B050"/>
          <w:u w:val="single"/>
        </w:rPr>
        <w:t xml:space="preserve"> Benefits</w:t>
      </w:r>
    </w:p>
    <w:p w14:paraId="0B4E04DA" w14:textId="77777777" w:rsidR="00D54A78" w:rsidRDefault="00D54A78" w:rsidP="002960E2">
      <w:pPr>
        <w:tabs>
          <w:tab w:val="left" w:pos="4608"/>
        </w:tabs>
        <w:spacing w:after="0"/>
        <w:rPr>
          <w:b/>
          <w:bCs/>
          <w:sz w:val="21"/>
          <w:szCs w:val="21"/>
        </w:rPr>
      </w:pPr>
    </w:p>
    <w:p w14:paraId="5C6C3DD6" w14:textId="0016F1FC" w:rsidR="00AF6487" w:rsidRPr="00411C49" w:rsidRDefault="006038D9" w:rsidP="002960E2">
      <w:pPr>
        <w:tabs>
          <w:tab w:val="left" w:pos="4608"/>
        </w:tabs>
        <w:spacing w:after="0"/>
        <w:rPr>
          <w:b/>
          <w:bCs/>
          <w:sz w:val="21"/>
          <w:szCs w:val="21"/>
        </w:rPr>
      </w:pPr>
      <w:r w:rsidRPr="00411C49">
        <w:rPr>
          <w:b/>
          <w:bCs/>
          <w:sz w:val="21"/>
          <w:szCs w:val="21"/>
        </w:rPr>
        <w:t>Project Managers Declaration</w:t>
      </w:r>
      <w:r w:rsidR="009A5A80" w:rsidRPr="00411C49">
        <w:rPr>
          <w:b/>
          <w:bCs/>
          <w:sz w:val="21"/>
          <w:szCs w:val="21"/>
        </w:rPr>
        <w:t>:</w:t>
      </w:r>
    </w:p>
    <w:p w14:paraId="0FCB07CB" w14:textId="48CD1E79" w:rsidR="009A5A80" w:rsidRPr="00F831A0" w:rsidRDefault="006038D9" w:rsidP="009A5A80">
      <w:pPr>
        <w:pStyle w:val="BlockText"/>
        <w:spacing w:after="0"/>
        <w:rPr>
          <w:rFonts w:asciiTheme="minorHAnsi" w:eastAsiaTheme="minorHAnsi" w:hAnsiTheme="minorHAnsi" w:cstheme="minorBidi"/>
          <w:color w:val="auto"/>
          <w:sz w:val="22"/>
          <w:szCs w:val="22"/>
          <w:lang w:val="en-AU"/>
        </w:rPr>
      </w:pPr>
      <w:r w:rsidRPr="00F831A0">
        <w:rPr>
          <w:rFonts w:asciiTheme="minorHAnsi" w:eastAsiaTheme="minorHAnsi" w:hAnsiTheme="minorHAnsi" w:cstheme="minorBidi"/>
          <w:color w:val="auto"/>
          <w:sz w:val="22"/>
          <w:szCs w:val="22"/>
          <w:lang w:val="en-AU"/>
        </w:rPr>
        <w:t>With reference to “Pre-Commencement Confirmations” the Project Manager does not need to demonstrate written advice to the VEDN audit company with acknowledgement from the VEDN audit company</w:t>
      </w:r>
      <w:r w:rsidR="00D54A78">
        <w:rPr>
          <w:rFonts w:asciiTheme="minorHAnsi" w:eastAsiaTheme="minorHAnsi" w:hAnsiTheme="minorHAnsi" w:cstheme="minorBidi"/>
          <w:color w:val="auto"/>
          <w:sz w:val="22"/>
          <w:szCs w:val="22"/>
          <w:lang w:val="en-AU"/>
        </w:rPr>
        <w:t xml:space="preserve"> w</w:t>
      </w:r>
      <w:r w:rsidR="009A5A80" w:rsidRPr="00F831A0">
        <w:rPr>
          <w:rFonts w:asciiTheme="minorHAnsi" w:eastAsiaTheme="minorHAnsi" w:hAnsiTheme="minorHAnsi" w:cstheme="minorBidi"/>
          <w:color w:val="auto"/>
          <w:sz w:val="22"/>
          <w:szCs w:val="22"/>
          <w:lang w:val="en-AU"/>
        </w:rPr>
        <w:t>here the audit company is rated AA or above.</w:t>
      </w:r>
    </w:p>
    <w:p w14:paraId="65BEC96D" w14:textId="77777777" w:rsidR="009A5A80" w:rsidRPr="00F831A0" w:rsidRDefault="009A5A80" w:rsidP="009A5A80">
      <w:pPr>
        <w:pStyle w:val="BlockText"/>
        <w:spacing w:after="0"/>
        <w:rPr>
          <w:rFonts w:asciiTheme="minorHAnsi" w:eastAsiaTheme="minorHAnsi" w:hAnsiTheme="minorHAnsi" w:cstheme="minorBidi"/>
          <w:color w:val="auto"/>
          <w:sz w:val="22"/>
          <w:szCs w:val="22"/>
          <w:lang w:val="en-AU"/>
        </w:rPr>
      </w:pPr>
    </w:p>
    <w:p w14:paraId="0BF6FE81" w14:textId="7F4A6A68" w:rsidR="009A5A80" w:rsidRPr="00411C49" w:rsidRDefault="009A5A80" w:rsidP="009A5A80">
      <w:pPr>
        <w:pStyle w:val="BlockText"/>
        <w:spacing w:after="0"/>
        <w:rPr>
          <w:rFonts w:ascii="Calibri" w:hAnsi="Calibri"/>
          <w:b/>
          <w:bCs/>
          <w:sz w:val="22"/>
          <w:szCs w:val="22"/>
        </w:rPr>
      </w:pPr>
      <w:r w:rsidRPr="00411C49">
        <w:rPr>
          <w:rFonts w:ascii="Calibri" w:hAnsi="Calibri"/>
          <w:b/>
          <w:bCs/>
          <w:sz w:val="22"/>
          <w:szCs w:val="22"/>
        </w:rPr>
        <w:t xml:space="preserve">Photographic </w:t>
      </w:r>
      <w:r w:rsidR="00BD4592">
        <w:rPr>
          <w:rFonts w:ascii="Calibri" w:hAnsi="Calibri"/>
          <w:b/>
          <w:bCs/>
          <w:sz w:val="22"/>
          <w:szCs w:val="22"/>
        </w:rPr>
        <w:t>E</w:t>
      </w:r>
      <w:r w:rsidRPr="00411C49">
        <w:rPr>
          <w:rFonts w:ascii="Calibri" w:hAnsi="Calibri"/>
          <w:b/>
          <w:bCs/>
          <w:sz w:val="22"/>
          <w:szCs w:val="22"/>
        </w:rPr>
        <w:t xml:space="preserve">vidence: </w:t>
      </w:r>
      <w:r w:rsidR="00411C49" w:rsidRPr="00411C49">
        <w:rPr>
          <w:rFonts w:ascii="Calibri" w:hAnsi="Calibri"/>
          <w:b/>
          <w:bCs/>
          <w:sz w:val="22"/>
          <w:szCs w:val="22"/>
        </w:rPr>
        <w:t>Joint Photos</w:t>
      </w:r>
    </w:p>
    <w:p w14:paraId="711812C7" w14:textId="1018342A" w:rsidR="009A5A80" w:rsidRPr="00411C49" w:rsidRDefault="00411C49" w:rsidP="009A5A80">
      <w:pPr>
        <w:pStyle w:val="BlockText"/>
        <w:spacing w:after="0"/>
        <w:rPr>
          <w:rFonts w:asciiTheme="minorHAnsi" w:eastAsiaTheme="minorHAnsi" w:hAnsiTheme="minorHAnsi" w:cstheme="minorBidi"/>
          <w:color w:val="auto"/>
          <w:sz w:val="22"/>
          <w:szCs w:val="22"/>
          <w:lang w:val="en-AU"/>
        </w:rPr>
      </w:pPr>
      <w:r w:rsidRPr="00411C49">
        <w:rPr>
          <w:rFonts w:asciiTheme="minorHAnsi" w:eastAsiaTheme="minorHAnsi" w:hAnsiTheme="minorHAnsi" w:cstheme="minorBidi"/>
          <w:color w:val="auto"/>
          <w:sz w:val="22"/>
          <w:szCs w:val="22"/>
          <w:lang w:val="en-AU"/>
        </w:rPr>
        <w:t>W</w:t>
      </w:r>
      <w:r w:rsidR="009A5A80" w:rsidRPr="00411C49">
        <w:rPr>
          <w:rFonts w:asciiTheme="minorHAnsi" w:eastAsiaTheme="minorHAnsi" w:hAnsiTheme="minorHAnsi" w:cstheme="minorBidi"/>
          <w:color w:val="auto"/>
          <w:sz w:val="22"/>
          <w:szCs w:val="22"/>
          <w:lang w:val="en-AU"/>
        </w:rPr>
        <w:t>here a single joint is located on a circuit a joint for a separate circuit may be used for photographic evidence.  Minimum photo numbers apply.</w:t>
      </w:r>
    </w:p>
    <w:p w14:paraId="3CFC4F83" w14:textId="77777777" w:rsidR="00411C49" w:rsidRPr="009A5A80" w:rsidRDefault="00411C49" w:rsidP="009A5A80">
      <w:pPr>
        <w:pStyle w:val="BlockText"/>
        <w:spacing w:after="0"/>
        <w:rPr>
          <w:rFonts w:ascii="Calibri" w:hAnsi="Calibri" w:cs="Arial"/>
          <w:sz w:val="21"/>
          <w:szCs w:val="21"/>
          <w:lang w:eastAsia="en-AU"/>
        </w:rPr>
      </w:pPr>
    </w:p>
    <w:p w14:paraId="7785FD24" w14:textId="281D4A6B" w:rsidR="00411C49" w:rsidRPr="00411C49" w:rsidRDefault="00411C49" w:rsidP="00411C49">
      <w:pPr>
        <w:pStyle w:val="BlockText"/>
        <w:spacing w:after="0"/>
        <w:rPr>
          <w:rFonts w:ascii="Calibri" w:hAnsi="Calibri"/>
          <w:b/>
          <w:bCs/>
          <w:sz w:val="22"/>
          <w:szCs w:val="22"/>
        </w:rPr>
      </w:pPr>
      <w:r w:rsidRPr="00411C49">
        <w:rPr>
          <w:rFonts w:ascii="Calibri" w:hAnsi="Calibri"/>
          <w:b/>
          <w:bCs/>
          <w:sz w:val="22"/>
          <w:szCs w:val="22"/>
        </w:rPr>
        <w:t xml:space="preserve">Photographic </w:t>
      </w:r>
      <w:r w:rsidR="00BD4592">
        <w:rPr>
          <w:rFonts w:ascii="Calibri" w:hAnsi="Calibri"/>
          <w:b/>
          <w:bCs/>
          <w:sz w:val="22"/>
          <w:szCs w:val="22"/>
        </w:rPr>
        <w:t>E</w:t>
      </w:r>
      <w:r w:rsidRPr="00411C49">
        <w:rPr>
          <w:rFonts w:ascii="Calibri" w:hAnsi="Calibri"/>
          <w:b/>
          <w:bCs/>
          <w:sz w:val="22"/>
          <w:szCs w:val="22"/>
        </w:rPr>
        <w:t>vidence: Mains Cable / Conduit Crossing</w:t>
      </w:r>
    </w:p>
    <w:p w14:paraId="0D5BDA50" w14:textId="77777777" w:rsidR="00411C49" w:rsidRPr="00411C49" w:rsidRDefault="00411C49" w:rsidP="00411C49">
      <w:pPr>
        <w:spacing w:after="120"/>
      </w:pPr>
      <w:r w:rsidRPr="00411C49">
        <w:t xml:space="preserve">When a bank of conduits crosses the assets of another authority a clearance photo is only required for the largest electrical conduit over the largest or highest clearance requirement asset and one additional photo approx. 2m distant showing the entire conduit bank at the asset crossing location.  Individual crossing photos for each conduit are not required. </w:t>
      </w:r>
    </w:p>
    <w:p w14:paraId="1FB6927C" w14:textId="4BF8012E" w:rsidR="00F831A0" w:rsidRPr="00411C49" w:rsidRDefault="00F831A0" w:rsidP="00F831A0">
      <w:pPr>
        <w:pStyle w:val="BlockText"/>
        <w:spacing w:after="0"/>
        <w:rPr>
          <w:rFonts w:ascii="Calibri" w:hAnsi="Calibri"/>
          <w:b/>
          <w:bCs/>
          <w:sz w:val="22"/>
          <w:szCs w:val="22"/>
        </w:rPr>
      </w:pPr>
      <w:r w:rsidRPr="00411C49">
        <w:rPr>
          <w:rFonts w:ascii="Calibri" w:hAnsi="Calibri"/>
          <w:b/>
          <w:bCs/>
          <w:sz w:val="22"/>
          <w:szCs w:val="22"/>
        </w:rPr>
        <w:t xml:space="preserve">Photographic </w:t>
      </w:r>
      <w:r>
        <w:rPr>
          <w:rFonts w:ascii="Calibri" w:hAnsi="Calibri"/>
          <w:b/>
          <w:bCs/>
          <w:sz w:val="22"/>
          <w:szCs w:val="22"/>
        </w:rPr>
        <w:t>E</w:t>
      </w:r>
      <w:r w:rsidRPr="00411C49">
        <w:rPr>
          <w:rFonts w:ascii="Calibri" w:hAnsi="Calibri"/>
          <w:b/>
          <w:bCs/>
          <w:sz w:val="22"/>
          <w:szCs w:val="22"/>
        </w:rPr>
        <w:t xml:space="preserve">vidence: </w:t>
      </w:r>
      <w:r>
        <w:rPr>
          <w:rFonts w:ascii="Calibri" w:hAnsi="Calibri"/>
          <w:b/>
          <w:bCs/>
          <w:sz w:val="22"/>
          <w:szCs w:val="22"/>
        </w:rPr>
        <w:t>Nominated</w:t>
      </w:r>
      <w:r w:rsidRPr="00411C49">
        <w:rPr>
          <w:rFonts w:ascii="Calibri" w:hAnsi="Calibri"/>
          <w:b/>
          <w:bCs/>
          <w:sz w:val="22"/>
          <w:szCs w:val="22"/>
        </w:rPr>
        <w:t xml:space="preserve"> Photos</w:t>
      </w:r>
    </w:p>
    <w:p w14:paraId="6A9E7AFF" w14:textId="7ECF8588" w:rsidR="00F831A0" w:rsidRDefault="00F831A0">
      <w:r>
        <w:t>Nominated photos do not need to be listed on the WIR.</w:t>
      </w:r>
      <w:r w:rsidRPr="00411C49">
        <w:t xml:space="preserve"> </w:t>
      </w:r>
      <w:r>
        <w:t>This is allowable should the contractor wish to continue with this process.</w:t>
      </w:r>
    </w:p>
    <w:p w14:paraId="4F6BBE65" w14:textId="77777777" w:rsidR="00F831A0" w:rsidRDefault="00F831A0"/>
    <w:p w14:paraId="25F90029" w14:textId="5CE16EFD" w:rsidR="00AF6487" w:rsidRDefault="00AF6487">
      <w:pPr>
        <w:rPr>
          <w:b/>
          <w:bCs/>
          <w:color w:val="00B050"/>
          <w:sz w:val="21"/>
          <w:szCs w:val="21"/>
          <w:u w:val="single"/>
        </w:rPr>
      </w:pPr>
      <w:r>
        <w:rPr>
          <w:b/>
          <w:bCs/>
          <w:color w:val="00B050"/>
          <w:sz w:val="21"/>
          <w:szCs w:val="21"/>
          <w:u w:val="single"/>
        </w:rPr>
        <w:br w:type="page"/>
      </w:r>
    </w:p>
    <w:p w14:paraId="73885456" w14:textId="77777777" w:rsidR="00CC744C" w:rsidRPr="00AF6487" w:rsidRDefault="00CC744C" w:rsidP="00CC744C">
      <w:pPr>
        <w:pStyle w:val="NormalWeb"/>
        <w:spacing w:before="0" w:beforeAutospacing="0" w:after="0" w:afterAutospacing="0" w:line="216" w:lineRule="auto"/>
        <w:jc w:val="center"/>
        <w:rPr>
          <w:sz w:val="20"/>
          <w:szCs w:val="20"/>
        </w:rPr>
      </w:pPr>
      <w:r w:rsidRPr="00F95593">
        <w:rPr>
          <w:rFonts w:asciiTheme="minorHAnsi" w:eastAsiaTheme="minorEastAsia" w:hAnsiTheme="minorHAnsi" w:cstheme="minorHAnsi"/>
          <w:b/>
          <w:bCs/>
          <w:color w:val="1E398A"/>
          <w:kern w:val="24"/>
          <w:sz w:val="28"/>
          <w:szCs w:val="28"/>
        </w:rPr>
        <w:lastRenderedPageBreak/>
        <w:t>Option 2 Contractor Rating Program</w:t>
      </w:r>
      <w:r>
        <w:rPr>
          <w:rFonts w:asciiTheme="minorHAnsi" w:eastAsiaTheme="minorEastAsia" w:hAnsiTheme="minorHAnsi" w:cstheme="minorHAnsi"/>
          <w:b/>
          <w:bCs/>
          <w:color w:val="1E398A"/>
          <w:kern w:val="24"/>
          <w:sz w:val="28"/>
          <w:szCs w:val="28"/>
        </w:rPr>
        <w:t xml:space="preserve"> </w:t>
      </w:r>
    </w:p>
    <w:p w14:paraId="501867D2" w14:textId="3E944592" w:rsidR="00CC744C" w:rsidRPr="00AF6487" w:rsidRDefault="00CC744C" w:rsidP="00CC744C">
      <w:pPr>
        <w:pStyle w:val="NormalWeb"/>
        <w:spacing w:before="0" w:beforeAutospacing="0" w:after="0" w:afterAutospacing="0" w:line="216" w:lineRule="auto"/>
        <w:jc w:val="center"/>
        <w:rPr>
          <w:sz w:val="20"/>
          <w:szCs w:val="20"/>
        </w:rPr>
      </w:pPr>
      <w:r w:rsidRPr="00F95593">
        <w:rPr>
          <w:rFonts w:asciiTheme="minorHAnsi" w:eastAsiaTheme="minorEastAsia" w:hAnsiTheme="minorHAnsi" w:cstheme="minorHAnsi"/>
          <w:b/>
          <w:bCs/>
          <w:color w:val="1A2331"/>
          <w:kern w:val="24"/>
          <w:sz w:val="28"/>
          <w:szCs w:val="28"/>
        </w:rPr>
        <w:t xml:space="preserve">Contractor Rating Detail </w:t>
      </w:r>
      <w:r w:rsidRPr="00F95593">
        <w:rPr>
          <w:rFonts w:asciiTheme="minorHAnsi" w:eastAsiaTheme="minorEastAsia" w:hAnsiTheme="minorHAnsi" w:cstheme="minorHAnsi"/>
          <w:b/>
          <w:bCs/>
          <w:color w:val="FF0000"/>
          <w:kern w:val="24"/>
          <w:sz w:val="28"/>
          <w:szCs w:val="28"/>
        </w:rPr>
        <w:t>AAA</w:t>
      </w:r>
      <w:r>
        <w:rPr>
          <w:rFonts w:asciiTheme="minorHAnsi" w:eastAsiaTheme="minorEastAsia" w:hAnsiTheme="minorHAnsi" w:cstheme="minorHAnsi"/>
          <w:b/>
          <w:bCs/>
          <w:color w:val="FF0000"/>
          <w:kern w:val="24"/>
          <w:sz w:val="28"/>
          <w:szCs w:val="28"/>
        </w:rPr>
        <w:t xml:space="preserve"> </w:t>
      </w:r>
      <w:r w:rsidRPr="00AF6487">
        <w:rPr>
          <w:rFonts w:asciiTheme="minorHAnsi" w:eastAsiaTheme="minorEastAsia" w:hAnsiTheme="minorHAnsi" w:cstheme="minorHAnsi"/>
          <w:b/>
          <w:bCs/>
          <w:kern w:val="24"/>
          <w:sz w:val="20"/>
          <w:szCs w:val="20"/>
        </w:rPr>
        <w:t xml:space="preserve">Page </w:t>
      </w:r>
      <w:r w:rsidR="0069526C">
        <w:rPr>
          <w:rFonts w:asciiTheme="minorHAnsi" w:eastAsiaTheme="minorEastAsia" w:hAnsiTheme="minorHAnsi" w:cstheme="minorHAnsi"/>
          <w:b/>
          <w:bCs/>
          <w:kern w:val="24"/>
          <w:sz w:val="20"/>
          <w:szCs w:val="20"/>
        </w:rPr>
        <w:t>2</w:t>
      </w:r>
      <w:r w:rsidRPr="00AF6487">
        <w:rPr>
          <w:rFonts w:asciiTheme="minorHAnsi" w:eastAsiaTheme="minorEastAsia" w:hAnsiTheme="minorHAnsi" w:cstheme="minorHAnsi"/>
          <w:b/>
          <w:bCs/>
          <w:kern w:val="24"/>
          <w:sz w:val="20"/>
          <w:szCs w:val="20"/>
        </w:rPr>
        <w:t xml:space="preserve"> of </w:t>
      </w:r>
      <w:r w:rsidR="00BD4592">
        <w:rPr>
          <w:rFonts w:asciiTheme="minorHAnsi" w:eastAsiaTheme="minorEastAsia" w:hAnsiTheme="minorHAnsi" w:cstheme="minorHAnsi"/>
          <w:b/>
          <w:bCs/>
          <w:kern w:val="24"/>
          <w:sz w:val="20"/>
          <w:szCs w:val="20"/>
        </w:rPr>
        <w:t>3</w:t>
      </w:r>
    </w:p>
    <w:p w14:paraId="7D8AF3E0" w14:textId="77777777" w:rsidR="00AF6487" w:rsidRPr="009C5517" w:rsidRDefault="00AF6487" w:rsidP="00AF6487">
      <w:pPr>
        <w:spacing w:after="0"/>
        <w:rPr>
          <w:b/>
          <w:bCs/>
          <w:color w:val="FF0000"/>
          <w:sz w:val="8"/>
          <w:szCs w:val="8"/>
        </w:rPr>
      </w:pPr>
    </w:p>
    <w:p w14:paraId="64CEEBCD" w14:textId="10554C30" w:rsidR="00AF6487" w:rsidRDefault="00AF6487" w:rsidP="002960E2">
      <w:pPr>
        <w:tabs>
          <w:tab w:val="left" w:pos="4608"/>
        </w:tabs>
        <w:spacing w:after="0"/>
        <w:rPr>
          <w:b/>
          <w:bCs/>
          <w:color w:val="00B050"/>
          <w:sz w:val="21"/>
          <w:szCs w:val="21"/>
          <w:u w:val="single"/>
        </w:rPr>
      </w:pPr>
      <w:r w:rsidRPr="00AF6487">
        <w:rPr>
          <w:b/>
          <w:bCs/>
          <w:color w:val="00B050"/>
          <w:u w:val="single"/>
        </w:rPr>
        <w:t>AAA Rating Contractor Benefits</w:t>
      </w:r>
    </w:p>
    <w:p w14:paraId="7A57C7CB" w14:textId="07596DE9" w:rsidR="003E71E3" w:rsidRPr="00AF6487" w:rsidRDefault="003E71E3" w:rsidP="007E111A">
      <w:pPr>
        <w:tabs>
          <w:tab w:val="left" w:pos="4608"/>
        </w:tabs>
        <w:spacing w:after="60"/>
      </w:pPr>
      <w:r w:rsidRPr="00F95593">
        <w:rPr>
          <w:sz w:val="21"/>
          <w:szCs w:val="21"/>
        </w:rPr>
        <w:t>(</w:t>
      </w:r>
      <w:r w:rsidRPr="00AF6487">
        <w:t>70% Desktop) 50% Compliance, 30% Normal, 20% Process audit regimes applied to final project inspections.</w:t>
      </w:r>
    </w:p>
    <w:p w14:paraId="63F42F98" w14:textId="08A8C12E" w:rsidR="001E1FAB" w:rsidRPr="00AF6487" w:rsidRDefault="001E1FAB" w:rsidP="00E319E9">
      <w:pPr>
        <w:tabs>
          <w:tab w:val="left" w:pos="4608"/>
        </w:tabs>
        <w:spacing w:after="0"/>
        <w:rPr>
          <w:b/>
          <w:bCs/>
        </w:rPr>
      </w:pPr>
      <w:r w:rsidRPr="00AF6487">
        <w:rPr>
          <w:b/>
          <w:bCs/>
        </w:rPr>
        <w:t>Statement of Compliance:</w:t>
      </w:r>
      <w:r w:rsidR="00E319E9" w:rsidRPr="00AF6487">
        <w:rPr>
          <w:b/>
          <w:bCs/>
        </w:rPr>
        <w:t xml:space="preserve"> </w:t>
      </w:r>
      <w:r w:rsidRPr="00AF6487">
        <w:rPr>
          <w:rFonts w:eastAsiaTheme="minorEastAsia" w:hAnsi="Calibri"/>
          <w:color w:val="000000"/>
          <w:kern w:val="24"/>
          <w:lang w:eastAsia="en-AU"/>
        </w:rPr>
        <w:t xml:space="preserve">No Requirement for an Approved Final Audit before </w:t>
      </w:r>
      <w:r w:rsidRPr="00AF6487">
        <w:rPr>
          <w:rFonts w:eastAsiaTheme="minorEastAsia" w:hAnsi="Calibri"/>
          <w:color w:val="000000"/>
          <w:kern w:val="24"/>
          <w:u w:val="single"/>
          <w:lang w:eastAsia="en-AU"/>
        </w:rPr>
        <w:t xml:space="preserve">consideration </w:t>
      </w:r>
      <w:r w:rsidRPr="00AF6487">
        <w:rPr>
          <w:rFonts w:eastAsiaTheme="minorEastAsia" w:hAnsi="Calibri"/>
          <w:color w:val="000000"/>
          <w:kern w:val="24"/>
          <w:lang w:eastAsia="en-AU"/>
        </w:rPr>
        <w:t>for consent to SoC</w:t>
      </w:r>
      <w:r w:rsidR="001C55D1" w:rsidRPr="00AF6487">
        <w:rPr>
          <w:rFonts w:eastAsiaTheme="minorEastAsia" w:hAnsi="Calibri"/>
          <w:color w:val="000000"/>
          <w:kern w:val="24"/>
          <w:lang w:eastAsia="en-AU"/>
        </w:rPr>
        <w:t>.</w:t>
      </w:r>
      <w:r w:rsidR="00766288" w:rsidRPr="00AF6487">
        <w:rPr>
          <w:rFonts w:eastAsiaTheme="minorEastAsia" w:hAnsi="Calibri"/>
          <w:color w:val="000000"/>
          <w:kern w:val="24"/>
          <w:lang w:eastAsia="en-AU"/>
        </w:rPr>
        <w:t xml:space="preserve"> </w:t>
      </w:r>
      <w:r w:rsidR="00FA2B33" w:rsidRPr="00AF6487">
        <w:rPr>
          <w:rFonts w:eastAsiaTheme="minorEastAsia" w:hAnsi="Calibri"/>
          <w:color w:val="000000"/>
          <w:kern w:val="24"/>
          <w:lang w:eastAsia="en-AU"/>
        </w:rPr>
        <w:t>****</w:t>
      </w:r>
    </w:p>
    <w:p w14:paraId="3642958E" w14:textId="13D63C6E" w:rsidR="00A865E8" w:rsidRPr="00AF6487" w:rsidRDefault="00A865E8" w:rsidP="002960E2">
      <w:pPr>
        <w:tabs>
          <w:tab w:val="left" w:pos="4608"/>
        </w:tabs>
        <w:spacing w:after="0"/>
        <w:rPr>
          <w:b/>
          <w:bCs/>
        </w:rPr>
      </w:pPr>
      <w:r w:rsidRPr="00AF6487">
        <w:rPr>
          <w:b/>
          <w:bCs/>
        </w:rPr>
        <w:t xml:space="preserve">Permit to Work: </w:t>
      </w:r>
      <w:r w:rsidR="00E319E9" w:rsidRPr="00AF6487">
        <w:rPr>
          <w:b/>
          <w:bCs/>
        </w:rPr>
        <w:t xml:space="preserve"> </w:t>
      </w:r>
      <w:r w:rsidRPr="00AF6487">
        <w:t>Not required for final audit purposes</w:t>
      </w:r>
      <w:r w:rsidR="001C55D1" w:rsidRPr="00AF6487">
        <w:t>.</w:t>
      </w:r>
      <w:r w:rsidR="00E319E9" w:rsidRPr="00AF6487">
        <w:t xml:space="preserve"> </w:t>
      </w:r>
      <w:r w:rsidR="009B2CBD" w:rsidRPr="00AF6487">
        <w:t>#</w:t>
      </w:r>
    </w:p>
    <w:p w14:paraId="29737401" w14:textId="77777777" w:rsidR="00AF6487" w:rsidRPr="00471C82" w:rsidRDefault="00AF6487" w:rsidP="002960E2">
      <w:pPr>
        <w:tabs>
          <w:tab w:val="left" w:pos="4608"/>
        </w:tabs>
        <w:spacing w:after="0"/>
        <w:rPr>
          <w:b/>
          <w:bCs/>
          <w:sz w:val="16"/>
          <w:szCs w:val="16"/>
        </w:rPr>
      </w:pPr>
    </w:p>
    <w:p w14:paraId="0CE36D32" w14:textId="5DCBCD3D" w:rsidR="00AC3F95" w:rsidRPr="00AF6487" w:rsidRDefault="00B55469" w:rsidP="002960E2">
      <w:pPr>
        <w:tabs>
          <w:tab w:val="left" w:pos="4608"/>
        </w:tabs>
        <w:spacing w:after="0"/>
      </w:pPr>
      <w:r w:rsidRPr="00AF6487">
        <w:rPr>
          <w:b/>
          <w:bCs/>
        </w:rPr>
        <w:t>Fee Structure:</w:t>
      </w:r>
      <w:r w:rsidR="00E319E9" w:rsidRPr="00AF6487">
        <w:t xml:space="preserve"> </w:t>
      </w:r>
      <w:r w:rsidRPr="00AF6487">
        <w:t>No re-audit fee</w:t>
      </w:r>
      <w:r w:rsidR="009B0603" w:rsidRPr="00AF6487">
        <w:t xml:space="preserve"> for first re-audit</w:t>
      </w:r>
      <w:r w:rsidR="0023212C" w:rsidRPr="00AF6487">
        <w:t xml:space="preserve"> </w:t>
      </w:r>
      <w:r w:rsidR="00197878">
        <w:t xml:space="preserve">per network number </w:t>
      </w:r>
      <w:r w:rsidR="0023212C" w:rsidRPr="00AF6487">
        <w:t>(excludes Escalated audit</w:t>
      </w:r>
      <w:r w:rsidR="009B0603" w:rsidRPr="00AF6487">
        <w:t>s</w:t>
      </w:r>
      <w:r w:rsidR="0023212C" w:rsidRPr="00AF6487">
        <w:t>)</w:t>
      </w:r>
      <w:r w:rsidRPr="00AF6487">
        <w:t xml:space="preserve"> or </w:t>
      </w:r>
      <w:r w:rsidR="005134E6" w:rsidRPr="00AF6487">
        <w:t>design plan re-submission fee</w:t>
      </w:r>
      <w:r w:rsidR="0023212C" w:rsidRPr="00AF6487">
        <w:t xml:space="preserve"> for first re-submission</w:t>
      </w:r>
      <w:r w:rsidR="001C55D1" w:rsidRPr="00AF6487">
        <w:t>.</w:t>
      </w:r>
      <w:r w:rsidR="005134E6" w:rsidRPr="00AF6487">
        <w:t xml:space="preserve"> </w:t>
      </w:r>
      <w:r w:rsidR="00E272B4" w:rsidRPr="00AF6487">
        <w:t>Subsequent re-audits and design re-submissions require payment of fees.</w:t>
      </w:r>
    </w:p>
    <w:p w14:paraId="30685874" w14:textId="77777777" w:rsidR="00AF6487" w:rsidRPr="00471C82" w:rsidRDefault="00AF6487" w:rsidP="00167179">
      <w:pPr>
        <w:tabs>
          <w:tab w:val="left" w:pos="4608"/>
        </w:tabs>
        <w:spacing w:after="0"/>
        <w:rPr>
          <w:b/>
          <w:bCs/>
          <w:sz w:val="16"/>
          <w:szCs w:val="16"/>
        </w:rPr>
      </w:pPr>
    </w:p>
    <w:p w14:paraId="3BE7C6A3" w14:textId="4D361FA2" w:rsidR="00ED1C20" w:rsidRPr="00AF6487" w:rsidRDefault="00ED1C20" w:rsidP="00167179">
      <w:pPr>
        <w:tabs>
          <w:tab w:val="left" w:pos="4608"/>
        </w:tabs>
        <w:spacing w:after="0"/>
      </w:pPr>
      <w:r w:rsidRPr="00AF6487">
        <w:rPr>
          <w:b/>
          <w:bCs/>
        </w:rPr>
        <w:t>Audit Regime Escalation</w:t>
      </w:r>
      <w:r w:rsidRPr="00AF6487">
        <w:t xml:space="preserve">: When a </w:t>
      </w:r>
      <w:r w:rsidR="008F297E" w:rsidRPr="00AF6487">
        <w:t>P</w:t>
      </w:r>
      <w:r w:rsidRPr="00AF6487">
        <w:t xml:space="preserve">rocess or </w:t>
      </w:r>
      <w:r w:rsidR="008F297E" w:rsidRPr="00AF6487">
        <w:t>C</w:t>
      </w:r>
      <w:r w:rsidRPr="00AF6487">
        <w:t xml:space="preserve">ompliance audit regime is </w:t>
      </w:r>
      <w:r w:rsidR="0060168A" w:rsidRPr="00AF6487">
        <w:t>escalated</w:t>
      </w:r>
      <w:r w:rsidRPr="00AF6487">
        <w:t xml:space="preserve"> and a re-audit is required</w:t>
      </w:r>
      <w:r w:rsidR="001F087E" w:rsidRPr="00AF6487">
        <w:t>,</w:t>
      </w:r>
      <w:r w:rsidRPr="00AF6487">
        <w:t xml:space="preserve"> the re-audit request can be made immediately without the need for rectification of non-conformances associated with the </w:t>
      </w:r>
      <w:r w:rsidR="00925BFA" w:rsidRPr="00AF6487">
        <w:t>p</w:t>
      </w:r>
      <w:r w:rsidRPr="00AF6487">
        <w:t>arent</w:t>
      </w:r>
      <w:r w:rsidR="00925BFA" w:rsidRPr="00AF6487">
        <w:t xml:space="preserve"> audit</w:t>
      </w:r>
      <w:r w:rsidRPr="00AF6487">
        <w:t>.</w:t>
      </w:r>
    </w:p>
    <w:p w14:paraId="22317440" w14:textId="77777777" w:rsidR="00AF6487" w:rsidRPr="00471C82" w:rsidRDefault="00AF6487" w:rsidP="00E319E9">
      <w:pPr>
        <w:tabs>
          <w:tab w:val="left" w:pos="4608"/>
        </w:tabs>
        <w:spacing w:after="0"/>
        <w:rPr>
          <w:b/>
          <w:bCs/>
          <w:sz w:val="16"/>
          <w:szCs w:val="16"/>
        </w:rPr>
      </w:pPr>
    </w:p>
    <w:p w14:paraId="7DDF6985" w14:textId="2E16225F" w:rsidR="00C3157D" w:rsidRDefault="00446161" w:rsidP="00E319E9">
      <w:pPr>
        <w:tabs>
          <w:tab w:val="left" w:pos="4608"/>
        </w:tabs>
        <w:spacing w:after="0"/>
        <w:rPr>
          <w:rFonts w:eastAsiaTheme="minorEastAsia" w:hAnsi="Calibri"/>
          <w:color w:val="000000"/>
          <w:kern w:val="24"/>
        </w:rPr>
      </w:pPr>
      <w:r w:rsidRPr="00AF6487">
        <w:rPr>
          <w:b/>
          <w:bCs/>
        </w:rPr>
        <w:t xml:space="preserve">Final audit </w:t>
      </w:r>
      <w:r w:rsidR="00DD5B19" w:rsidRPr="00AF6487">
        <w:rPr>
          <w:b/>
          <w:bCs/>
        </w:rPr>
        <w:t>r</w:t>
      </w:r>
      <w:r w:rsidRPr="00AF6487">
        <w:rPr>
          <w:b/>
          <w:bCs/>
        </w:rPr>
        <w:t>equest</w:t>
      </w:r>
      <w:r w:rsidR="00DD5B19" w:rsidRPr="00AF6487">
        <w:rPr>
          <w:b/>
          <w:bCs/>
        </w:rPr>
        <w:t xml:space="preserve"> </w:t>
      </w:r>
      <w:r w:rsidR="0022248E" w:rsidRPr="00AF6487">
        <w:rPr>
          <w:b/>
          <w:bCs/>
        </w:rPr>
        <w:t>timeline</w:t>
      </w:r>
      <w:r w:rsidRPr="00AF6487">
        <w:rPr>
          <w:b/>
          <w:bCs/>
        </w:rPr>
        <w:t>:</w:t>
      </w:r>
      <w:r w:rsidR="00E319E9" w:rsidRPr="00AF6487">
        <w:t xml:space="preserve"> </w:t>
      </w:r>
      <w:r w:rsidR="00B85005" w:rsidRPr="00AF6487">
        <w:t>WIR Part 4 photos and the fully completed WIR can be provided up to 10 working days after final audit request.</w:t>
      </w:r>
      <w:r w:rsidR="00535E93" w:rsidRPr="00AF6487">
        <w:t xml:space="preserve"> </w:t>
      </w:r>
      <w:r w:rsidR="00E319E9" w:rsidRPr="00AF6487">
        <w:t>This p</w:t>
      </w:r>
      <w:r w:rsidR="00B85005" w:rsidRPr="00AF6487">
        <w:t xml:space="preserve">rocess must be managed by </w:t>
      </w:r>
      <w:r w:rsidR="00E319E9" w:rsidRPr="00AF6487">
        <w:t xml:space="preserve">the </w:t>
      </w:r>
      <w:r w:rsidR="007C082B" w:rsidRPr="00AF6487">
        <w:t>O</w:t>
      </w:r>
      <w:r w:rsidR="00B85005" w:rsidRPr="00AF6487">
        <w:t xml:space="preserve">ption 2 </w:t>
      </w:r>
      <w:r w:rsidR="00E319E9" w:rsidRPr="00AF6487">
        <w:t>Project Manager</w:t>
      </w:r>
      <w:r w:rsidR="004C3A3C" w:rsidRPr="00AF6487">
        <w:t>.</w:t>
      </w:r>
      <w:r w:rsidR="00630C2B" w:rsidRPr="00AF6487">
        <w:rPr>
          <w:rFonts w:eastAsiaTheme="minorEastAsia" w:hAnsi="Calibri"/>
          <w:color w:val="000000"/>
          <w:kern w:val="24"/>
        </w:rPr>
        <w:t xml:space="preserve"> </w:t>
      </w:r>
      <w:r w:rsidR="00CA6982" w:rsidRPr="00AF6487">
        <w:rPr>
          <w:rFonts w:eastAsiaTheme="minorEastAsia" w:hAnsi="Calibri"/>
          <w:color w:val="000000"/>
          <w:kern w:val="24"/>
        </w:rPr>
        <w:t>##</w:t>
      </w:r>
      <w:r w:rsidR="004D49B1" w:rsidRPr="00AF6487">
        <w:rPr>
          <w:rFonts w:eastAsiaTheme="minorEastAsia" w:hAnsi="Calibri"/>
          <w:color w:val="000000"/>
          <w:kern w:val="24"/>
        </w:rPr>
        <w:t xml:space="preserve"> </w:t>
      </w:r>
    </w:p>
    <w:p w14:paraId="36C9A28C" w14:textId="77777777" w:rsidR="001E1D7C" w:rsidRPr="00471C82" w:rsidRDefault="001E1D7C" w:rsidP="00E319E9">
      <w:pPr>
        <w:tabs>
          <w:tab w:val="left" w:pos="4608"/>
        </w:tabs>
        <w:spacing w:after="0"/>
        <w:rPr>
          <w:rFonts w:eastAsiaTheme="minorEastAsia" w:hAnsi="Calibri"/>
          <w:color w:val="000000"/>
          <w:kern w:val="24"/>
          <w:sz w:val="16"/>
          <w:szCs w:val="16"/>
        </w:rPr>
      </w:pPr>
    </w:p>
    <w:p w14:paraId="3BF06DE6" w14:textId="756D2292" w:rsidR="001E1D7C" w:rsidRPr="00AF6487" w:rsidRDefault="001E1D7C" w:rsidP="00E319E9">
      <w:pPr>
        <w:tabs>
          <w:tab w:val="left" w:pos="4608"/>
        </w:tabs>
        <w:spacing w:after="0"/>
        <w:rPr>
          <w:b/>
          <w:bCs/>
        </w:rPr>
      </w:pPr>
      <w:r w:rsidRPr="00471D10">
        <w:rPr>
          <w:b/>
          <w:bCs/>
        </w:rPr>
        <w:t>Final audit request:</w:t>
      </w:r>
      <w:r w:rsidRPr="00471D10">
        <w:t xml:space="preserve"> </w:t>
      </w:r>
      <w:r w:rsidR="009C5517" w:rsidRPr="00471D10">
        <w:t>When both service providers are AAA rated; i</w:t>
      </w:r>
      <w:r w:rsidR="00471C82" w:rsidRPr="00471D10">
        <w:t xml:space="preserve">n </w:t>
      </w:r>
      <w:r w:rsidR="00752467" w:rsidRPr="00471D10">
        <w:t>c</w:t>
      </w:r>
      <w:r w:rsidR="00471C82" w:rsidRPr="00471D10">
        <w:t xml:space="preserve">onsultation with FAQ: </w:t>
      </w:r>
      <w:r w:rsidRPr="00471D10">
        <w:t xml:space="preserve">The Option 2 Project </w:t>
      </w:r>
      <w:r w:rsidR="00FD12D4" w:rsidRPr="00471D10">
        <w:t>M</w:t>
      </w:r>
      <w:r w:rsidRPr="00471D10">
        <w:t xml:space="preserve">anager may request an allocated Powercor construction or final audit date up to </w:t>
      </w:r>
      <w:r w:rsidR="00471C82" w:rsidRPr="00471D10">
        <w:t>10</w:t>
      </w:r>
      <w:r w:rsidRPr="00471D10">
        <w:t xml:space="preserve"> business days before the audit date.</w:t>
      </w:r>
      <w:r w:rsidR="005463B9" w:rsidRPr="00471D10">
        <w:t xml:space="preserve"> </w:t>
      </w:r>
      <w:r w:rsidR="00471C82" w:rsidRPr="00471D10">
        <w:t>This process</w:t>
      </w:r>
      <w:r w:rsidR="006811D3" w:rsidRPr="00471D10">
        <w:t>, limited to 2 project per week,</w:t>
      </w:r>
      <w:r w:rsidR="00471C82" w:rsidRPr="00471D10">
        <w:t xml:space="preserve"> must be managed by the Project Manager, and the audit date must be confirmed </w:t>
      </w:r>
      <w:r w:rsidR="00FD12D4" w:rsidRPr="00471D10">
        <w:t xml:space="preserve">by the final audit application </w:t>
      </w:r>
      <w:r w:rsidR="00471C82" w:rsidRPr="00471D10">
        <w:t xml:space="preserve">not less than 5 business days before the audit date. </w:t>
      </w:r>
      <w:r w:rsidR="00FD12D4" w:rsidRPr="00471D10">
        <w:t xml:space="preserve">This may be reduced by one business day, when available, based on consultation with FAQ. </w:t>
      </w:r>
      <w:r w:rsidR="00471C82" w:rsidRPr="00471D10">
        <w:t>Cancelation outside of this requirement will result in a high non-conformance</w:t>
      </w:r>
      <w:r w:rsidR="006811D3" w:rsidRPr="00471D10">
        <w:t>.</w:t>
      </w:r>
      <w:r w:rsidR="00471C82">
        <w:t xml:space="preserve"> </w:t>
      </w:r>
      <w:r w:rsidR="005463B9">
        <w:t xml:space="preserve"> </w:t>
      </w:r>
    </w:p>
    <w:p w14:paraId="2A0BB7DB" w14:textId="77777777" w:rsidR="00AF6487" w:rsidRPr="00471C82" w:rsidRDefault="00AF6487" w:rsidP="004D49B1">
      <w:pPr>
        <w:tabs>
          <w:tab w:val="left" w:pos="4608"/>
        </w:tabs>
        <w:spacing w:after="0"/>
        <w:rPr>
          <w:b/>
          <w:bCs/>
          <w:sz w:val="16"/>
          <w:szCs w:val="16"/>
        </w:rPr>
      </w:pPr>
    </w:p>
    <w:p w14:paraId="06A342E6" w14:textId="5E4577A4" w:rsidR="004D49B1" w:rsidRDefault="003F0E9B" w:rsidP="004D49B1">
      <w:pPr>
        <w:tabs>
          <w:tab w:val="left" w:pos="4608"/>
        </w:tabs>
        <w:spacing w:after="0"/>
        <w:rPr>
          <w:rFonts w:eastAsiaTheme="minorEastAsia" w:hAnsi="Calibri"/>
          <w:color w:val="000000"/>
          <w:kern w:val="24"/>
        </w:rPr>
      </w:pPr>
      <w:r w:rsidRPr="00AF6487">
        <w:rPr>
          <w:b/>
          <w:bCs/>
        </w:rPr>
        <w:t>Audit Documentation</w:t>
      </w:r>
      <w:r w:rsidR="0022248E" w:rsidRPr="00AF6487">
        <w:rPr>
          <w:b/>
          <w:bCs/>
        </w:rPr>
        <w:t>:</w:t>
      </w:r>
      <w:r w:rsidR="007E111A" w:rsidRPr="00AF6487">
        <w:t xml:space="preserve"> Reduced 21-day photo requirement.  T</w:t>
      </w:r>
      <w:r w:rsidR="00E319E9" w:rsidRPr="00AF6487">
        <w:t>he c</w:t>
      </w:r>
      <w:r w:rsidR="0022248E" w:rsidRPr="00AF6487">
        <w:t>hallenge photo process may be applied if requested</w:t>
      </w:r>
      <w:r w:rsidR="00C85FD8" w:rsidRPr="00AF6487">
        <w:t>,</w:t>
      </w:r>
      <w:r w:rsidR="0022248E" w:rsidRPr="00AF6487">
        <w:t xml:space="preserve"> with reduced mandatory photo requirement</w:t>
      </w:r>
      <w:r w:rsidR="00E319E9" w:rsidRPr="00AF6487">
        <w:t>s</w:t>
      </w:r>
      <w:r w:rsidR="001C55D1" w:rsidRPr="00AF6487">
        <w:t>.</w:t>
      </w:r>
      <w:r w:rsidR="00C85FD8" w:rsidRPr="00AF6487">
        <w:t xml:space="preserve"> </w:t>
      </w:r>
      <w:r w:rsidR="007E111A" w:rsidRPr="00AF6487">
        <w:t>Part 1 nominated photo evidence 0.6m clearance evidence to be maintained by VEDN auditor</w:t>
      </w:r>
      <w:r w:rsidR="00A51E17" w:rsidRPr="00AF6487">
        <w:t xml:space="preserve"> and only provided to Powercor when requested.</w:t>
      </w:r>
      <w:r w:rsidR="004D49B1" w:rsidRPr="00AF6487">
        <w:t xml:space="preserve"> With reference to non-conformance close out: </w:t>
      </w:r>
      <w:r w:rsidR="004D49B1" w:rsidRPr="00AF6487">
        <w:rPr>
          <w:rFonts w:eastAsiaTheme="minorEastAsia" w:hAnsi="Calibri"/>
          <w:color w:val="000000"/>
          <w:kern w:val="24"/>
        </w:rPr>
        <w:t xml:space="preserve">VEDN audit with photos is acceptable when a 28-day re-audit time frame is exceeded without the need for a Powercor final re-audit. </w:t>
      </w:r>
    </w:p>
    <w:p w14:paraId="0093026F" w14:textId="77777777" w:rsidR="005E6D4D" w:rsidRPr="00471C82" w:rsidRDefault="005E6D4D" w:rsidP="004D49B1">
      <w:pPr>
        <w:tabs>
          <w:tab w:val="left" w:pos="4608"/>
        </w:tabs>
        <w:spacing w:after="0"/>
        <w:rPr>
          <w:b/>
          <w:bCs/>
          <w:sz w:val="16"/>
          <w:szCs w:val="16"/>
        </w:rPr>
      </w:pPr>
    </w:p>
    <w:p w14:paraId="38CC1EEF" w14:textId="507C7E33" w:rsidR="0022248E" w:rsidRPr="00AF6487" w:rsidRDefault="006D42B3" w:rsidP="002960E2">
      <w:pPr>
        <w:spacing w:after="0" w:line="240" w:lineRule="auto"/>
        <w:contextualSpacing/>
        <w:rPr>
          <w:b/>
          <w:bCs/>
        </w:rPr>
      </w:pPr>
      <w:r w:rsidRPr="00AF6487">
        <w:rPr>
          <w:b/>
          <w:bCs/>
        </w:rPr>
        <w:t>Control Documents:</w:t>
      </w:r>
    </w:p>
    <w:p w14:paraId="1B2DF929" w14:textId="21E5F7CF" w:rsidR="00D44A82" w:rsidRPr="00AF6487" w:rsidRDefault="00750E95" w:rsidP="00452148">
      <w:pPr>
        <w:pStyle w:val="ListParagraph"/>
        <w:numPr>
          <w:ilvl w:val="0"/>
          <w:numId w:val="3"/>
        </w:numPr>
        <w:spacing w:after="0"/>
      </w:pPr>
      <w:r w:rsidRPr="00AF6487">
        <w:t>Minor PCA41 plan changes can be made following the audit</w:t>
      </w:r>
      <w:r w:rsidR="00E319E9" w:rsidRPr="00AF6487">
        <w:t xml:space="preserve"> </w:t>
      </w:r>
      <w:r w:rsidRPr="00AF6487">
        <w:t>and the rectification advice provided</w:t>
      </w:r>
      <w:r w:rsidR="0064465D" w:rsidRPr="00AF6487">
        <w:t xml:space="preserve"> </w:t>
      </w:r>
      <w:r w:rsidRPr="00AF6487">
        <w:t>once the plans are re-submitted</w:t>
      </w:r>
      <w:r w:rsidR="00E319E9" w:rsidRPr="00AF6487">
        <w:t>,</w:t>
      </w:r>
      <w:r w:rsidRPr="00AF6487">
        <w:t xml:space="preserve"> without waiting for plan re-approval</w:t>
      </w:r>
      <w:r w:rsidR="00DF1FAE" w:rsidRPr="00AF6487">
        <w:t>.</w:t>
      </w:r>
      <w:r w:rsidR="00452148" w:rsidRPr="00AF6487">
        <w:t xml:space="preserve"> </w:t>
      </w:r>
      <w:r w:rsidR="00630C2B" w:rsidRPr="00AF6487">
        <w:t xml:space="preserve"> </w:t>
      </w:r>
      <w:r w:rsidR="00D44A82" w:rsidRPr="00AF6487">
        <w:t xml:space="preserve">The </w:t>
      </w:r>
      <w:r w:rsidR="00C0635C" w:rsidRPr="00AF6487">
        <w:t>Option 2</w:t>
      </w:r>
      <w:r w:rsidR="00D44A82" w:rsidRPr="00AF6487">
        <w:t xml:space="preserve"> Project Manager </w:t>
      </w:r>
      <w:r w:rsidR="00452148" w:rsidRPr="00AF6487">
        <w:t>must</w:t>
      </w:r>
      <w:r w:rsidR="00D44A82" w:rsidRPr="00AF6487">
        <w:t xml:space="preserve"> ensure </w:t>
      </w:r>
      <w:r w:rsidR="00AD7610" w:rsidRPr="00AF6487">
        <w:t xml:space="preserve">that </w:t>
      </w:r>
      <w:r w:rsidR="00D44A82" w:rsidRPr="00AF6487">
        <w:t>the Powercor auditor is advised when this is completed</w:t>
      </w:r>
      <w:r w:rsidR="003D18DC" w:rsidRPr="00AF6487">
        <w:t>.</w:t>
      </w:r>
      <w:r w:rsidR="00630C2B" w:rsidRPr="00AF6487">
        <w:t xml:space="preserve"> </w:t>
      </w:r>
      <w:r w:rsidR="00D44A82" w:rsidRPr="00AF6487">
        <w:t>##</w:t>
      </w:r>
    </w:p>
    <w:p w14:paraId="5BC8D98C" w14:textId="1D3DEA89" w:rsidR="00750E95" w:rsidRPr="00AF6487" w:rsidRDefault="00750E95" w:rsidP="002960E2">
      <w:pPr>
        <w:pStyle w:val="ListParagraph"/>
        <w:numPr>
          <w:ilvl w:val="0"/>
          <w:numId w:val="3"/>
        </w:numPr>
        <w:spacing w:after="0"/>
        <w:ind w:left="714" w:hanging="357"/>
        <w:contextualSpacing w:val="0"/>
      </w:pPr>
      <w:r w:rsidRPr="00AF6487">
        <w:t xml:space="preserve">Final Audit Request can be made when </w:t>
      </w:r>
      <w:r w:rsidR="007519CD" w:rsidRPr="00AF6487">
        <w:t xml:space="preserve">the </w:t>
      </w:r>
      <w:r w:rsidRPr="00AF6487">
        <w:t>final draft of</w:t>
      </w:r>
      <w:r w:rsidR="00E004B6" w:rsidRPr="00AF6487">
        <w:t xml:space="preserve"> the</w:t>
      </w:r>
      <w:r w:rsidRPr="00AF6487">
        <w:t xml:space="preserve"> PCA41 plans have been submitted to TR&amp;D</w:t>
      </w:r>
      <w:r w:rsidR="007519CD" w:rsidRPr="00AF6487">
        <w:t>S</w:t>
      </w:r>
      <w:r w:rsidRPr="00AF6487">
        <w:t xml:space="preserve"> for approval.</w:t>
      </w:r>
      <w:r w:rsidR="00535E93" w:rsidRPr="00AF6487">
        <w:t xml:space="preserve"> </w:t>
      </w:r>
      <w:r w:rsidRPr="00AF6487">
        <w:t>Under this process the final approved audit report will not be released until the plans are approved</w:t>
      </w:r>
      <w:r w:rsidR="00C506C1" w:rsidRPr="00AF6487">
        <w:t>.</w:t>
      </w:r>
    </w:p>
    <w:p w14:paraId="19A1FC4C" w14:textId="77777777" w:rsidR="00197878" w:rsidRPr="009C5517" w:rsidRDefault="00197878" w:rsidP="002960E2">
      <w:pPr>
        <w:spacing w:after="0" w:line="240" w:lineRule="auto"/>
        <w:contextualSpacing/>
        <w:rPr>
          <w:b/>
          <w:bCs/>
          <w:sz w:val="16"/>
          <w:szCs w:val="16"/>
        </w:rPr>
      </w:pPr>
    </w:p>
    <w:p w14:paraId="339B77EF" w14:textId="53B6748C" w:rsidR="001E1FAB" w:rsidRPr="00AF6487" w:rsidRDefault="00984DEF" w:rsidP="002960E2">
      <w:pPr>
        <w:spacing w:after="0" w:line="240" w:lineRule="auto"/>
        <w:contextualSpacing/>
        <w:rPr>
          <w:b/>
          <w:bCs/>
        </w:rPr>
      </w:pPr>
      <w:r w:rsidRPr="00AF6487">
        <w:rPr>
          <w:b/>
          <w:bCs/>
        </w:rPr>
        <w:t>Design Plan Approval:</w:t>
      </w:r>
    </w:p>
    <w:p w14:paraId="547D1371" w14:textId="77777777" w:rsidR="00486E3C" w:rsidRPr="00AF6487" w:rsidRDefault="001207CF" w:rsidP="002960E2">
      <w:pPr>
        <w:pStyle w:val="ListParagraph"/>
        <w:numPr>
          <w:ilvl w:val="0"/>
          <w:numId w:val="7"/>
        </w:numPr>
        <w:tabs>
          <w:tab w:val="left" w:pos="4608"/>
        </w:tabs>
        <w:spacing w:after="0"/>
      </w:pPr>
      <w:r w:rsidRPr="00AF6487">
        <w:t xml:space="preserve">The Option 2 Project </w:t>
      </w:r>
      <w:r w:rsidR="00812BFC" w:rsidRPr="00AF6487">
        <w:t>Manager</w:t>
      </w:r>
      <w:r w:rsidRPr="00AF6487">
        <w:t xml:space="preserve"> can p</w:t>
      </w:r>
      <w:r w:rsidR="004D2F59" w:rsidRPr="00AF6487">
        <w:t xml:space="preserve">rioritise </w:t>
      </w:r>
      <w:r w:rsidR="00EF4763" w:rsidRPr="00AF6487">
        <w:t>up to</w:t>
      </w:r>
      <w:r w:rsidR="003354E0" w:rsidRPr="00AF6487">
        <w:t xml:space="preserve"> </w:t>
      </w:r>
      <w:r w:rsidR="00F94E22" w:rsidRPr="00AF6487">
        <w:t>2</w:t>
      </w:r>
      <w:r w:rsidR="006E126D" w:rsidRPr="00AF6487">
        <w:t>0%</w:t>
      </w:r>
      <w:r w:rsidR="00F94E22" w:rsidRPr="00AF6487">
        <w:t xml:space="preserve"> (minimum 2)</w:t>
      </w:r>
      <w:r w:rsidR="00EF4763" w:rsidRPr="00AF6487">
        <w:t xml:space="preserve"> </w:t>
      </w:r>
      <w:r w:rsidR="003354E0" w:rsidRPr="00AF6487">
        <w:t xml:space="preserve">initial </w:t>
      </w:r>
      <w:r w:rsidR="00A55B8B" w:rsidRPr="00AF6487">
        <w:t>submissions</w:t>
      </w:r>
      <w:r w:rsidR="00EF4763" w:rsidRPr="00AF6487">
        <w:t xml:space="preserve"> per month </w:t>
      </w:r>
      <w:r w:rsidR="00BF3542" w:rsidRPr="00AF6487">
        <w:t xml:space="preserve">in the </w:t>
      </w:r>
      <w:r w:rsidR="007D1B4F" w:rsidRPr="00AF6487">
        <w:t xml:space="preserve">plan </w:t>
      </w:r>
      <w:r w:rsidR="004D2F59" w:rsidRPr="00AF6487">
        <w:t xml:space="preserve">approval queue </w:t>
      </w:r>
      <w:r w:rsidR="00EF4763" w:rsidRPr="00AF6487">
        <w:t xml:space="preserve">by swapping </w:t>
      </w:r>
      <w:r w:rsidR="00A55B8B" w:rsidRPr="00AF6487">
        <w:t>projects already waiting within the queue</w:t>
      </w:r>
      <w:r w:rsidR="00486E3C" w:rsidRPr="00AF6487">
        <w:t xml:space="preserve">. </w:t>
      </w:r>
      <w:r w:rsidR="00FA4C34" w:rsidRPr="00AF6487">
        <w:t>***</w:t>
      </w:r>
    </w:p>
    <w:p w14:paraId="28062E5B" w14:textId="457AB601" w:rsidR="0022248E" w:rsidRPr="00AF6487" w:rsidRDefault="001065C4" w:rsidP="00486E3C">
      <w:pPr>
        <w:pStyle w:val="ListParagraph"/>
        <w:tabs>
          <w:tab w:val="left" w:pos="4608"/>
        </w:tabs>
        <w:spacing w:after="0"/>
      </w:pPr>
      <w:r w:rsidRPr="00AF6487">
        <w:t xml:space="preserve">Banking or </w:t>
      </w:r>
      <w:r w:rsidR="003762EE" w:rsidRPr="00AF6487">
        <w:t xml:space="preserve">loan facility of up to </w:t>
      </w:r>
      <w:r w:rsidR="00974BCC" w:rsidRPr="00AF6487">
        <w:t>2</w:t>
      </w:r>
      <w:r w:rsidR="003762EE" w:rsidRPr="00AF6487">
        <w:t xml:space="preserve"> project</w:t>
      </w:r>
      <w:r w:rsidR="00007F41" w:rsidRPr="00AF6487">
        <w:t>s</w:t>
      </w:r>
      <w:r w:rsidR="003762EE" w:rsidRPr="00AF6487">
        <w:t xml:space="preserve"> </w:t>
      </w:r>
      <w:r w:rsidR="005423C2" w:rsidRPr="00AF6487">
        <w:t>per month</w:t>
      </w:r>
      <w:r w:rsidR="00486E3C" w:rsidRPr="00AF6487">
        <w:t>. ^</w:t>
      </w:r>
    </w:p>
    <w:p w14:paraId="574E36C4" w14:textId="1767AF78" w:rsidR="00453627" w:rsidRPr="00AF6487" w:rsidRDefault="001207CF" w:rsidP="002960E2">
      <w:pPr>
        <w:pStyle w:val="ListParagraph"/>
        <w:numPr>
          <w:ilvl w:val="0"/>
          <w:numId w:val="7"/>
        </w:numPr>
        <w:tabs>
          <w:tab w:val="left" w:pos="4608"/>
        </w:tabs>
        <w:spacing w:after="0"/>
      </w:pPr>
      <w:r w:rsidRPr="00AF6487">
        <w:t>The Option 2 Project Manager can r</w:t>
      </w:r>
      <w:r w:rsidR="009E16A6" w:rsidRPr="00AF6487">
        <w:t xml:space="preserve">equest </w:t>
      </w:r>
      <w:r w:rsidR="008836F8" w:rsidRPr="00AF6487">
        <w:t>expedited</w:t>
      </w:r>
      <w:r w:rsidR="009E16A6" w:rsidRPr="00AF6487">
        <w:t xml:space="preserve"> </w:t>
      </w:r>
      <w:r w:rsidR="008836F8" w:rsidRPr="00AF6487">
        <w:t xml:space="preserve">plan approval for up to </w:t>
      </w:r>
      <w:r w:rsidR="00BD5408" w:rsidRPr="00AF6487">
        <w:t>20</w:t>
      </w:r>
      <w:r w:rsidR="007F1DC1" w:rsidRPr="00AF6487">
        <w:t>%</w:t>
      </w:r>
      <w:r w:rsidR="00F94E22" w:rsidRPr="00AF6487">
        <w:t xml:space="preserve"> (minimum 2)</w:t>
      </w:r>
      <w:r w:rsidR="008836F8" w:rsidRPr="00AF6487">
        <w:t xml:space="preserve"> re-submissions </w:t>
      </w:r>
      <w:r w:rsidR="009957F2" w:rsidRPr="00AF6487">
        <w:t>or revisions (once queued)</w:t>
      </w:r>
      <w:r w:rsidR="00B946AC" w:rsidRPr="00AF6487">
        <w:t xml:space="preserve"> </w:t>
      </w:r>
      <w:r w:rsidR="008836F8" w:rsidRPr="00AF6487">
        <w:t>per month</w:t>
      </w:r>
      <w:r w:rsidR="009D0FFB" w:rsidRPr="00AF6487">
        <w:t>**</w:t>
      </w:r>
      <w:r w:rsidR="00E004B6" w:rsidRPr="00AF6487">
        <w:t xml:space="preserve">. </w:t>
      </w:r>
      <w:r w:rsidR="00630C2B" w:rsidRPr="00AF6487">
        <w:t xml:space="preserve"> </w:t>
      </w:r>
      <w:r w:rsidR="00453627" w:rsidRPr="00AF6487">
        <w:t xml:space="preserve">Banking or loan </w:t>
      </w:r>
      <w:r w:rsidR="00C36D77" w:rsidRPr="00AF6487">
        <w:t>facility</w:t>
      </w:r>
      <w:r w:rsidR="00453627" w:rsidRPr="00AF6487">
        <w:t xml:space="preserve"> of </w:t>
      </w:r>
      <w:r w:rsidR="00C36D77" w:rsidRPr="00AF6487">
        <w:t>up to</w:t>
      </w:r>
      <w:r w:rsidR="00453627" w:rsidRPr="00AF6487">
        <w:t xml:space="preserve"> </w:t>
      </w:r>
      <w:r w:rsidR="00974BCC" w:rsidRPr="00AF6487">
        <w:t>2</w:t>
      </w:r>
      <w:r w:rsidR="00C36D77" w:rsidRPr="00AF6487">
        <w:t xml:space="preserve"> </w:t>
      </w:r>
      <w:r w:rsidR="00453627" w:rsidRPr="00AF6487">
        <w:t>project</w:t>
      </w:r>
      <w:r w:rsidR="00007F41" w:rsidRPr="00AF6487">
        <w:t>s</w:t>
      </w:r>
      <w:r w:rsidR="00453627" w:rsidRPr="00AF6487">
        <w:t xml:space="preserve"> per month</w:t>
      </w:r>
      <w:r w:rsidR="00611361" w:rsidRPr="00AF6487">
        <w:t>. ^</w:t>
      </w:r>
    </w:p>
    <w:p w14:paraId="5808DEA4" w14:textId="7B51BAA0" w:rsidR="00F13264" w:rsidRPr="00AF6487" w:rsidRDefault="00F13264" w:rsidP="00F13264">
      <w:pPr>
        <w:pStyle w:val="ListParagraph"/>
        <w:numPr>
          <w:ilvl w:val="0"/>
          <w:numId w:val="7"/>
        </w:numPr>
        <w:tabs>
          <w:tab w:val="left" w:pos="4608"/>
        </w:tabs>
        <w:spacing w:after="0"/>
      </w:pPr>
      <w:r w:rsidRPr="00AF6487">
        <w:t>Layout Design Approval</w:t>
      </w:r>
      <w:r w:rsidR="002B4C56" w:rsidRPr="00AF6487">
        <w:t>^^^^</w:t>
      </w:r>
      <w:r w:rsidRPr="00AF6487">
        <w:t xml:space="preserve"> may be provided when </w:t>
      </w:r>
      <w:r w:rsidR="002B4C56" w:rsidRPr="00AF6487">
        <w:t xml:space="preserve">plans </w:t>
      </w:r>
      <w:r w:rsidRPr="00AF6487">
        <w:t xml:space="preserve">do not require changes in the overall scope of works relating to any </w:t>
      </w:r>
      <w:r w:rsidR="00A02944" w:rsidRPr="00AF6487">
        <w:t xml:space="preserve">conduit installation </w:t>
      </w:r>
      <w:r w:rsidRPr="00AF6487">
        <w:t>site works.  This process shall be Managed by the Option 2 Project Manager and full plan approval shall be completed within 60 days of Layout Design Approval</w:t>
      </w:r>
      <w:r w:rsidR="0038760F" w:rsidRPr="00AF6487">
        <w:t>.</w:t>
      </w:r>
    </w:p>
    <w:p w14:paraId="5DAD12C8" w14:textId="77777777" w:rsidR="00197878" w:rsidRPr="009C5517" w:rsidRDefault="00197878" w:rsidP="002960E2">
      <w:pPr>
        <w:tabs>
          <w:tab w:val="left" w:pos="4608"/>
        </w:tabs>
        <w:spacing w:after="0"/>
        <w:rPr>
          <w:b/>
          <w:bCs/>
          <w:sz w:val="16"/>
          <w:szCs w:val="16"/>
        </w:rPr>
      </w:pPr>
    </w:p>
    <w:p w14:paraId="3253565F" w14:textId="53C23D0E" w:rsidR="00AD3028" w:rsidRPr="00AF6487" w:rsidRDefault="00AD3028" w:rsidP="002960E2">
      <w:pPr>
        <w:tabs>
          <w:tab w:val="left" w:pos="4608"/>
        </w:tabs>
        <w:spacing w:after="0"/>
        <w:rPr>
          <w:b/>
          <w:bCs/>
        </w:rPr>
      </w:pPr>
      <w:r w:rsidRPr="00AF6487">
        <w:rPr>
          <w:b/>
          <w:bCs/>
        </w:rPr>
        <w:t>Applicable Rating Protection:</w:t>
      </w:r>
    </w:p>
    <w:p w14:paraId="5FB45E16" w14:textId="3F900DDE" w:rsidR="00F829D7" w:rsidRPr="00AF6487" w:rsidRDefault="00F829D7" w:rsidP="00F829D7">
      <w:pPr>
        <w:pStyle w:val="ListParagraph"/>
        <w:numPr>
          <w:ilvl w:val="0"/>
          <w:numId w:val="1"/>
        </w:numPr>
        <w:tabs>
          <w:tab w:val="left" w:pos="4608"/>
        </w:tabs>
        <w:spacing w:after="0"/>
      </w:pPr>
      <w:r w:rsidRPr="00AF6487">
        <w:t xml:space="preserve">One </w:t>
      </w:r>
      <w:r w:rsidRPr="00AF6487">
        <w:rPr>
          <w:b/>
          <w:bCs/>
        </w:rPr>
        <w:t>AAA</w:t>
      </w:r>
      <w:r w:rsidRPr="00AF6487">
        <w:t xml:space="preserve"> rating protection for one rating period after 2 years proficient performance at </w:t>
      </w:r>
      <w:r w:rsidRPr="00AF6487">
        <w:rPr>
          <w:b/>
          <w:bCs/>
        </w:rPr>
        <w:t>AAA</w:t>
      </w:r>
      <w:r w:rsidRPr="00AF6487">
        <w:t xml:space="preserve"> level</w:t>
      </w:r>
      <w:r w:rsidR="002B15CE" w:rsidRPr="00AF6487">
        <w:t>.</w:t>
      </w:r>
      <w:r w:rsidRPr="00AF6487">
        <w:t xml:space="preserve"> ^^^</w:t>
      </w:r>
    </w:p>
    <w:p w14:paraId="258A5C9E" w14:textId="292E09AE" w:rsidR="00F829D7" w:rsidRPr="00AF6487" w:rsidRDefault="00F829D7" w:rsidP="00F829D7">
      <w:pPr>
        <w:pStyle w:val="ListParagraph"/>
        <w:numPr>
          <w:ilvl w:val="0"/>
          <w:numId w:val="1"/>
        </w:numPr>
        <w:tabs>
          <w:tab w:val="left" w:pos="4608"/>
        </w:tabs>
        <w:spacing w:after="0"/>
      </w:pPr>
      <w:r w:rsidRPr="00AF6487">
        <w:t xml:space="preserve">Once per annum: </w:t>
      </w:r>
      <w:r w:rsidRPr="00AF6487">
        <w:rPr>
          <w:b/>
          <w:bCs/>
        </w:rPr>
        <w:t>AA</w:t>
      </w:r>
      <w:r w:rsidRPr="00AF6487">
        <w:t xml:space="preserve"> rating for one quarter with no re-instatement waiting period within the next quarter</w:t>
      </w:r>
      <w:r w:rsidR="002F3526" w:rsidRPr="00AF6487">
        <w:t>.</w:t>
      </w:r>
    </w:p>
    <w:p w14:paraId="480FDF15" w14:textId="663619E2" w:rsidR="00F829D7" w:rsidRPr="00AF6487" w:rsidRDefault="00F829D7" w:rsidP="00F829D7">
      <w:pPr>
        <w:pStyle w:val="ListParagraph"/>
        <w:numPr>
          <w:ilvl w:val="0"/>
          <w:numId w:val="1"/>
        </w:numPr>
        <w:tabs>
          <w:tab w:val="left" w:pos="4608"/>
        </w:tabs>
        <w:spacing w:after="0"/>
      </w:pPr>
      <w:r w:rsidRPr="00AF6487">
        <w:t>VEDN Auditor up to 5% project exclusion by choice with banking^^ or loan^^ facility</w:t>
      </w:r>
      <w:r w:rsidR="006E748D" w:rsidRPr="00AF6487">
        <w:t>###</w:t>
      </w:r>
      <w:r w:rsidRPr="00AF6487">
        <w:t xml:space="preserve"> of 2 projects per quarter</w:t>
      </w:r>
      <w:r w:rsidR="002F3526" w:rsidRPr="00AF6487">
        <w:t>.</w:t>
      </w:r>
    </w:p>
    <w:p w14:paraId="68E16D02" w14:textId="448BE81A" w:rsidR="00D74E1D" w:rsidRDefault="00F829D7" w:rsidP="00F829D7">
      <w:pPr>
        <w:pStyle w:val="ListParagraph"/>
        <w:numPr>
          <w:ilvl w:val="0"/>
          <w:numId w:val="1"/>
        </w:numPr>
        <w:tabs>
          <w:tab w:val="left" w:pos="4608"/>
        </w:tabs>
        <w:spacing w:after="0"/>
      </w:pPr>
      <w:r w:rsidRPr="00AF6487">
        <w:t>Project Manager up to 5% project exclusion by choice with banking^^ or loan^^ facility</w:t>
      </w:r>
      <w:r w:rsidR="006E748D" w:rsidRPr="00AF6487">
        <w:t>###</w:t>
      </w:r>
      <w:r w:rsidRPr="00AF6487">
        <w:t xml:space="preserve"> of 2 projects per quarter</w:t>
      </w:r>
      <w:r w:rsidR="002F3526" w:rsidRPr="00AF6487">
        <w:t>.</w:t>
      </w:r>
      <w:r w:rsidR="00D74E1D" w:rsidRPr="00AF6487">
        <w:br w:type="page"/>
      </w:r>
    </w:p>
    <w:p w14:paraId="66B95351" w14:textId="77777777" w:rsidR="00BD4592" w:rsidRPr="00AF6487" w:rsidRDefault="00BD4592" w:rsidP="00BD4592">
      <w:pPr>
        <w:pStyle w:val="NormalWeb"/>
        <w:spacing w:before="0" w:beforeAutospacing="0" w:after="0" w:afterAutospacing="0" w:line="216" w:lineRule="auto"/>
        <w:jc w:val="center"/>
        <w:rPr>
          <w:sz w:val="20"/>
          <w:szCs w:val="20"/>
        </w:rPr>
      </w:pPr>
      <w:r w:rsidRPr="00F95593">
        <w:rPr>
          <w:rFonts w:asciiTheme="minorHAnsi" w:eastAsiaTheme="minorEastAsia" w:hAnsiTheme="minorHAnsi" w:cstheme="minorHAnsi"/>
          <w:b/>
          <w:bCs/>
          <w:color w:val="1E398A"/>
          <w:kern w:val="24"/>
          <w:sz w:val="28"/>
          <w:szCs w:val="28"/>
        </w:rPr>
        <w:lastRenderedPageBreak/>
        <w:t>Option 2 Contractor Rating Program</w:t>
      </w:r>
      <w:r>
        <w:rPr>
          <w:rFonts w:asciiTheme="minorHAnsi" w:eastAsiaTheme="minorEastAsia" w:hAnsiTheme="minorHAnsi" w:cstheme="minorHAnsi"/>
          <w:b/>
          <w:bCs/>
          <w:color w:val="1E398A"/>
          <w:kern w:val="24"/>
          <w:sz w:val="28"/>
          <w:szCs w:val="28"/>
        </w:rPr>
        <w:t xml:space="preserve"> </w:t>
      </w:r>
    </w:p>
    <w:p w14:paraId="6EBE2529" w14:textId="1210C012" w:rsidR="00BD4592" w:rsidRPr="00AF6487" w:rsidRDefault="00BD4592" w:rsidP="00BD4592">
      <w:pPr>
        <w:pStyle w:val="NormalWeb"/>
        <w:spacing w:before="0" w:beforeAutospacing="0" w:after="0" w:afterAutospacing="0" w:line="216" w:lineRule="auto"/>
        <w:jc w:val="center"/>
        <w:rPr>
          <w:sz w:val="20"/>
          <w:szCs w:val="20"/>
        </w:rPr>
      </w:pPr>
      <w:r w:rsidRPr="00F95593">
        <w:rPr>
          <w:rFonts w:asciiTheme="minorHAnsi" w:eastAsiaTheme="minorEastAsia" w:hAnsiTheme="minorHAnsi" w:cstheme="minorHAnsi"/>
          <w:b/>
          <w:bCs/>
          <w:color w:val="1A2331"/>
          <w:kern w:val="24"/>
          <w:sz w:val="28"/>
          <w:szCs w:val="28"/>
        </w:rPr>
        <w:t xml:space="preserve">Contractor Rating Detail </w:t>
      </w:r>
      <w:r w:rsidRPr="00F95593">
        <w:rPr>
          <w:rFonts w:asciiTheme="minorHAnsi" w:eastAsiaTheme="minorEastAsia" w:hAnsiTheme="minorHAnsi" w:cstheme="minorHAnsi"/>
          <w:b/>
          <w:bCs/>
          <w:color w:val="FF0000"/>
          <w:kern w:val="24"/>
          <w:sz w:val="28"/>
          <w:szCs w:val="28"/>
        </w:rPr>
        <w:t>AAA</w:t>
      </w:r>
      <w:r>
        <w:rPr>
          <w:rFonts w:asciiTheme="minorHAnsi" w:eastAsiaTheme="minorEastAsia" w:hAnsiTheme="minorHAnsi" w:cstheme="minorHAnsi"/>
          <w:b/>
          <w:bCs/>
          <w:color w:val="FF0000"/>
          <w:kern w:val="24"/>
          <w:sz w:val="28"/>
          <w:szCs w:val="28"/>
        </w:rPr>
        <w:t xml:space="preserve"> </w:t>
      </w:r>
      <w:r w:rsidRPr="00AF6487">
        <w:rPr>
          <w:rFonts w:asciiTheme="minorHAnsi" w:eastAsiaTheme="minorEastAsia" w:hAnsiTheme="minorHAnsi" w:cstheme="minorHAnsi"/>
          <w:b/>
          <w:bCs/>
          <w:kern w:val="24"/>
          <w:sz w:val="20"/>
          <w:szCs w:val="20"/>
        </w:rPr>
        <w:t xml:space="preserve">Page </w:t>
      </w:r>
      <w:r>
        <w:rPr>
          <w:rFonts w:asciiTheme="minorHAnsi" w:eastAsiaTheme="minorEastAsia" w:hAnsiTheme="minorHAnsi" w:cstheme="minorHAnsi"/>
          <w:b/>
          <w:bCs/>
          <w:kern w:val="24"/>
          <w:sz w:val="20"/>
          <w:szCs w:val="20"/>
        </w:rPr>
        <w:t>3</w:t>
      </w:r>
      <w:r w:rsidRPr="00AF6487">
        <w:rPr>
          <w:rFonts w:asciiTheme="minorHAnsi" w:eastAsiaTheme="minorEastAsia" w:hAnsiTheme="minorHAnsi" w:cstheme="minorHAnsi"/>
          <w:b/>
          <w:bCs/>
          <w:kern w:val="24"/>
          <w:sz w:val="20"/>
          <w:szCs w:val="20"/>
        </w:rPr>
        <w:t xml:space="preserve"> of </w:t>
      </w:r>
      <w:r>
        <w:rPr>
          <w:rFonts w:asciiTheme="minorHAnsi" w:eastAsiaTheme="minorEastAsia" w:hAnsiTheme="minorHAnsi" w:cstheme="minorHAnsi"/>
          <w:b/>
          <w:bCs/>
          <w:kern w:val="24"/>
          <w:sz w:val="20"/>
          <w:szCs w:val="20"/>
        </w:rPr>
        <w:t>3</w:t>
      </w:r>
    </w:p>
    <w:p w14:paraId="0FA494D4" w14:textId="77777777" w:rsidR="00BD4592" w:rsidRPr="003E71E3" w:rsidRDefault="00BD4592" w:rsidP="00BD4592">
      <w:pPr>
        <w:spacing w:after="0"/>
        <w:rPr>
          <w:b/>
          <w:bCs/>
          <w:color w:val="FF0000"/>
          <w:sz w:val="20"/>
          <w:szCs w:val="20"/>
        </w:rPr>
      </w:pPr>
    </w:p>
    <w:p w14:paraId="37EE311A" w14:textId="77777777" w:rsidR="00BD4592" w:rsidRDefault="00BD4592" w:rsidP="00BD4592">
      <w:pPr>
        <w:tabs>
          <w:tab w:val="left" w:pos="4608"/>
        </w:tabs>
        <w:spacing w:after="0"/>
        <w:rPr>
          <w:b/>
          <w:bCs/>
          <w:color w:val="00B050"/>
          <w:u w:val="single"/>
        </w:rPr>
      </w:pPr>
      <w:r w:rsidRPr="00AF6487">
        <w:rPr>
          <w:b/>
          <w:bCs/>
          <w:color w:val="00B050"/>
          <w:u w:val="single"/>
        </w:rPr>
        <w:t>AAA Rating Contractor Benefits</w:t>
      </w:r>
    </w:p>
    <w:p w14:paraId="08B31862" w14:textId="7DAE607B" w:rsidR="00BD4592" w:rsidRPr="00BD4592" w:rsidRDefault="00BD4592" w:rsidP="00BD4592">
      <w:pPr>
        <w:tabs>
          <w:tab w:val="left" w:pos="4608"/>
        </w:tabs>
        <w:spacing w:after="0"/>
        <w:rPr>
          <w:b/>
          <w:bCs/>
        </w:rPr>
      </w:pPr>
      <w:r w:rsidRPr="00BD4592">
        <w:rPr>
          <w:b/>
          <w:bCs/>
        </w:rPr>
        <w:t xml:space="preserve">Challenge Photo Process </w:t>
      </w:r>
      <w:r w:rsidRPr="00FC0E3F">
        <w:rPr>
          <w:b/>
          <w:bCs/>
          <w:u w:val="single"/>
        </w:rPr>
        <w:t>AAA Rated VEDN Audit Companies /AAA Project Managers working together</w:t>
      </w:r>
      <w:r w:rsidRPr="00BD4592">
        <w:rPr>
          <w:b/>
          <w:bCs/>
        </w:rPr>
        <w:t xml:space="preserve"> </w:t>
      </w:r>
      <w:r w:rsidR="00FC0E3F">
        <w:rPr>
          <w:b/>
          <w:bCs/>
        </w:rPr>
        <w:t>o</w:t>
      </w:r>
      <w:r w:rsidRPr="00BD4592">
        <w:rPr>
          <w:b/>
          <w:bCs/>
        </w:rPr>
        <w:t>nly</w:t>
      </w:r>
    </w:p>
    <w:p w14:paraId="7E84B2FF" w14:textId="77777777" w:rsidR="00FC0E3F" w:rsidRDefault="00FC0E3F" w:rsidP="00BD4592">
      <w:pPr>
        <w:spacing w:after="0" w:line="240" w:lineRule="auto"/>
        <w:rPr>
          <w:b/>
          <w:bCs/>
        </w:rPr>
      </w:pPr>
    </w:p>
    <w:p w14:paraId="1790E52F" w14:textId="44795A29" w:rsidR="00BD4592" w:rsidRPr="00BD4592" w:rsidRDefault="00BD4592" w:rsidP="00BD4592">
      <w:pPr>
        <w:spacing w:after="0" w:line="240" w:lineRule="auto"/>
        <w:rPr>
          <w:b/>
          <w:bCs/>
        </w:rPr>
      </w:pPr>
      <w:r w:rsidRPr="00BD4592">
        <w:rPr>
          <w:b/>
          <w:bCs/>
        </w:rPr>
        <w:t>Introduction</w:t>
      </w:r>
    </w:p>
    <w:p w14:paraId="2CB5019C" w14:textId="77777777" w:rsidR="00BD4592" w:rsidRPr="00BD4592" w:rsidRDefault="00BD4592" w:rsidP="00BD4592">
      <w:pPr>
        <w:spacing w:after="60" w:line="240" w:lineRule="auto"/>
      </w:pPr>
      <w:r w:rsidRPr="00BD4592">
        <w:t>When both contractors are AAA rated under the Powercor Contractor Rating Program the process described below may be used in lieu of submitting all mandatory and nominated photos at the time of final audit*.</w:t>
      </w:r>
    </w:p>
    <w:p w14:paraId="329367C9" w14:textId="77777777" w:rsidR="00FC0E3F" w:rsidRDefault="00FC0E3F" w:rsidP="00BD4592">
      <w:pPr>
        <w:spacing w:after="0" w:line="240" w:lineRule="auto"/>
        <w:rPr>
          <w:b/>
          <w:bCs/>
        </w:rPr>
      </w:pPr>
    </w:p>
    <w:p w14:paraId="370B86BA" w14:textId="43D3E20A" w:rsidR="00BD4592" w:rsidRPr="00BD4592" w:rsidRDefault="00BD4592" w:rsidP="00BD4592">
      <w:pPr>
        <w:spacing w:after="0" w:line="240" w:lineRule="auto"/>
        <w:rPr>
          <w:b/>
          <w:bCs/>
        </w:rPr>
      </w:pPr>
      <w:r w:rsidRPr="00BD4592">
        <w:rPr>
          <w:b/>
          <w:bCs/>
        </w:rPr>
        <w:t>Process requirement</w:t>
      </w:r>
    </w:p>
    <w:p w14:paraId="503C6B3B" w14:textId="77777777" w:rsidR="00BD4592" w:rsidRPr="00BD4592" w:rsidRDefault="00BD4592" w:rsidP="00BD4592">
      <w:pPr>
        <w:spacing w:after="60" w:line="240" w:lineRule="auto"/>
      </w:pPr>
      <w:r w:rsidRPr="00BD4592">
        <w:t>The process described above for AA rated contractors applies.</w:t>
      </w:r>
    </w:p>
    <w:p w14:paraId="393904EF" w14:textId="77777777" w:rsidR="00FC0E3F" w:rsidRDefault="00FC0E3F" w:rsidP="00BD4592">
      <w:pPr>
        <w:spacing w:after="0" w:line="240" w:lineRule="auto"/>
        <w:rPr>
          <w:b/>
          <w:bCs/>
        </w:rPr>
      </w:pPr>
    </w:p>
    <w:p w14:paraId="38EA9239" w14:textId="5C014ECD" w:rsidR="00BD4592" w:rsidRPr="00BD4592" w:rsidRDefault="00BD4592" w:rsidP="00BD4592">
      <w:pPr>
        <w:spacing w:after="0" w:line="240" w:lineRule="auto"/>
        <w:rPr>
          <w:b/>
          <w:bCs/>
        </w:rPr>
      </w:pPr>
      <w:r w:rsidRPr="00BD4592">
        <w:rPr>
          <w:b/>
          <w:bCs/>
        </w:rPr>
        <w:t>Mandatory Photos</w:t>
      </w:r>
    </w:p>
    <w:p w14:paraId="19F85BBE" w14:textId="635F7937" w:rsidR="00BD4592" w:rsidRPr="00BD4592" w:rsidRDefault="00BD4592" w:rsidP="00BD4592">
      <w:pPr>
        <w:spacing w:after="60" w:line="240" w:lineRule="auto"/>
      </w:pPr>
      <w:r w:rsidRPr="00BD4592">
        <w:t>Mandatory photos for parts 2 and 4 as required by the process must be submitted with the final audit request and listed on the WIR as per the required process. Part 3 photos may be excluded; however, these photos must be available if requested.</w:t>
      </w:r>
      <w:r w:rsidR="00F831A0">
        <w:t xml:space="preserve"> </w:t>
      </w:r>
      <w:bookmarkStart w:id="28" w:name="_Hlk216341366"/>
      <w:r w:rsidR="00F831A0" w:rsidRPr="00F831A0">
        <w:t xml:space="preserve">The photos requested under the challenge process must be supplied directly to the requester within 1 business day.  </w:t>
      </w:r>
    </w:p>
    <w:bookmarkEnd w:id="28"/>
    <w:p w14:paraId="37C805EC" w14:textId="77777777" w:rsidR="00FC0E3F" w:rsidRDefault="00FC0E3F" w:rsidP="00BD4592">
      <w:pPr>
        <w:spacing w:after="0" w:line="240" w:lineRule="auto"/>
        <w:rPr>
          <w:b/>
          <w:bCs/>
        </w:rPr>
      </w:pPr>
    </w:p>
    <w:p w14:paraId="67E442FD" w14:textId="5B7F2555" w:rsidR="00BD4592" w:rsidRPr="00BD4592" w:rsidRDefault="00BD4592" w:rsidP="00BD4592">
      <w:pPr>
        <w:spacing w:after="0" w:line="240" w:lineRule="auto"/>
        <w:rPr>
          <w:b/>
          <w:bCs/>
        </w:rPr>
      </w:pPr>
      <w:r w:rsidRPr="00BD4592">
        <w:rPr>
          <w:b/>
          <w:bCs/>
        </w:rPr>
        <w:t>Nominated Photos</w:t>
      </w:r>
    </w:p>
    <w:p w14:paraId="3AEAE23D" w14:textId="6BC49D93" w:rsidR="00BD4592" w:rsidRPr="00BD4592" w:rsidRDefault="00BD4592" w:rsidP="00BD4592">
      <w:pPr>
        <w:spacing w:after="60" w:line="240" w:lineRule="auto"/>
      </w:pPr>
      <w:r w:rsidRPr="00BD4592">
        <w:t>The process described above for AA rated contractors applies. For Part 1 nominated photos, conclusive evidence of 0.6m clearance to other assets may be maintained by the VEDN Auditor and only provided to Powercor when requested.</w:t>
      </w:r>
      <w:r w:rsidR="00F831A0">
        <w:t xml:space="preserve">  </w:t>
      </w:r>
      <w:r w:rsidR="00F831A0" w:rsidRPr="00F831A0">
        <w:t xml:space="preserve">The photos requested under the challenge process must be supplied directly to the requester within 1 business day.  </w:t>
      </w:r>
    </w:p>
    <w:p w14:paraId="534386F7" w14:textId="77777777" w:rsidR="00FC0E3F" w:rsidRDefault="00FC0E3F" w:rsidP="00BD4592">
      <w:pPr>
        <w:spacing w:after="0" w:line="240" w:lineRule="auto"/>
        <w:rPr>
          <w:b/>
          <w:bCs/>
        </w:rPr>
      </w:pPr>
    </w:p>
    <w:p w14:paraId="5FF62170" w14:textId="0F97F29F" w:rsidR="00BD4592" w:rsidRPr="00BD4592" w:rsidRDefault="00BD4592" w:rsidP="00BD4592">
      <w:pPr>
        <w:spacing w:after="0" w:line="240" w:lineRule="auto"/>
        <w:rPr>
          <w:b/>
          <w:bCs/>
        </w:rPr>
      </w:pPr>
      <w:r w:rsidRPr="00BD4592">
        <w:rPr>
          <w:b/>
          <w:bCs/>
        </w:rPr>
        <w:t>21-Day photo requirement</w:t>
      </w:r>
    </w:p>
    <w:p w14:paraId="006DB962" w14:textId="77777777" w:rsidR="00BD4592" w:rsidRPr="00BD4592" w:rsidRDefault="00BD4592" w:rsidP="00BD4592">
      <w:pPr>
        <w:spacing w:after="60" w:line="240" w:lineRule="auto"/>
      </w:pPr>
      <w:r w:rsidRPr="00BD4592">
        <w:t>All pits in concrete must be visually inspected within 21 days of Powercor Final Audit. However, photos for these pits do not need to be re-taken. The interior of the kiosk must be fully inspected within 21 days however these photos do not need to be re-taken.</w:t>
      </w:r>
    </w:p>
    <w:p w14:paraId="19A97310" w14:textId="77777777" w:rsidR="00FC0E3F" w:rsidRDefault="00FC0E3F" w:rsidP="00BD4592">
      <w:pPr>
        <w:spacing w:after="0" w:line="240" w:lineRule="auto"/>
        <w:rPr>
          <w:b/>
          <w:bCs/>
        </w:rPr>
      </w:pPr>
    </w:p>
    <w:p w14:paraId="0C6D831A" w14:textId="609D9D53" w:rsidR="00BD4592" w:rsidRPr="00BD4592" w:rsidRDefault="00BD4592" w:rsidP="00BD4592">
      <w:pPr>
        <w:spacing w:after="0" w:line="240" w:lineRule="auto"/>
        <w:rPr>
          <w:b/>
          <w:bCs/>
        </w:rPr>
      </w:pPr>
      <w:r w:rsidRPr="00BD4592">
        <w:rPr>
          <w:b/>
          <w:bCs/>
        </w:rPr>
        <w:t>WIR Recording Requirements</w:t>
      </w:r>
    </w:p>
    <w:p w14:paraId="604B2D26" w14:textId="77777777" w:rsidR="00BD4592" w:rsidRPr="00BD4592" w:rsidRDefault="00BD4592" w:rsidP="00BD4592">
      <w:pPr>
        <w:spacing w:after="60" w:line="240" w:lineRule="auto"/>
      </w:pPr>
      <w:r w:rsidRPr="00BD4592">
        <w:t>Nominated photos do not need to be recorded on the WIR under this process.</w:t>
      </w:r>
    </w:p>
    <w:p w14:paraId="3D474582" w14:textId="77777777" w:rsidR="00FC0E3F" w:rsidRDefault="00FC0E3F" w:rsidP="00BD4592">
      <w:pPr>
        <w:spacing w:after="0" w:line="240" w:lineRule="auto"/>
        <w:rPr>
          <w:b/>
          <w:bCs/>
        </w:rPr>
      </w:pPr>
    </w:p>
    <w:p w14:paraId="3F0FF2B1" w14:textId="14AFF499" w:rsidR="00BD4592" w:rsidRPr="00BD4592" w:rsidRDefault="00BD4592" w:rsidP="00BD4592">
      <w:pPr>
        <w:spacing w:after="0" w:line="240" w:lineRule="auto"/>
        <w:rPr>
          <w:b/>
          <w:bCs/>
        </w:rPr>
      </w:pPr>
      <w:r w:rsidRPr="00BD4592">
        <w:rPr>
          <w:b/>
          <w:bCs/>
        </w:rPr>
        <w:t>Final Audit scoring Parameters</w:t>
      </w:r>
    </w:p>
    <w:p w14:paraId="2ABF42B7" w14:textId="77777777" w:rsidR="00BD4592" w:rsidRPr="00BD4592" w:rsidRDefault="00BD4592" w:rsidP="00BD4592">
      <w:pPr>
        <w:spacing w:after="60" w:line="240" w:lineRule="auto"/>
      </w:pPr>
      <w:r w:rsidRPr="00BD4592">
        <w:t xml:space="preserve">When requested, the photos must be provided to Powercor within 1 business day. Should this fail to occur a high non-conformance may be issued to the VEDN audit service provider. When the requested photos are not available a high non-conformance may apply for each photo grouping not available.  In the circumstances described above, an onsite final audit subject to audit regime escalation may apply to the project. </w:t>
      </w:r>
    </w:p>
    <w:p w14:paraId="75483098" w14:textId="590BE7A5" w:rsidR="00BD4592" w:rsidRDefault="00BD4592" w:rsidP="00BD4592">
      <w:pPr>
        <w:tabs>
          <w:tab w:val="left" w:pos="4608"/>
        </w:tabs>
        <w:spacing w:after="0"/>
      </w:pPr>
    </w:p>
    <w:p w14:paraId="40BE326C" w14:textId="77777777" w:rsidR="00BD4592" w:rsidRDefault="00BD4592" w:rsidP="00BD4592">
      <w:pPr>
        <w:pStyle w:val="ListParagraph"/>
        <w:tabs>
          <w:tab w:val="left" w:pos="4608"/>
        </w:tabs>
        <w:spacing w:after="0"/>
      </w:pPr>
    </w:p>
    <w:p w14:paraId="1F8B0F14" w14:textId="7BA792D8" w:rsidR="00BD4592" w:rsidRDefault="00BD4592" w:rsidP="00BD4592">
      <w:pPr>
        <w:pStyle w:val="NormalWeb"/>
        <w:spacing w:before="0" w:beforeAutospacing="0" w:after="0" w:afterAutospacing="0" w:line="216" w:lineRule="auto"/>
        <w:jc w:val="center"/>
        <w:rPr>
          <w:b/>
          <w:bCs/>
          <w:color w:val="00B050"/>
          <w:sz w:val="21"/>
          <w:szCs w:val="21"/>
          <w:u w:val="single"/>
        </w:rPr>
      </w:pPr>
      <w:r>
        <w:br w:type="page"/>
      </w:r>
    </w:p>
    <w:p w14:paraId="76B00865" w14:textId="77777777" w:rsidR="00BD4592" w:rsidRPr="00AF6487" w:rsidRDefault="00BD4592" w:rsidP="00BD4592">
      <w:pPr>
        <w:pStyle w:val="ListParagraph"/>
        <w:tabs>
          <w:tab w:val="left" w:pos="4608"/>
        </w:tabs>
        <w:spacing w:after="0"/>
      </w:pPr>
    </w:p>
    <w:p w14:paraId="5FD5E110" w14:textId="77777777" w:rsidR="00F829D7" w:rsidRPr="00D74E1D" w:rsidRDefault="00F829D7" w:rsidP="00F829D7">
      <w:pPr>
        <w:tabs>
          <w:tab w:val="left" w:pos="4608"/>
        </w:tabs>
        <w:spacing w:after="0"/>
        <w:ind w:left="360"/>
        <w:jc w:val="center"/>
        <w:rPr>
          <w:color w:val="000000" w:themeColor="text1"/>
        </w:rPr>
      </w:pPr>
      <w:r w:rsidRPr="00C3157D">
        <w:rPr>
          <w:rFonts w:eastAsiaTheme="minorEastAsia" w:cstheme="minorHAnsi"/>
          <w:b/>
          <w:bCs/>
          <w:color w:val="1E398A"/>
          <w:kern w:val="24"/>
          <w:sz w:val="28"/>
          <w:szCs w:val="28"/>
          <w:lang w:eastAsia="en-AU"/>
        </w:rPr>
        <w:t>Option 2 Contractor Rating Program</w:t>
      </w:r>
      <w:r w:rsidRPr="00DB2A69">
        <w:rPr>
          <w:rFonts w:ascii="Century Gothic" w:eastAsiaTheme="minorEastAsia" w:hAnsi="Century Gothic"/>
          <w:b/>
          <w:bCs/>
          <w:color w:val="EE2A24"/>
          <w:kern w:val="24"/>
          <w:sz w:val="32"/>
          <w:szCs w:val="32"/>
        </w:rPr>
        <w:t>|</w:t>
      </w:r>
      <w:r w:rsidRPr="00DB2A69">
        <w:rPr>
          <w:rFonts w:ascii="Century Gothic" w:eastAsiaTheme="minorEastAsia" w:hAnsi="Century Gothic"/>
          <w:b/>
          <w:bCs/>
          <w:color w:val="1E398A"/>
          <w:kern w:val="24"/>
          <w:sz w:val="32"/>
          <w:szCs w:val="32"/>
        </w:rPr>
        <w:t xml:space="preserve"> </w:t>
      </w:r>
      <w:r w:rsidRPr="00C3157D">
        <w:rPr>
          <w:rFonts w:eastAsiaTheme="minorEastAsia" w:cstheme="minorHAnsi"/>
          <w:b/>
          <w:bCs/>
          <w:color w:val="1A2331"/>
          <w:kern w:val="24"/>
          <w:sz w:val="28"/>
          <w:szCs w:val="28"/>
          <w:lang w:eastAsia="en-AU"/>
        </w:rPr>
        <w:t>Process Detail</w:t>
      </w:r>
      <w:r>
        <w:rPr>
          <w:rFonts w:eastAsiaTheme="minorEastAsia" w:cstheme="minorHAnsi"/>
          <w:b/>
          <w:bCs/>
          <w:color w:val="1A2331"/>
          <w:kern w:val="24"/>
          <w:sz w:val="28"/>
          <w:szCs w:val="28"/>
          <w:lang w:eastAsia="en-AU"/>
        </w:rPr>
        <w:t xml:space="preserve"> page 1 of 2</w:t>
      </w:r>
    </w:p>
    <w:p w14:paraId="2B27FBE7" w14:textId="77777777" w:rsidR="00F829D7" w:rsidRPr="00AF6487" w:rsidRDefault="00F829D7" w:rsidP="00F829D7">
      <w:pPr>
        <w:tabs>
          <w:tab w:val="left" w:pos="4608"/>
        </w:tabs>
        <w:spacing w:after="0" w:line="276" w:lineRule="auto"/>
        <w:rPr>
          <w:sz w:val="21"/>
          <w:szCs w:val="21"/>
          <w:u w:val="single"/>
        </w:rPr>
      </w:pPr>
      <w:r w:rsidRPr="00AF6487">
        <w:rPr>
          <w:sz w:val="21"/>
          <w:szCs w:val="21"/>
          <w:u w:val="single"/>
        </w:rPr>
        <w:t xml:space="preserve">Rating Detail Parameters, Exclusions and Limitations </w:t>
      </w:r>
    </w:p>
    <w:p w14:paraId="37F7A5A2" w14:textId="77777777" w:rsidR="00F829D7" w:rsidRPr="00AF6487" w:rsidRDefault="00F829D7" w:rsidP="00F829D7">
      <w:pPr>
        <w:tabs>
          <w:tab w:val="left" w:pos="4608"/>
        </w:tabs>
        <w:spacing w:after="60" w:line="276" w:lineRule="auto"/>
        <w:rPr>
          <w:i/>
          <w:iCs/>
          <w:sz w:val="21"/>
          <w:szCs w:val="21"/>
        </w:rPr>
      </w:pPr>
      <w:r w:rsidRPr="00AF6487">
        <w:rPr>
          <w:i/>
          <w:iCs/>
          <w:sz w:val="21"/>
          <w:szCs w:val="21"/>
        </w:rPr>
        <w:t xml:space="preserve">The information below relates to the application process information provided for ratings </w:t>
      </w:r>
      <w:r w:rsidRPr="00AF6487">
        <w:rPr>
          <w:b/>
          <w:bCs/>
          <w:i/>
          <w:iCs/>
          <w:sz w:val="21"/>
          <w:szCs w:val="21"/>
        </w:rPr>
        <w:t>E</w:t>
      </w:r>
      <w:r w:rsidRPr="00AF6487">
        <w:rPr>
          <w:i/>
          <w:iCs/>
          <w:sz w:val="21"/>
          <w:szCs w:val="21"/>
        </w:rPr>
        <w:t xml:space="preserve"> to </w:t>
      </w:r>
      <w:r w:rsidRPr="00AF6487">
        <w:rPr>
          <w:b/>
          <w:bCs/>
          <w:i/>
          <w:iCs/>
          <w:sz w:val="21"/>
          <w:szCs w:val="21"/>
        </w:rPr>
        <w:t>AAA</w:t>
      </w:r>
      <w:r w:rsidRPr="00AF6487">
        <w:rPr>
          <w:i/>
          <w:iCs/>
          <w:sz w:val="21"/>
          <w:szCs w:val="21"/>
        </w:rPr>
        <w:t>.</w:t>
      </w:r>
    </w:p>
    <w:p w14:paraId="329A1417" w14:textId="77777777" w:rsidR="00F829D7" w:rsidRPr="00AF6487" w:rsidRDefault="00F829D7" w:rsidP="00F829D7">
      <w:pPr>
        <w:tabs>
          <w:tab w:val="left" w:pos="4608"/>
        </w:tabs>
        <w:spacing w:after="120" w:line="276" w:lineRule="auto"/>
        <w:rPr>
          <w:sz w:val="21"/>
          <w:szCs w:val="21"/>
        </w:rPr>
      </w:pPr>
      <w:r w:rsidRPr="00AF6487">
        <w:rPr>
          <w:b/>
          <w:bCs/>
          <w:sz w:val="21"/>
          <w:szCs w:val="21"/>
        </w:rPr>
        <w:t>#</w:t>
      </w:r>
      <w:r w:rsidRPr="00AF6487">
        <w:rPr>
          <w:sz w:val="21"/>
          <w:szCs w:val="21"/>
        </w:rPr>
        <w:t xml:space="preserve">  Excludes public lighting projects.</w:t>
      </w:r>
    </w:p>
    <w:p w14:paraId="4D6E9A75" w14:textId="2728552B" w:rsidR="00F829D7" w:rsidRPr="00AF6487" w:rsidRDefault="00F829D7" w:rsidP="00F829D7">
      <w:pPr>
        <w:tabs>
          <w:tab w:val="left" w:pos="4608"/>
        </w:tabs>
        <w:spacing w:after="0" w:line="276" w:lineRule="auto"/>
        <w:rPr>
          <w:sz w:val="21"/>
          <w:szCs w:val="21"/>
        </w:rPr>
      </w:pPr>
      <w:r w:rsidRPr="00AF6487">
        <w:rPr>
          <w:b/>
          <w:bCs/>
          <w:sz w:val="21"/>
          <w:szCs w:val="21"/>
        </w:rPr>
        <w:t>##</w:t>
      </w:r>
      <w:r w:rsidRPr="00AF6487">
        <w:rPr>
          <w:sz w:val="21"/>
          <w:szCs w:val="21"/>
        </w:rPr>
        <w:t xml:space="preserve"> Process may be subject to review if the Option 2 Project Manager continuously misses target time frames or does not complete tasks in a timely manner</w:t>
      </w:r>
    </w:p>
    <w:p w14:paraId="0FEC6729" w14:textId="6628A198" w:rsidR="00F829D7" w:rsidRPr="00AF6487" w:rsidRDefault="00F829D7" w:rsidP="00F829D7">
      <w:pPr>
        <w:tabs>
          <w:tab w:val="left" w:pos="4608"/>
        </w:tabs>
        <w:spacing w:after="0" w:line="276" w:lineRule="auto"/>
        <w:rPr>
          <w:b/>
          <w:bCs/>
          <w:color w:val="000000" w:themeColor="text1"/>
          <w:sz w:val="21"/>
          <w:szCs w:val="21"/>
        </w:rPr>
      </w:pPr>
      <w:r w:rsidRPr="00AF6487">
        <w:rPr>
          <w:b/>
          <w:bCs/>
          <w:color w:val="000000" w:themeColor="text1"/>
          <w:sz w:val="21"/>
          <w:szCs w:val="21"/>
        </w:rPr>
        <w:t xml:space="preserve">### </w:t>
      </w:r>
      <w:r w:rsidRPr="00AF6487">
        <w:rPr>
          <w:color w:val="000000" w:themeColor="text1"/>
          <w:sz w:val="21"/>
          <w:szCs w:val="21"/>
        </w:rPr>
        <w:t>When used the 12-month A</w:t>
      </w:r>
      <w:r w:rsidR="00AF6487">
        <w:rPr>
          <w:color w:val="000000" w:themeColor="text1"/>
          <w:sz w:val="21"/>
          <w:szCs w:val="21"/>
        </w:rPr>
        <w:t xml:space="preserve"> or AA</w:t>
      </w:r>
      <w:r w:rsidRPr="00AF6487">
        <w:rPr>
          <w:color w:val="000000" w:themeColor="text1"/>
          <w:sz w:val="21"/>
          <w:szCs w:val="21"/>
        </w:rPr>
        <w:t xml:space="preserve"> rating period</w:t>
      </w:r>
      <w:r w:rsidRPr="00AF6487">
        <w:rPr>
          <w:b/>
          <w:bCs/>
          <w:color w:val="000000" w:themeColor="text1"/>
          <w:sz w:val="21"/>
          <w:szCs w:val="21"/>
        </w:rPr>
        <w:t xml:space="preserve"> </w:t>
      </w:r>
      <w:r w:rsidRPr="00AF6487">
        <w:rPr>
          <w:color w:val="000000" w:themeColor="text1"/>
          <w:sz w:val="21"/>
          <w:szCs w:val="21"/>
        </w:rPr>
        <w:t>is extended by one quarter or until the loan is repaid</w:t>
      </w:r>
      <w:r w:rsidR="00AF6487" w:rsidRPr="00AF6487">
        <w:rPr>
          <w:color w:val="000000" w:themeColor="text1"/>
          <w:sz w:val="21"/>
          <w:szCs w:val="21"/>
        </w:rPr>
        <w:t xml:space="preserve">. </w:t>
      </w:r>
    </w:p>
    <w:p w14:paraId="40B85A59" w14:textId="77777777" w:rsidR="00F829D7" w:rsidRPr="006826D2" w:rsidRDefault="00F829D7" w:rsidP="00F829D7">
      <w:pPr>
        <w:tabs>
          <w:tab w:val="left" w:pos="4608"/>
        </w:tabs>
        <w:spacing w:after="0" w:line="276" w:lineRule="auto"/>
      </w:pPr>
      <w:r w:rsidRPr="006826D2">
        <w:rPr>
          <w:noProof/>
        </w:rPr>
        <mc:AlternateContent>
          <mc:Choice Requires="wps">
            <w:drawing>
              <wp:anchor distT="0" distB="0" distL="114300" distR="114300" simplePos="0" relativeHeight="251714048" behindDoc="0" locked="0" layoutInCell="1" allowOverlap="1" wp14:anchorId="314BF644" wp14:editId="4A33592E">
                <wp:simplePos x="0" y="0"/>
                <wp:positionH relativeFrom="column">
                  <wp:posOffset>-103367</wp:posOffset>
                </wp:positionH>
                <wp:positionV relativeFrom="paragraph">
                  <wp:posOffset>73743</wp:posOffset>
                </wp:positionV>
                <wp:extent cx="5939624"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9396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883730" id="Straight Connector 15" o:spid="_x0000_s1026" style="position:absolute;z-index:251714048;visibility:visible;mso-wrap-style:square;mso-wrap-distance-left:9pt;mso-wrap-distance-top:0;mso-wrap-distance-right:9pt;mso-wrap-distance-bottom:0;mso-position-horizontal:absolute;mso-position-horizontal-relative:text;mso-position-vertical:absolute;mso-position-vertical-relative:text" from="-8.15pt,5.8pt" to="459.5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" strokecolor="#4472c4 [3204]" strokeweight=".5pt">
                <v:stroke joinstyle="miter"/>
              </v:line>
            </w:pict>
          </mc:Fallback>
        </mc:AlternateContent>
      </w:r>
    </w:p>
    <w:p w14:paraId="7B6EE28B" w14:textId="2DFE0824" w:rsidR="00F829D7" w:rsidRPr="00AF6487" w:rsidRDefault="00F829D7" w:rsidP="00F829D7">
      <w:pPr>
        <w:tabs>
          <w:tab w:val="left" w:pos="4608"/>
        </w:tabs>
        <w:spacing w:after="60" w:line="276" w:lineRule="auto"/>
        <w:rPr>
          <w:sz w:val="21"/>
          <w:szCs w:val="21"/>
        </w:rPr>
      </w:pPr>
      <w:r w:rsidRPr="006826D2">
        <w:rPr>
          <w:b/>
          <w:bCs/>
        </w:rPr>
        <w:t>*</w:t>
      </w:r>
      <w:r w:rsidRPr="006826D2">
        <w:t xml:space="preserve"> </w:t>
      </w:r>
      <w:r w:rsidRPr="00AF6487">
        <w:rPr>
          <w:sz w:val="21"/>
          <w:szCs w:val="21"/>
        </w:rPr>
        <w:t>The specified audit regime describes the typical application of the audit regime.  Powercor will endeavour to ensure the specified contractor rating benefits are compliant on a quarterly basis (excluding any escalations)</w:t>
      </w:r>
      <w:r w:rsidR="0062309B" w:rsidRPr="00AF6487">
        <w:rPr>
          <w:sz w:val="21"/>
          <w:szCs w:val="21"/>
        </w:rPr>
        <w:t>.</w:t>
      </w:r>
      <w:r w:rsidRPr="00AF6487">
        <w:rPr>
          <w:sz w:val="21"/>
          <w:szCs w:val="21"/>
        </w:rPr>
        <w:t xml:space="preserve"> </w:t>
      </w:r>
      <w:r w:rsidR="0062309B" w:rsidRPr="00AF6487">
        <w:rPr>
          <w:sz w:val="21"/>
          <w:szCs w:val="21"/>
        </w:rPr>
        <w:t>W</w:t>
      </w:r>
      <w:r w:rsidRPr="00AF6487">
        <w:rPr>
          <w:sz w:val="21"/>
          <w:szCs w:val="21"/>
        </w:rPr>
        <w:t>he</w:t>
      </w:r>
      <w:r w:rsidR="0062309B" w:rsidRPr="00AF6487">
        <w:rPr>
          <w:sz w:val="21"/>
          <w:szCs w:val="21"/>
        </w:rPr>
        <w:t>n</w:t>
      </w:r>
      <w:r w:rsidRPr="00AF6487">
        <w:rPr>
          <w:sz w:val="21"/>
          <w:szCs w:val="21"/>
        </w:rPr>
        <w:t xml:space="preserve"> this is not possible the rating benefits may be carried forward to the next quarter. When safety issues, legislative requirement breaches, or any serious or repetitive issues are identified at the time of final audit, or on preceding projects by a given contractor, Powercor reserves the right to escalate the final audit regime regardless of the contractor’s rating or applicable audit regime.  This will be escalated to a minimum of enhanced.  The escalation period and audit regime escalation applied is dependent on the repetitive nature, the associated risks, the rectification actions, and/or process changes of the contractors involved.</w:t>
      </w:r>
    </w:p>
    <w:p w14:paraId="67F5E302" w14:textId="77777777" w:rsidR="00F829D7" w:rsidRPr="00AF6487" w:rsidRDefault="00F829D7" w:rsidP="00F829D7">
      <w:pPr>
        <w:tabs>
          <w:tab w:val="left" w:pos="4608"/>
        </w:tabs>
        <w:spacing w:after="60" w:line="276" w:lineRule="auto"/>
        <w:rPr>
          <w:sz w:val="21"/>
          <w:szCs w:val="21"/>
        </w:rPr>
      </w:pPr>
      <w:r w:rsidRPr="00AF6487">
        <w:rPr>
          <w:b/>
          <w:bCs/>
          <w:sz w:val="21"/>
          <w:szCs w:val="21"/>
        </w:rPr>
        <w:t>**</w:t>
      </w:r>
      <w:r w:rsidRPr="00AF6487">
        <w:rPr>
          <w:sz w:val="21"/>
          <w:szCs w:val="21"/>
        </w:rPr>
        <w:t xml:space="preserve"> Applies only to re-submissions or revisions with minimal design or drafting changes identified on the plan (&lt;10).  This excludes any plans where issues relating to network connectivity are found.</w:t>
      </w:r>
    </w:p>
    <w:p w14:paraId="5F12AEF3" w14:textId="6C49B04B" w:rsidR="00F829D7" w:rsidRPr="00AF6487" w:rsidRDefault="00F829D7" w:rsidP="00F829D7">
      <w:pPr>
        <w:tabs>
          <w:tab w:val="left" w:pos="4608"/>
        </w:tabs>
        <w:spacing w:after="60" w:line="276" w:lineRule="auto"/>
        <w:rPr>
          <w:i/>
          <w:iCs/>
          <w:sz w:val="21"/>
          <w:szCs w:val="21"/>
        </w:rPr>
      </w:pPr>
      <w:r w:rsidRPr="00AF6487">
        <w:rPr>
          <w:b/>
          <w:bCs/>
          <w:sz w:val="21"/>
          <w:szCs w:val="21"/>
        </w:rPr>
        <w:t xml:space="preserve">*** </w:t>
      </w:r>
      <w:r w:rsidRPr="00AF6487">
        <w:rPr>
          <w:sz w:val="21"/>
          <w:szCs w:val="21"/>
        </w:rPr>
        <w:t xml:space="preserve">The existing CTA will be rejected / </w:t>
      </w:r>
      <w:r w:rsidR="00B05B4C" w:rsidRPr="00AF6487">
        <w:rPr>
          <w:sz w:val="21"/>
          <w:szCs w:val="21"/>
        </w:rPr>
        <w:t>returned,</w:t>
      </w:r>
      <w:r w:rsidRPr="00AF6487">
        <w:rPr>
          <w:sz w:val="21"/>
          <w:szCs w:val="21"/>
        </w:rPr>
        <w:t xml:space="preserve"> </w:t>
      </w:r>
      <w:r w:rsidR="00B9075B" w:rsidRPr="00AF6487">
        <w:rPr>
          <w:sz w:val="21"/>
          <w:szCs w:val="21"/>
        </w:rPr>
        <w:t>and</w:t>
      </w:r>
      <w:r w:rsidRPr="00AF6487">
        <w:rPr>
          <w:sz w:val="21"/>
          <w:szCs w:val="21"/>
        </w:rPr>
        <w:t xml:space="preserve"> the Opt</w:t>
      </w:r>
      <w:r w:rsidR="00BE3693" w:rsidRPr="00AF6487">
        <w:rPr>
          <w:sz w:val="21"/>
          <w:szCs w:val="21"/>
        </w:rPr>
        <w:t>ion</w:t>
      </w:r>
      <w:r w:rsidRPr="00AF6487">
        <w:rPr>
          <w:sz w:val="21"/>
          <w:szCs w:val="21"/>
        </w:rPr>
        <w:t xml:space="preserve"> 2 P</w:t>
      </w:r>
      <w:r w:rsidR="00BE3693" w:rsidRPr="00AF6487">
        <w:rPr>
          <w:sz w:val="21"/>
          <w:szCs w:val="21"/>
        </w:rPr>
        <w:t>roject Manager</w:t>
      </w:r>
      <w:r w:rsidRPr="00AF6487">
        <w:rPr>
          <w:sz w:val="21"/>
          <w:szCs w:val="21"/>
        </w:rPr>
        <w:t xml:space="preserve"> will need to re-submit the swapped-out project</w:t>
      </w:r>
      <w:r w:rsidRPr="00AF6487">
        <w:rPr>
          <w:i/>
          <w:iCs/>
          <w:sz w:val="21"/>
          <w:szCs w:val="21"/>
        </w:rPr>
        <w:t>.</w:t>
      </w:r>
    </w:p>
    <w:p w14:paraId="6ACE7757" w14:textId="4D616F77" w:rsidR="00F829D7" w:rsidRPr="00AF6487" w:rsidRDefault="00F829D7" w:rsidP="00F829D7">
      <w:pPr>
        <w:tabs>
          <w:tab w:val="left" w:pos="4608"/>
        </w:tabs>
        <w:spacing w:after="60" w:line="276" w:lineRule="auto"/>
        <w:rPr>
          <w:sz w:val="21"/>
          <w:szCs w:val="21"/>
        </w:rPr>
      </w:pPr>
      <w:r w:rsidRPr="00AF6487">
        <w:rPr>
          <w:b/>
          <w:bCs/>
          <w:sz w:val="21"/>
          <w:szCs w:val="21"/>
        </w:rPr>
        <w:t xml:space="preserve">**** </w:t>
      </w:r>
      <w:r w:rsidRPr="00AF6487">
        <w:rPr>
          <w:sz w:val="21"/>
          <w:szCs w:val="21"/>
        </w:rPr>
        <w:t>Not available on projects where an Enhanced or Escalated audit regime applies due to previously identified quality assurance issues or application o</w:t>
      </w:r>
      <w:r w:rsidR="00CD6B0E" w:rsidRPr="00AF6487">
        <w:rPr>
          <w:sz w:val="21"/>
          <w:szCs w:val="21"/>
        </w:rPr>
        <w:t>f</w:t>
      </w:r>
      <w:r w:rsidRPr="00AF6487">
        <w:rPr>
          <w:sz w:val="21"/>
          <w:szCs w:val="21"/>
        </w:rPr>
        <w:t xml:space="preserve"> the Rapid Audit Regime Escalation process.</w:t>
      </w:r>
    </w:p>
    <w:p w14:paraId="0DC5475C" w14:textId="42C56C79" w:rsidR="00F829D7" w:rsidRPr="00AF6487" w:rsidRDefault="00F829D7" w:rsidP="00F829D7">
      <w:pPr>
        <w:tabs>
          <w:tab w:val="left" w:pos="4608"/>
        </w:tabs>
        <w:spacing w:after="60" w:line="276" w:lineRule="auto"/>
        <w:rPr>
          <w:sz w:val="21"/>
          <w:szCs w:val="21"/>
        </w:rPr>
      </w:pPr>
      <w:r w:rsidRPr="00AF6487">
        <w:rPr>
          <w:b/>
          <w:bCs/>
          <w:sz w:val="21"/>
          <w:szCs w:val="21"/>
        </w:rPr>
        <w:t>*****</w:t>
      </w:r>
      <w:r w:rsidRPr="00AF6487">
        <w:rPr>
          <w:sz w:val="21"/>
          <w:szCs w:val="21"/>
        </w:rPr>
        <w:t xml:space="preserve"> Prevents contractors from advancing to the next rating level when this process is enacted.</w:t>
      </w:r>
    </w:p>
    <w:p w14:paraId="644F468C" w14:textId="77777777" w:rsidR="00F829D7" w:rsidRPr="006826D2" w:rsidRDefault="00F829D7" w:rsidP="00F829D7">
      <w:pPr>
        <w:tabs>
          <w:tab w:val="left" w:pos="4608"/>
        </w:tabs>
        <w:spacing w:after="0" w:line="276" w:lineRule="auto"/>
      </w:pPr>
      <w:r w:rsidRPr="006826D2">
        <w:rPr>
          <w:noProof/>
        </w:rPr>
        <mc:AlternateContent>
          <mc:Choice Requires="wps">
            <w:drawing>
              <wp:anchor distT="0" distB="0" distL="114300" distR="114300" simplePos="0" relativeHeight="251715072" behindDoc="0" locked="0" layoutInCell="1" allowOverlap="1" wp14:anchorId="2EF128AE" wp14:editId="74B2756C">
                <wp:simplePos x="0" y="0"/>
                <wp:positionH relativeFrom="column">
                  <wp:posOffset>-55162</wp:posOffset>
                </wp:positionH>
                <wp:positionV relativeFrom="paragraph">
                  <wp:posOffset>59248</wp:posOffset>
                </wp:positionV>
                <wp:extent cx="5939624"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9396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7E5CEE" id="Straight Connector 16" o:spid="_x0000_s1026" style="position:absolute;z-index:251715072;visibility:visible;mso-wrap-style:square;mso-wrap-distance-left:9pt;mso-wrap-distance-top:0;mso-wrap-distance-right:9pt;mso-wrap-distance-bottom:0;mso-position-horizontal:absolute;mso-position-horizontal-relative:text;mso-position-vertical:absolute;mso-position-vertical-relative:text" from="-4.35pt,4.65pt" to="463.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" strokecolor="#4472c4 [3204]" strokeweight=".5pt">
                <v:stroke joinstyle="miter"/>
              </v:line>
            </w:pict>
          </mc:Fallback>
        </mc:AlternateContent>
      </w:r>
    </w:p>
    <w:p w14:paraId="5052568E" w14:textId="2BDC7248" w:rsidR="00F829D7" w:rsidRPr="00AF6487" w:rsidRDefault="00F829D7" w:rsidP="00F829D7">
      <w:pPr>
        <w:tabs>
          <w:tab w:val="left" w:pos="4608"/>
        </w:tabs>
        <w:spacing w:after="60" w:line="276" w:lineRule="auto"/>
        <w:rPr>
          <w:sz w:val="21"/>
          <w:szCs w:val="21"/>
        </w:rPr>
      </w:pPr>
      <w:r w:rsidRPr="00AF6487">
        <w:rPr>
          <w:b/>
          <w:bCs/>
          <w:sz w:val="21"/>
          <w:szCs w:val="21"/>
        </w:rPr>
        <w:t>^</w:t>
      </w:r>
      <w:r w:rsidRPr="00AF6487">
        <w:rPr>
          <w:sz w:val="21"/>
          <w:szCs w:val="21"/>
        </w:rPr>
        <w:t xml:space="preserve"> </w:t>
      </w:r>
      <w:r w:rsidR="00D945CF" w:rsidRPr="00AF6487">
        <w:rPr>
          <w:sz w:val="21"/>
          <w:szCs w:val="21"/>
        </w:rPr>
        <w:t>Not transferable for more than one month. This process is initiated by a written request to the Powercor Responsible Officer, copied to the Field Audit and Quality (FAQ) inbox, with a minimum of five working days’ notice – unless otherwise negotiated in writing with the Responsible Officer – before the end of the rating period. Powercor’s acceptance of the request is not considered complete until a written response is provided by either the Responsible Officer or FAQ. Once submitted, no further correspondence will be entered into. The Option 2 Project Manager or VEDN Audit Service Provider initiating this process is responsible for maintaining all related records and must, upon request, transparently share this information with Powercor for further negotiation purposes.</w:t>
      </w:r>
    </w:p>
    <w:p w14:paraId="01CF5C6F" w14:textId="77CF4B95" w:rsidR="00F829D7" w:rsidRPr="00AF6487" w:rsidRDefault="00F829D7" w:rsidP="00F829D7">
      <w:pPr>
        <w:tabs>
          <w:tab w:val="left" w:pos="4608"/>
        </w:tabs>
        <w:spacing w:after="0" w:line="276" w:lineRule="auto"/>
        <w:rPr>
          <w:sz w:val="21"/>
          <w:szCs w:val="21"/>
        </w:rPr>
      </w:pPr>
      <w:r w:rsidRPr="00AF6487">
        <w:rPr>
          <w:b/>
          <w:bCs/>
          <w:sz w:val="21"/>
          <w:szCs w:val="21"/>
        </w:rPr>
        <w:t>^^</w:t>
      </w:r>
      <w:r w:rsidRPr="00AF6487">
        <w:rPr>
          <w:sz w:val="21"/>
          <w:szCs w:val="21"/>
        </w:rPr>
        <w:t xml:space="preserve"> </w:t>
      </w:r>
      <w:r w:rsidR="003C1674" w:rsidRPr="00AF6487">
        <w:rPr>
          <w:sz w:val="21"/>
          <w:szCs w:val="21"/>
        </w:rPr>
        <w:t>This process is activated by a written request to the Powercor Responsible Officer, copied to the FAQ inbox, with a minimum of five working days’ notice – unless otherwise negotiated in writing with the Responsible Officer – prior to the end of the rating period. The process will not be considered formally accepted by Powercor until a written response is provided by either the Responsible Officer or FAQ. Once the request is submitted, no further correspondence will be entered into. The Option 2 Project Manager or VEDN Audit Service Provider initiating this process is responsible for all related record-keeping and must, upon request, transparently share this information with Powercor for negotiation purposes.</w:t>
      </w:r>
    </w:p>
    <w:p w14:paraId="0B19AF72" w14:textId="77777777" w:rsidR="00F829D7" w:rsidRPr="00AF6487" w:rsidRDefault="00F829D7" w:rsidP="00F829D7">
      <w:pPr>
        <w:tabs>
          <w:tab w:val="left" w:pos="4608"/>
        </w:tabs>
        <w:spacing w:after="0" w:line="276" w:lineRule="auto"/>
        <w:rPr>
          <w:sz w:val="21"/>
          <w:szCs w:val="21"/>
        </w:rPr>
      </w:pPr>
      <w:r w:rsidRPr="00AF6487">
        <w:rPr>
          <w:sz w:val="21"/>
          <w:szCs w:val="21"/>
        </w:rPr>
        <w:t xml:space="preserve">Maximum banked projects at any one-time:  </w:t>
      </w:r>
      <w:r w:rsidRPr="00AF6487">
        <w:rPr>
          <w:b/>
          <w:bCs/>
          <w:sz w:val="21"/>
          <w:szCs w:val="21"/>
        </w:rPr>
        <w:t>A</w:t>
      </w:r>
      <w:r w:rsidRPr="00AF6487">
        <w:rPr>
          <w:sz w:val="21"/>
          <w:szCs w:val="21"/>
        </w:rPr>
        <w:t xml:space="preserve">: 2, </w:t>
      </w:r>
      <w:r w:rsidRPr="00AF6487">
        <w:rPr>
          <w:b/>
          <w:bCs/>
          <w:sz w:val="21"/>
          <w:szCs w:val="21"/>
        </w:rPr>
        <w:t>AA</w:t>
      </w:r>
      <w:r w:rsidRPr="00AF6487">
        <w:rPr>
          <w:sz w:val="21"/>
          <w:szCs w:val="21"/>
        </w:rPr>
        <w:t xml:space="preserve">: 3, </w:t>
      </w:r>
      <w:r w:rsidRPr="00AF6487">
        <w:rPr>
          <w:b/>
          <w:bCs/>
          <w:sz w:val="21"/>
          <w:szCs w:val="21"/>
        </w:rPr>
        <w:t>AAA</w:t>
      </w:r>
      <w:r w:rsidRPr="00AF6487">
        <w:rPr>
          <w:sz w:val="21"/>
          <w:szCs w:val="21"/>
        </w:rPr>
        <w:t xml:space="preserve">: 4.  </w:t>
      </w:r>
    </w:p>
    <w:p w14:paraId="736C66D4" w14:textId="7E4F1C9C" w:rsidR="00F829D7" w:rsidRPr="00AF6487" w:rsidRDefault="00F829D7" w:rsidP="00F829D7">
      <w:pPr>
        <w:tabs>
          <w:tab w:val="left" w:pos="4608"/>
        </w:tabs>
        <w:spacing w:after="60" w:line="276" w:lineRule="auto"/>
        <w:rPr>
          <w:sz w:val="21"/>
          <w:szCs w:val="21"/>
        </w:rPr>
      </w:pPr>
      <w:r w:rsidRPr="00AF6487">
        <w:rPr>
          <w:sz w:val="21"/>
          <w:szCs w:val="21"/>
        </w:rPr>
        <w:t>Maximum debt via loan facility at any one</w:t>
      </w:r>
      <w:r w:rsidR="003C1674" w:rsidRPr="00AF6487">
        <w:rPr>
          <w:sz w:val="21"/>
          <w:szCs w:val="21"/>
        </w:rPr>
        <w:t xml:space="preserve"> </w:t>
      </w:r>
      <w:r w:rsidRPr="00AF6487">
        <w:rPr>
          <w:sz w:val="21"/>
          <w:szCs w:val="21"/>
        </w:rPr>
        <w:t>time</w:t>
      </w:r>
      <w:r w:rsidR="003C1674" w:rsidRPr="00AF6487">
        <w:rPr>
          <w:sz w:val="21"/>
          <w:szCs w:val="21"/>
        </w:rPr>
        <w:t>:</w:t>
      </w:r>
      <w:r w:rsidRPr="00AF6487">
        <w:rPr>
          <w:b/>
          <w:bCs/>
          <w:sz w:val="21"/>
          <w:szCs w:val="21"/>
        </w:rPr>
        <w:t xml:space="preserve"> A</w:t>
      </w:r>
      <w:r w:rsidRPr="00AF6487">
        <w:rPr>
          <w:sz w:val="21"/>
          <w:szCs w:val="21"/>
        </w:rPr>
        <w:t xml:space="preserve">:1, </w:t>
      </w:r>
      <w:r w:rsidRPr="00AF6487">
        <w:rPr>
          <w:b/>
          <w:bCs/>
          <w:sz w:val="21"/>
          <w:szCs w:val="21"/>
        </w:rPr>
        <w:t>AA</w:t>
      </w:r>
      <w:r w:rsidRPr="00AF6487">
        <w:rPr>
          <w:sz w:val="21"/>
          <w:szCs w:val="21"/>
        </w:rPr>
        <w:t xml:space="preserve">: 2, </w:t>
      </w:r>
      <w:r w:rsidRPr="00AF6487">
        <w:rPr>
          <w:b/>
          <w:bCs/>
          <w:sz w:val="21"/>
          <w:szCs w:val="21"/>
        </w:rPr>
        <w:t>AAA</w:t>
      </w:r>
      <w:r w:rsidRPr="00AF6487">
        <w:rPr>
          <w:sz w:val="21"/>
          <w:szCs w:val="21"/>
        </w:rPr>
        <w:t xml:space="preserve">: 3 </w:t>
      </w:r>
      <w:r w:rsidR="006E748D" w:rsidRPr="00AF6487">
        <w:rPr>
          <w:sz w:val="21"/>
          <w:szCs w:val="21"/>
        </w:rPr>
        <w:t>(conditions apply###).</w:t>
      </w:r>
    </w:p>
    <w:p w14:paraId="20B1CF9D" w14:textId="3C0989BA" w:rsidR="00F829D7" w:rsidRPr="00AF6487" w:rsidRDefault="00F829D7" w:rsidP="00F829D7">
      <w:pPr>
        <w:tabs>
          <w:tab w:val="left" w:pos="4608"/>
        </w:tabs>
        <w:spacing w:after="60" w:line="276" w:lineRule="auto"/>
        <w:rPr>
          <w:sz w:val="21"/>
          <w:szCs w:val="21"/>
        </w:rPr>
      </w:pPr>
      <w:r w:rsidRPr="00AF6487">
        <w:rPr>
          <w:b/>
          <w:bCs/>
          <w:sz w:val="21"/>
          <w:szCs w:val="21"/>
        </w:rPr>
        <w:t xml:space="preserve">^^^ </w:t>
      </w:r>
      <w:r w:rsidRPr="00AF6487">
        <w:rPr>
          <w:sz w:val="21"/>
          <w:szCs w:val="21"/>
        </w:rPr>
        <w:t xml:space="preserve">Can only be activated once within a two-year period by written request to the Powercor Responsible Officer.  Acceptance of the process initiation by Powercor shall not be considered complete until a written response is provided to the requester by the Powercor Responsible Officer.  Once requested it cannot be reused until a further two periods, plus the activation quarter has elapsed. Once requested no further correspondence will be entered into.  </w:t>
      </w:r>
    </w:p>
    <w:p w14:paraId="3E30DFC6" w14:textId="3BC1BDD4" w:rsidR="00F829D7" w:rsidRPr="00AF6487" w:rsidRDefault="00F829D7" w:rsidP="00F829D7">
      <w:pPr>
        <w:tabs>
          <w:tab w:val="left" w:pos="4608"/>
        </w:tabs>
        <w:spacing w:after="0" w:line="276" w:lineRule="auto"/>
        <w:rPr>
          <w:b/>
          <w:bCs/>
          <w:sz w:val="21"/>
          <w:szCs w:val="21"/>
        </w:rPr>
      </w:pPr>
      <w:r w:rsidRPr="00AF6487">
        <w:rPr>
          <w:b/>
          <w:bCs/>
          <w:sz w:val="21"/>
          <w:szCs w:val="21"/>
        </w:rPr>
        <w:t xml:space="preserve">^^^^ </w:t>
      </w:r>
      <w:r w:rsidRPr="00AF6487">
        <w:rPr>
          <w:sz w:val="21"/>
          <w:szCs w:val="21"/>
        </w:rPr>
        <w:t xml:space="preserve">Layout Design Approval will not be provided unless all approvals by other authorities have been included in the design plan approval submission. This approval is at the discretion of Powercor and shall not be subject to negotiation by </w:t>
      </w:r>
      <w:r w:rsidR="003C1674" w:rsidRPr="00AF6487">
        <w:rPr>
          <w:sz w:val="21"/>
          <w:szCs w:val="21"/>
        </w:rPr>
        <w:t>p</w:t>
      </w:r>
      <w:r w:rsidRPr="00AF6487">
        <w:rPr>
          <w:sz w:val="21"/>
          <w:szCs w:val="21"/>
        </w:rPr>
        <w:t xml:space="preserve">roject </w:t>
      </w:r>
      <w:r w:rsidR="003C1674" w:rsidRPr="00AF6487">
        <w:rPr>
          <w:sz w:val="21"/>
          <w:szCs w:val="21"/>
        </w:rPr>
        <w:t>s</w:t>
      </w:r>
      <w:r w:rsidRPr="00AF6487">
        <w:rPr>
          <w:sz w:val="21"/>
          <w:szCs w:val="21"/>
        </w:rPr>
        <w:t>takeholders.</w:t>
      </w:r>
      <w:r w:rsidRPr="00AF6487">
        <w:rPr>
          <w:b/>
          <w:bCs/>
          <w:sz w:val="21"/>
          <w:szCs w:val="21"/>
        </w:rPr>
        <w:br w:type="page"/>
      </w:r>
    </w:p>
    <w:p w14:paraId="74058A1D" w14:textId="77777777" w:rsidR="00F829D7" w:rsidRPr="00D74E1D" w:rsidRDefault="00F829D7" w:rsidP="00F829D7">
      <w:pPr>
        <w:tabs>
          <w:tab w:val="left" w:pos="4608"/>
        </w:tabs>
        <w:spacing w:after="0"/>
        <w:ind w:left="360"/>
        <w:jc w:val="center"/>
        <w:rPr>
          <w:color w:val="000000" w:themeColor="text1"/>
        </w:rPr>
      </w:pPr>
      <w:r w:rsidRPr="00C3157D">
        <w:rPr>
          <w:rFonts w:eastAsiaTheme="minorEastAsia" w:cstheme="minorHAnsi"/>
          <w:b/>
          <w:bCs/>
          <w:color w:val="1E398A"/>
          <w:kern w:val="24"/>
          <w:sz w:val="28"/>
          <w:szCs w:val="28"/>
          <w:lang w:eastAsia="en-AU"/>
        </w:rPr>
        <w:lastRenderedPageBreak/>
        <w:t>Option 2 Contractor Rating Program</w:t>
      </w:r>
      <w:r w:rsidRPr="00DB2A69">
        <w:rPr>
          <w:rFonts w:ascii="Century Gothic" w:eastAsiaTheme="minorEastAsia" w:hAnsi="Century Gothic"/>
          <w:b/>
          <w:bCs/>
          <w:color w:val="EE2A24"/>
          <w:kern w:val="24"/>
          <w:sz w:val="32"/>
          <w:szCs w:val="32"/>
        </w:rPr>
        <w:t>|</w:t>
      </w:r>
      <w:r w:rsidRPr="00DB2A69">
        <w:rPr>
          <w:rFonts w:ascii="Century Gothic" w:eastAsiaTheme="minorEastAsia" w:hAnsi="Century Gothic"/>
          <w:b/>
          <w:bCs/>
          <w:color w:val="1E398A"/>
          <w:kern w:val="24"/>
          <w:sz w:val="32"/>
          <w:szCs w:val="32"/>
        </w:rPr>
        <w:t xml:space="preserve"> </w:t>
      </w:r>
      <w:r w:rsidRPr="00C3157D">
        <w:rPr>
          <w:rFonts w:eastAsiaTheme="minorEastAsia" w:cstheme="minorHAnsi"/>
          <w:b/>
          <w:bCs/>
          <w:color w:val="1A2331"/>
          <w:kern w:val="24"/>
          <w:sz w:val="28"/>
          <w:szCs w:val="28"/>
          <w:lang w:eastAsia="en-AU"/>
        </w:rPr>
        <w:t>Process Detail</w:t>
      </w:r>
      <w:r>
        <w:rPr>
          <w:rFonts w:eastAsiaTheme="minorEastAsia" w:cstheme="minorHAnsi"/>
          <w:b/>
          <w:bCs/>
          <w:color w:val="1A2331"/>
          <w:kern w:val="24"/>
          <w:sz w:val="28"/>
          <w:szCs w:val="28"/>
          <w:lang w:eastAsia="en-AU"/>
        </w:rPr>
        <w:t xml:space="preserve"> page 1 of 2</w:t>
      </w:r>
    </w:p>
    <w:p w14:paraId="13907CEA" w14:textId="77777777" w:rsidR="00F829D7" w:rsidRPr="006826D2" w:rsidRDefault="00F829D7" w:rsidP="00F829D7">
      <w:pPr>
        <w:tabs>
          <w:tab w:val="left" w:pos="4608"/>
        </w:tabs>
        <w:spacing w:after="0"/>
        <w:rPr>
          <w:u w:val="single"/>
        </w:rPr>
      </w:pPr>
      <w:bookmarkStart w:id="29" w:name="_Hlk148955479"/>
      <w:r w:rsidRPr="006826D2">
        <w:rPr>
          <w:u w:val="single"/>
        </w:rPr>
        <w:t>Application of Contractor Rating</w:t>
      </w:r>
    </w:p>
    <w:bookmarkEnd w:id="29"/>
    <w:p w14:paraId="2914D295" w14:textId="77777777" w:rsidR="00F829D7" w:rsidRDefault="00F829D7" w:rsidP="00F829D7">
      <w:pPr>
        <w:pStyle w:val="ListParagraph"/>
        <w:numPr>
          <w:ilvl w:val="0"/>
          <w:numId w:val="10"/>
        </w:numPr>
        <w:tabs>
          <w:tab w:val="left" w:pos="4608"/>
        </w:tabs>
        <w:spacing w:line="276" w:lineRule="auto"/>
      </w:pPr>
      <w:r w:rsidRPr="006826D2">
        <w:t xml:space="preserve">New contractors and entrants to the contractor rating program commence on default rating </w:t>
      </w:r>
      <w:r w:rsidRPr="00DA1743">
        <w:rPr>
          <w:b/>
          <w:bCs/>
        </w:rPr>
        <w:t>C</w:t>
      </w:r>
      <w:r w:rsidRPr="006826D2">
        <w:t>.</w:t>
      </w:r>
    </w:p>
    <w:p w14:paraId="2450E550" w14:textId="77777777" w:rsidR="005E1683" w:rsidRDefault="005E1683" w:rsidP="00F829D7">
      <w:pPr>
        <w:pStyle w:val="ListParagraph"/>
        <w:numPr>
          <w:ilvl w:val="0"/>
          <w:numId w:val="10"/>
        </w:numPr>
        <w:tabs>
          <w:tab w:val="left" w:pos="4608"/>
        </w:tabs>
        <w:spacing w:line="276" w:lineRule="auto"/>
      </w:pPr>
      <w:r w:rsidRPr="005E1683">
        <w:t>Contractors who do not meet the minimum rating advancement criteria may apply for special consideration from the Powercor Contestable Works Manager. This is subject to evidence of successful project management and Powercor final audit outcomes for at least five projects over a minimum period of one year.</w:t>
      </w:r>
    </w:p>
    <w:p w14:paraId="1EDF731A" w14:textId="383DD53B" w:rsidR="00F829D7" w:rsidRPr="006826D2" w:rsidRDefault="00F829D7" w:rsidP="00F829D7">
      <w:pPr>
        <w:pStyle w:val="ListParagraph"/>
        <w:numPr>
          <w:ilvl w:val="0"/>
          <w:numId w:val="10"/>
        </w:numPr>
        <w:tabs>
          <w:tab w:val="left" w:pos="4608"/>
        </w:tabs>
        <w:spacing w:line="276" w:lineRule="auto"/>
      </w:pPr>
      <w:r w:rsidRPr="006826D2">
        <w:t xml:space="preserve">Contractors who do not meet minimum required project numbers remain at rating </w:t>
      </w:r>
      <w:r w:rsidRPr="005E1683">
        <w:rPr>
          <w:b/>
          <w:bCs/>
        </w:rPr>
        <w:t xml:space="preserve">C </w:t>
      </w:r>
      <w:r w:rsidRPr="006826D2">
        <w:t>unless the preceding Powercor final audit results indicate a lower rating standard. When a lower rating standard has been previously identified the lower rating shall apply</w:t>
      </w:r>
      <w:r w:rsidR="005E1683">
        <w:t>,</w:t>
      </w:r>
      <w:r w:rsidR="004D5FB6">
        <w:t xml:space="preserve"> even when the minimum project number has not been met for some time. </w:t>
      </w:r>
      <w:r w:rsidRPr="006826D2">
        <w:t xml:space="preserve"> </w:t>
      </w:r>
    </w:p>
    <w:p w14:paraId="7D4F5F2B" w14:textId="1A7CC5A9" w:rsidR="00F829D7" w:rsidRPr="006826D2" w:rsidRDefault="00F829D7" w:rsidP="00F829D7">
      <w:pPr>
        <w:pStyle w:val="ListParagraph"/>
        <w:numPr>
          <w:ilvl w:val="0"/>
          <w:numId w:val="10"/>
        </w:numPr>
        <w:tabs>
          <w:tab w:val="left" w:pos="4608"/>
        </w:tabs>
        <w:spacing w:line="276" w:lineRule="auto"/>
      </w:pPr>
      <w:r w:rsidRPr="006826D2">
        <w:t xml:space="preserve">The applicable VEDN Audit </w:t>
      </w:r>
      <w:r w:rsidR="005E1683">
        <w:t>S</w:t>
      </w:r>
      <w:r w:rsidRPr="006826D2">
        <w:t xml:space="preserve">ervice </w:t>
      </w:r>
      <w:r w:rsidR="005E1683">
        <w:t>P</w:t>
      </w:r>
      <w:r w:rsidRPr="006826D2">
        <w:t xml:space="preserve">rovider rating or </w:t>
      </w:r>
      <w:r w:rsidR="00C0635C">
        <w:t>Option 2</w:t>
      </w:r>
      <w:r w:rsidRPr="006826D2">
        <w:t xml:space="preserve"> Project Manager rating applied to a Powercor final audit application is the current rating at the time the application for the final audit is made</w:t>
      </w:r>
      <w:r w:rsidR="00554F9E">
        <w:t>.</w:t>
      </w:r>
    </w:p>
    <w:p w14:paraId="554AA1EE" w14:textId="77777777" w:rsidR="00201E97" w:rsidRDefault="00F829D7" w:rsidP="00201E97">
      <w:pPr>
        <w:pStyle w:val="ListParagraph"/>
        <w:numPr>
          <w:ilvl w:val="0"/>
          <w:numId w:val="10"/>
        </w:numPr>
        <w:tabs>
          <w:tab w:val="left" w:pos="4608"/>
        </w:tabs>
        <w:spacing w:line="276" w:lineRule="auto"/>
      </w:pPr>
      <w:r w:rsidRPr="006826D2">
        <w:t xml:space="preserve">The rating of the lowest rated contractor taking responsibility for Project Management or VEDN audit services on the final audit request is used to determine the final audit regime for audit purposes. For design plan approval the </w:t>
      </w:r>
      <w:r w:rsidR="00C0635C">
        <w:t>Option 2</w:t>
      </w:r>
      <w:r w:rsidRPr="006826D2">
        <w:t xml:space="preserve"> Project Manager</w:t>
      </w:r>
      <w:r w:rsidR="00554F9E">
        <w:t>’</w:t>
      </w:r>
      <w:r w:rsidRPr="006826D2">
        <w:t xml:space="preserve">s rating is used to </w:t>
      </w:r>
      <w:r w:rsidRPr="00B05B4C">
        <w:t xml:space="preserve">determine the applicable </w:t>
      </w:r>
      <w:r w:rsidR="0057079A" w:rsidRPr="00B05B4C">
        <w:t xml:space="preserve">regime and </w:t>
      </w:r>
      <w:r w:rsidRPr="00B05B4C">
        <w:t>benefits</w:t>
      </w:r>
      <w:r w:rsidR="0057079A" w:rsidRPr="00B05B4C">
        <w:t>.</w:t>
      </w:r>
    </w:p>
    <w:p w14:paraId="21EA3DD8" w14:textId="353F37C0" w:rsidR="00AD3028" w:rsidRPr="00201E97" w:rsidRDefault="00201E97" w:rsidP="00201E97">
      <w:pPr>
        <w:pStyle w:val="ListParagraph"/>
        <w:numPr>
          <w:ilvl w:val="0"/>
          <w:numId w:val="10"/>
        </w:numPr>
        <w:tabs>
          <w:tab w:val="left" w:pos="4608"/>
        </w:tabs>
        <w:spacing w:line="276" w:lineRule="auto"/>
      </w:pPr>
      <w:r w:rsidRPr="00201E97">
        <w:t xml:space="preserve">In special circumstances, contractors who undertake design work only may be issued a rating certificate based on plan approval results. However, only contractors rated </w:t>
      </w:r>
      <w:r w:rsidRPr="00065451">
        <w:rPr>
          <w:b/>
          <w:bCs/>
        </w:rPr>
        <w:t>AA</w:t>
      </w:r>
      <w:r w:rsidRPr="00201E97">
        <w:t xml:space="preserve"> or higher will receive the full rating benefits, including reduced audit regime application. In all other cases, a normal, enhanced, or escalated audit regime will apply, depending on project volume, previous plan approval outcomes, and the quality of process information submitted with each application.</w:t>
      </w:r>
    </w:p>
    <w:sectPr w:rsidR="00AD3028" w:rsidRPr="00201E97" w:rsidSect="00F95593">
      <w:pgSz w:w="11906" w:h="16838" w:code="265"/>
      <w:pgMar w:top="567" w:right="680" w:bottom="284" w:left="6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3C607" w14:textId="77777777" w:rsidR="00B2201F" w:rsidRDefault="00B2201F" w:rsidP="00936446">
      <w:pPr>
        <w:spacing w:after="0" w:line="240" w:lineRule="auto"/>
      </w:pPr>
      <w:r>
        <w:separator/>
      </w:r>
    </w:p>
  </w:endnote>
  <w:endnote w:type="continuationSeparator" w:id="0">
    <w:p w14:paraId="3803E7AD" w14:textId="77777777" w:rsidR="00B2201F" w:rsidRDefault="00B2201F" w:rsidP="00936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4583750"/>
      <w:docPartObj>
        <w:docPartGallery w:val="Page Numbers (Bottom of Page)"/>
        <w:docPartUnique/>
      </w:docPartObj>
    </w:sdtPr>
    <w:sdtEndPr>
      <w:rPr>
        <w:noProof/>
      </w:rPr>
    </w:sdtEndPr>
    <w:sdtContent>
      <w:p w14:paraId="09BD3F45" w14:textId="3D6A5D50" w:rsidR="00936446" w:rsidRDefault="009364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2E07FE" w14:textId="77777777" w:rsidR="00936446" w:rsidRDefault="00936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A64BC" w14:textId="77777777" w:rsidR="00B2201F" w:rsidRDefault="00B2201F" w:rsidP="00936446">
      <w:pPr>
        <w:spacing w:after="0" w:line="240" w:lineRule="auto"/>
      </w:pPr>
      <w:r>
        <w:separator/>
      </w:r>
    </w:p>
  </w:footnote>
  <w:footnote w:type="continuationSeparator" w:id="0">
    <w:p w14:paraId="555DA12A" w14:textId="77777777" w:rsidR="00B2201F" w:rsidRDefault="00B2201F" w:rsidP="00936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7B62"/>
    <w:multiLevelType w:val="hybridMultilevel"/>
    <w:tmpl w:val="D4D0A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B7DA1"/>
    <w:multiLevelType w:val="hybridMultilevel"/>
    <w:tmpl w:val="5EAEC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387E6B"/>
    <w:multiLevelType w:val="hybridMultilevel"/>
    <w:tmpl w:val="281E941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1C214E5F"/>
    <w:multiLevelType w:val="hybridMultilevel"/>
    <w:tmpl w:val="BA9689EE"/>
    <w:lvl w:ilvl="0" w:tplc="0AEE8DA2">
      <w:start w:val="1"/>
      <w:numFmt w:val="bullet"/>
      <w:lvlText w:val="•"/>
      <w:lvlJc w:val="left"/>
      <w:pPr>
        <w:tabs>
          <w:tab w:val="num" w:pos="720"/>
        </w:tabs>
        <w:ind w:left="720" w:hanging="360"/>
      </w:pPr>
      <w:rPr>
        <w:rFonts w:ascii="Arial" w:hAnsi="Arial" w:hint="default"/>
      </w:rPr>
    </w:lvl>
    <w:lvl w:ilvl="1" w:tplc="E206AA32" w:tentative="1">
      <w:start w:val="1"/>
      <w:numFmt w:val="bullet"/>
      <w:lvlText w:val="•"/>
      <w:lvlJc w:val="left"/>
      <w:pPr>
        <w:tabs>
          <w:tab w:val="num" w:pos="1440"/>
        </w:tabs>
        <w:ind w:left="1440" w:hanging="360"/>
      </w:pPr>
      <w:rPr>
        <w:rFonts w:ascii="Arial" w:hAnsi="Arial" w:hint="default"/>
      </w:rPr>
    </w:lvl>
    <w:lvl w:ilvl="2" w:tplc="E2DEDDCC" w:tentative="1">
      <w:start w:val="1"/>
      <w:numFmt w:val="bullet"/>
      <w:lvlText w:val="•"/>
      <w:lvlJc w:val="left"/>
      <w:pPr>
        <w:tabs>
          <w:tab w:val="num" w:pos="2160"/>
        </w:tabs>
        <w:ind w:left="2160" w:hanging="360"/>
      </w:pPr>
      <w:rPr>
        <w:rFonts w:ascii="Arial" w:hAnsi="Arial" w:hint="default"/>
      </w:rPr>
    </w:lvl>
    <w:lvl w:ilvl="3" w:tplc="7D467C86" w:tentative="1">
      <w:start w:val="1"/>
      <w:numFmt w:val="bullet"/>
      <w:lvlText w:val="•"/>
      <w:lvlJc w:val="left"/>
      <w:pPr>
        <w:tabs>
          <w:tab w:val="num" w:pos="2880"/>
        </w:tabs>
        <w:ind w:left="2880" w:hanging="360"/>
      </w:pPr>
      <w:rPr>
        <w:rFonts w:ascii="Arial" w:hAnsi="Arial" w:hint="default"/>
      </w:rPr>
    </w:lvl>
    <w:lvl w:ilvl="4" w:tplc="7C1A71DE" w:tentative="1">
      <w:start w:val="1"/>
      <w:numFmt w:val="bullet"/>
      <w:lvlText w:val="•"/>
      <w:lvlJc w:val="left"/>
      <w:pPr>
        <w:tabs>
          <w:tab w:val="num" w:pos="3600"/>
        </w:tabs>
        <w:ind w:left="3600" w:hanging="360"/>
      </w:pPr>
      <w:rPr>
        <w:rFonts w:ascii="Arial" w:hAnsi="Arial" w:hint="default"/>
      </w:rPr>
    </w:lvl>
    <w:lvl w:ilvl="5" w:tplc="D368FA76" w:tentative="1">
      <w:start w:val="1"/>
      <w:numFmt w:val="bullet"/>
      <w:lvlText w:val="•"/>
      <w:lvlJc w:val="left"/>
      <w:pPr>
        <w:tabs>
          <w:tab w:val="num" w:pos="4320"/>
        </w:tabs>
        <w:ind w:left="4320" w:hanging="360"/>
      </w:pPr>
      <w:rPr>
        <w:rFonts w:ascii="Arial" w:hAnsi="Arial" w:hint="default"/>
      </w:rPr>
    </w:lvl>
    <w:lvl w:ilvl="6" w:tplc="48AC443A" w:tentative="1">
      <w:start w:val="1"/>
      <w:numFmt w:val="bullet"/>
      <w:lvlText w:val="•"/>
      <w:lvlJc w:val="left"/>
      <w:pPr>
        <w:tabs>
          <w:tab w:val="num" w:pos="5040"/>
        </w:tabs>
        <w:ind w:left="5040" w:hanging="360"/>
      </w:pPr>
      <w:rPr>
        <w:rFonts w:ascii="Arial" w:hAnsi="Arial" w:hint="default"/>
      </w:rPr>
    </w:lvl>
    <w:lvl w:ilvl="7" w:tplc="D1F09504" w:tentative="1">
      <w:start w:val="1"/>
      <w:numFmt w:val="bullet"/>
      <w:lvlText w:val="•"/>
      <w:lvlJc w:val="left"/>
      <w:pPr>
        <w:tabs>
          <w:tab w:val="num" w:pos="5760"/>
        </w:tabs>
        <w:ind w:left="5760" w:hanging="360"/>
      </w:pPr>
      <w:rPr>
        <w:rFonts w:ascii="Arial" w:hAnsi="Arial" w:hint="default"/>
      </w:rPr>
    </w:lvl>
    <w:lvl w:ilvl="8" w:tplc="2A14BD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582700"/>
    <w:multiLevelType w:val="hybridMultilevel"/>
    <w:tmpl w:val="A7BA0E74"/>
    <w:lvl w:ilvl="0" w:tplc="E74A807E">
      <w:start w:val="1"/>
      <w:numFmt w:val="bullet"/>
      <w:lvlText w:val="•"/>
      <w:lvlJc w:val="left"/>
      <w:pPr>
        <w:tabs>
          <w:tab w:val="num" w:pos="720"/>
        </w:tabs>
        <w:ind w:left="720" w:hanging="360"/>
      </w:pPr>
      <w:rPr>
        <w:rFonts w:ascii="Arial" w:hAnsi="Arial" w:hint="default"/>
      </w:rPr>
    </w:lvl>
    <w:lvl w:ilvl="1" w:tplc="BF4C540C" w:tentative="1">
      <w:start w:val="1"/>
      <w:numFmt w:val="bullet"/>
      <w:lvlText w:val="•"/>
      <w:lvlJc w:val="left"/>
      <w:pPr>
        <w:tabs>
          <w:tab w:val="num" w:pos="1440"/>
        </w:tabs>
        <w:ind w:left="1440" w:hanging="360"/>
      </w:pPr>
      <w:rPr>
        <w:rFonts w:ascii="Arial" w:hAnsi="Arial" w:hint="default"/>
      </w:rPr>
    </w:lvl>
    <w:lvl w:ilvl="2" w:tplc="C1F8F012" w:tentative="1">
      <w:start w:val="1"/>
      <w:numFmt w:val="bullet"/>
      <w:lvlText w:val="•"/>
      <w:lvlJc w:val="left"/>
      <w:pPr>
        <w:tabs>
          <w:tab w:val="num" w:pos="2160"/>
        </w:tabs>
        <w:ind w:left="2160" w:hanging="360"/>
      </w:pPr>
      <w:rPr>
        <w:rFonts w:ascii="Arial" w:hAnsi="Arial" w:hint="default"/>
      </w:rPr>
    </w:lvl>
    <w:lvl w:ilvl="3" w:tplc="81EA774E" w:tentative="1">
      <w:start w:val="1"/>
      <w:numFmt w:val="bullet"/>
      <w:lvlText w:val="•"/>
      <w:lvlJc w:val="left"/>
      <w:pPr>
        <w:tabs>
          <w:tab w:val="num" w:pos="2880"/>
        </w:tabs>
        <w:ind w:left="2880" w:hanging="360"/>
      </w:pPr>
      <w:rPr>
        <w:rFonts w:ascii="Arial" w:hAnsi="Arial" w:hint="default"/>
      </w:rPr>
    </w:lvl>
    <w:lvl w:ilvl="4" w:tplc="6AACE57A" w:tentative="1">
      <w:start w:val="1"/>
      <w:numFmt w:val="bullet"/>
      <w:lvlText w:val="•"/>
      <w:lvlJc w:val="left"/>
      <w:pPr>
        <w:tabs>
          <w:tab w:val="num" w:pos="3600"/>
        </w:tabs>
        <w:ind w:left="3600" w:hanging="360"/>
      </w:pPr>
      <w:rPr>
        <w:rFonts w:ascii="Arial" w:hAnsi="Arial" w:hint="default"/>
      </w:rPr>
    </w:lvl>
    <w:lvl w:ilvl="5" w:tplc="F7C4E04C" w:tentative="1">
      <w:start w:val="1"/>
      <w:numFmt w:val="bullet"/>
      <w:lvlText w:val="•"/>
      <w:lvlJc w:val="left"/>
      <w:pPr>
        <w:tabs>
          <w:tab w:val="num" w:pos="4320"/>
        </w:tabs>
        <w:ind w:left="4320" w:hanging="360"/>
      </w:pPr>
      <w:rPr>
        <w:rFonts w:ascii="Arial" w:hAnsi="Arial" w:hint="default"/>
      </w:rPr>
    </w:lvl>
    <w:lvl w:ilvl="6" w:tplc="6F3CDF18" w:tentative="1">
      <w:start w:val="1"/>
      <w:numFmt w:val="bullet"/>
      <w:lvlText w:val="•"/>
      <w:lvlJc w:val="left"/>
      <w:pPr>
        <w:tabs>
          <w:tab w:val="num" w:pos="5040"/>
        </w:tabs>
        <w:ind w:left="5040" w:hanging="360"/>
      </w:pPr>
      <w:rPr>
        <w:rFonts w:ascii="Arial" w:hAnsi="Arial" w:hint="default"/>
      </w:rPr>
    </w:lvl>
    <w:lvl w:ilvl="7" w:tplc="1D2096D2" w:tentative="1">
      <w:start w:val="1"/>
      <w:numFmt w:val="bullet"/>
      <w:lvlText w:val="•"/>
      <w:lvlJc w:val="left"/>
      <w:pPr>
        <w:tabs>
          <w:tab w:val="num" w:pos="5760"/>
        </w:tabs>
        <w:ind w:left="5760" w:hanging="360"/>
      </w:pPr>
      <w:rPr>
        <w:rFonts w:ascii="Arial" w:hAnsi="Arial" w:hint="default"/>
      </w:rPr>
    </w:lvl>
    <w:lvl w:ilvl="8" w:tplc="80944D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ABC0C23"/>
    <w:multiLevelType w:val="hybridMultilevel"/>
    <w:tmpl w:val="A246CFE8"/>
    <w:lvl w:ilvl="0" w:tplc="7F80EDF6">
      <w:start w:val="1"/>
      <w:numFmt w:val="bullet"/>
      <w:lvlText w:val="•"/>
      <w:lvlJc w:val="left"/>
      <w:pPr>
        <w:tabs>
          <w:tab w:val="num" w:pos="720"/>
        </w:tabs>
        <w:ind w:left="720" w:hanging="360"/>
      </w:pPr>
      <w:rPr>
        <w:rFonts w:ascii="Arial" w:hAnsi="Arial" w:hint="default"/>
      </w:rPr>
    </w:lvl>
    <w:lvl w:ilvl="1" w:tplc="82A6A19C" w:tentative="1">
      <w:start w:val="1"/>
      <w:numFmt w:val="bullet"/>
      <w:lvlText w:val="•"/>
      <w:lvlJc w:val="left"/>
      <w:pPr>
        <w:tabs>
          <w:tab w:val="num" w:pos="1440"/>
        </w:tabs>
        <w:ind w:left="1440" w:hanging="360"/>
      </w:pPr>
      <w:rPr>
        <w:rFonts w:ascii="Arial" w:hAnsi="Arial" w:hint="default"/>
      </w:rPr>
    </w:lvl>
    <w:lvl w:ilvl="2" w:tplc="539ACBB2" w:tentative="1">
      <w:start w:val="1"/>
      <w:numFmt w:val="bullet"/>
      <w:lvlText w:val="•"/>
      <w:lvlJc w:val="left"/>
      <w:pPr>
        <w:tabs>
          <w:tab w:val="num" w:pos="2160"/>
        </w:tabs>
        <w:ind w:left="2160" w:hanging="360"/>
      </w:pPr>
      <w:rPr>
        <w:rFonts w:ascii="Arial" w:hAnsi="Arial" w:hint="default"/>
      </w:rPr>
    </w:lvl>
    <w:lvl w:ilvl="3" w:tplc="E06E7062" w:tentative="1">
      <w:start w:val="1"/>
      <w:numFmt w:val="bullet"/>
      <w:lvlText w:val="•"/>
      <w:lvlJc w:val="left"/>
      <w:pPr>
        <w:tabs>
          <w:tab w:val="num" w:pos="2880"/>
        </w:tabs>
        <w:ind w:left="2880" w:hanging="360"/>
      </w:pPr>
      <w:rPr>
        <w:rFonts w:ascii="Arial" w:hAnsi="Arial" w:hint="default"/>
      </w:rPr>
    </w:lvl>
    <w:lvl w:ilvl="4" w:tplc="C826DF72" w:tentative="1">
      <w:start w:val="1"/>
      <w:numFmt w:val="bullet"/>
      <w:lvlText w:val="•"/>
      <w:lvlJc w:val="left"/>
      <w:pPr>
        <w:tabs>
          <w:tab w:val="num" w:pos="3600"/>
        </w:tabs>
        <w:ind w:left="3600" w:hanging="360"/>
      </w:pPr>
      <w:rPr>
        <w:rFonts w:ascii="Arial" w:hAnsi="Arial" w:hint="default"/>
      </w:rPr>
    </w:lvl>
    <w:lvl w:ilvl="5" w:tplc="A0BCD168" w:tentative="1">
      <w:start w:val="1"/>
      <w:numFmt w:val="bullet"/>
      <w:lvlText w:val="•"/>
      <w:lvlJc w:val="left"/>
      <w:pPr>
        <w:tabs>
          <w:tab w:val="num" w:pos="4320"/>
        </w:tabs>
        <w:ind w:left="4320" w:hanging="360"/>
      </w:pPr>
      <w:rPr>
        <w:rFonts w:ascii="Arial" w:hAnsi="Arial" w:hint="default"/>
      </w:rPr>
    </w:lvl>
    <w:lvl w:ilvl="6" w:tplc="15CA587E" w:tentative="1">
      <w:start w:val="1"/>
      <w:numFmt w:val="bullet"/>
      <w:lvlText w:val="•"/>
      <w:lvlJc w:val="left"/>
      <w:pPr>
        <w:tabs>
          <w:tab w:val="num" w:pos="5040"/>
        </w:tabs>
        <w:ind w:left="5040" w:hanging="360"/>
      </w:pPr>
      <w:rPr>
        <w:rFonts w:ascii="Arial" w:hAnsi="Arial" w:hint="default"/>
      </w:rPr>
    </w:lvl>
    <w:lvl w:ilvl="7" w:tplc="3E06FEB0" w:tentative="1">
      <w:start w:val="1"/>
      <w:numFmt w:val="bullet"/>
      <w:lvlText w:val="•"/>
      <w:lvlJc w:val="left"/>
      <w:pPr>
        <w:tabs>
          <w:tab w:val="num" w:pos="5760"/>
        </w:tabs>
        <w:ind w:left="5760" w:hanging="360"/>
      </w:pPr>
      <w:rPr>
        <w:rFonts w:ascii="Arial" w:hAnsi="Arial" w:hint="default"/>
      </w:rPr>
    </w:lvl>
    <w:lvl w:ilvl="8" w:tplc="5ED0EF1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4E70D7C"/>
    <w:multiLevelType w:val="hybridMultilevel"/>
    <w:tmpl w:val="6C78BBD0"/>
    <w:lvl w:ilvl="0" w:tplc="9B6AC5F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6532466"/>
    <w:multiLevelType w:val="hybridMultilevel"/>
    <w:tmpl w:val="58AC3E1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9A75C94"/>
    <w:multiLevelType w:val="hybridMultilevel"/>
    <w:tmpl w:val="E71CE46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1222BF"/>
    <w:multiLevelType w:val="hybridMultilevel"/>
    <w:tmpl w:val="59966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9D5C03"/>
    <w:multiLevelType w:val="hybridMultilevel"/>
    <w:tmpl w:val="6B3C49E2"/>
    <w:lvl w:ilvl="0" w:tplc="E5A0B4BC">
      <w:start w:val="1"/>
      <w:numFmt w:val="bullet"/>
      <w:lvlText w:val="•"/>
      <w:lvlJc w:val="left"/>
      <w:pPr>
        <w:tabs>
          <w:tab w:val="num" w:pos="360"/>
        </w:tabs>
        <w:ind w:left="360" w:hanging="360"/>
      </w:pPr>
      <w:rPr>
        <w:rFonts w:ascii="Arial" w:hAnsi="Arial" w:hint="default"/>
      </w:rPr>
    </w:lvl>
    <w:lvl w:ilvl="1" w:tplc="3392C3FA" w:tentative="1">
      <w:start w:val="1"/>
      <w:numFmt w:val="bullet"/>
      <w:lvlText w:val="•"/>
      <w:lvlJc w:val="left"/>
      <w:pPr>
        <w:tabs>
          <w:tab w:val="num" w:pos="1080"/>
        </w:tabs>
        <w:ind w:left="1080" w:hanging="360"/>
      </w:pPr>
      <w:rPr>
        <w:rFonts w:ascii="Arial" w:hAnsi="Arial" w:hint="default"/>
      </w:rPr>
    </w:lvl>
    <w:lvl w:ilvl="2" w:tplc="0694A922" w:tentative="1">
      <w:start w:val="1"/>
      <w:numFmt w:val="bullet"/>
      <w:lvlText w:val="•"/>
      <w:lvlJc w:val="left"/>
      <w:pPr>
        <w:tabs>
          <w:tab w:val="num" w:pos="1800"/>
        </w:tabs>
        <w:ind w:left="1800" w:hanging="360"/>
      </w:pPr>
      <w:rPr>
        <w:rFonts w:ascii="Arial" w:hAnsi="Arial" w:hint="default"/>
      </w:rPr>
    </w:lvl>
    <w:lvl w:ilvl="3" w:tplc="16B46658" w:tentative="1">
      <w:start w:val="1"/>
      <w:numFmt w:val="bullet"/>
      <w:lvlText w:val="•"/>
      <w:lvlJc w:val="left"/>
      <w:pPr>
        <w:tabs>
          <w:tab w:val="num" w:pos="2520"/>
        </w:tabs>
        <w:ind w:left="2520" w:hanging="360"/>
      </w:pPr>
      <w:rPr>
        <w:rFonts w:ascii="Arial" w:hAnsi="Arial" w:hint="default"/>
      </w:rPr>
    </w:lvl>
    <w:lvl w:ilvl="4" w:tplc="B786016E" w:tentative="1">
      <w:start w:val="1"/>
      <w:numFmt w:val="bullet"/>
      <w:lvlText w:val="•"/>
      <w:lvlJc w:val="left"/>
      <w:pPr>
        <w:tabs>
          <w:tab w:val="num" w:pos="3240"/>
        </w:tabs>
        <w:ind w:left="3240" w:hanging="360"/>
      </w:pPr>
      <w:rPr>
        <w:rFonts w:ascii="Arial" w:hAnsi="Arial" w:hint="default"/>
      </w:rPr>
    </w:lvl>
    <w:lvl w:ilvl="5" w:tplc="2DF0A85A" w:tentative="1">
      <w:start w:val="1"/>
      <w:numFmt w:val="bullet"/>
      <w:lvlText w:val="•"/>
      <w:lvlJc w:val="left"/>
      <w:pPr>
        <w:tabs>
          <w:tab w:val="num" w:pos="3960"/>
        </w:tabs>
        <w:ind w:left="3960" w:hanging="360"/>
      </w:pPr>
      <w:rPr>
        <w:rFonts w:ascii="Arial" w:hAnsi="Arial" w:hint="default"/>
      </w:rPr>
    </w:lvl>
    <w:lvl w:ilvl="6" w:tplc="FB16072A" w:tentative="1">
      <w:start w:val="1"/>
      <w:numFmt w:val="bullet"/>
      <w:lvlText w:val="•"/>
      <w:lvlJc w:val="left"/>
      <w:pPr>
        <w:tabs>
          <w:tab w:val="num" w:pos="4680"/>
        </w:tabs>
        <w:ind w:left="4680" w:hanging="360"/>
      </w:pPr>
      <w:rPr>
        <w:rFonts w:ascii="Arial" w:hAnsi="Arial" w:hint="default"/>
      </w:rPr>
    </w:lvl>
    <w:lvl w:ilvl="7" w:tplc="3E1C2DDC" w:tentative="1">
      <w:start w:val="1"/>
      <w:numFmt w:val="bullet"/>
      <w:lvlText w:val="•"/>
      <w:lvlJc w:val="left"/>
      <w:pPr>
        <w:tabs>
          <w:tab w:val="num" w:pos="5400"/>
        </w:tabs>
        <w:ind w:left="5400" w:hanging="360"/>
      </w:pPr>
      <w:rPr>
        <w:rFonts w:ascii="Arial" w:hAnsi="Arial" w:hint="default"/>
      </w:rPr>
    </w:lvl>
    <w:lvl w:ilvl="8" w:tplc="B0C618D2"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6370049D"/>
    <w:multiLevelType w:val="hybridMultilevel"/>
    <w:tmpl w:val="4928F64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4374E01"/>
    <w:multiLevelType w:val="hybridMultilevel"/>
    <w:tmpl w:val="046CDBBA"/>
    <w:lvl w:ilvl="0" w:tplc="0D76C8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AE519D5"/>
    <w:multiLevelType w:val="hybridMultilevel"/>
    <w:tmpl w:val="2D766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4C87F94"/>
    <w:multiLevelType w:val="hybridMultilevel"/>
    <w:tmpl w:val="531E0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4348599">
    <w:abstractNumId w:val="0"/>
  </w:num>
  <w:num w:numId="2" w16cid:durableId="142040009">
    <w:abstractNumId w:val="10"/>
  </w:num>
  <w:num w:numId="3" w16cid:durableId="781732100">
    <w:abstractNumId w:val="14"/>
  </w:num>
  <w:num w:numId="4" w16cid:durableId="1332370874">
    <w:abstractNumId w:val="5"/>
  </w:num>
  <w:num w:numId="5" w16cid:durableId="35274265">
    <w:abstractNumId w:val="3"/>
  </w:num>
  <w:num w:numId="6" w16cid:durableId="301810791">
    <w:abstractNumId w:val="4"/>
  </w:num>
  <w:num w:numId="7" w16cid:durableId="1954969612">
    <w:abstractNumId w:val="9"/>
  </w:num>
  <w:num w:numId="8" w16cid:durableId="752818827">
    <w:abstractNumId w:val="1"/>
  </w:num>
  <w:num w:numId="9" w16cid:durableId="355617105">
    <w:abstractNumId w:val="2"/>
  </w:num>
  <w:num w:numId="10" w16cid:durableId="865096624">
    <w:abstractNumId w:val="13"/>
  </w:num>
  <w:num w:numId="11" w16cid:durableId="562911987">
    <w:abstractNumId w:val="6"/>
  </w:num>
  <w:num w:numId="12" w16cid:durableId="1411081657">
    <w:abstractNumId w:val="12"/>
  </w:num>
  <w:num w:numId="13" w16cid:durableId="464542598">
    <w:abstractNumId w:val="7"/>
  </w:num>
  <w:num w:numId="14" w16cid:durableId="679503193">
    <w:abstractNumId w:val="11"/>
  </w:num>
  <w:num w:numId="15" w16cid:durableId="21241135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84A"/>
    <w:rsid w:val="00000EBC"/>
    <w:rsid w:val="00005BF5"/>
    <w:rsid w:val="000072D8"/>
    <w:rsid w:val="00007F41"/>
    <w:rsid w:val="000127B2"/>
    <w:rsid w:val="0001435E"/>
    <w:rsid w:val="000151C4"/>
    <w:rsid w:val="00016DE1"/>
    <w:rsid w:val="00016EBC"/>
    <w:rsid w:val="00016FFB"/>
    <w:rsid w:val="000174EE"/>
    <w:rsid w:val="00020625"/>
    <w:rsid w:val="00023999"/>
    <w:rsid w:val="000241A1"/>
    <w:rsid w:val="000310BD"/>
    <w:rsid w:val="00035DAB"/>
    <w:rsid w:val="00042E76"/>
    <w:rsid w:val="0004696A"/>
    <w:rsid w:val="00050475"/>
    <w:rsid w:val="00051D25"/>
    <w:rsid w:val="00056D22"/>
    <w:rsid w:val="00060D0D"/>
    <w:rsid w:val="000623A1"/>
    <w:rsid w:val="00065451"/>
    <w:rsid w:val="00065D59"/>
    <w:rsid w:val="000720F0"/>
    <w:rsid w:val="00073D76"/>
    <w:rsid w:val="0007655E"/>
    <w:rsid w:val="0007775E"/>
    <w:rsid w:val="000841DA"/>
    <w:rsid w:val="00086870"/>
    <w:rsid w:val="0008763A"/>
    <w:rsid w:val="000900AB"/>
    <w:rsid w:val="000915C2"/>
    <w:rsid w:val="0009383A"/>
    <w:rsid w:val="000956EE"/>
    <w:rsid w:val="0009623F"/>
    <w:rsid w:val="000977DA"/>
    <w:rsid w:val="000A0760"/>
    <w:rsid w:val="000A0D91"/>
    <w:rsid w:val="000A12D4"/>
    <w:rsid w:val="000A1326"/>
    <w:rsid w:val="000A3B8F"/>
    <w:rsid w:val="000A615A"/>
    <w:rsid w:val="000B4819"/>
    <w:rsid w:val="000B5073"/>
    <w:rsid w:val="000D3224"/>
    <w:rsid w:val="000D7DFA"/>
    <w:rsid w:val="000E172D"/>
    <w:rsid w:val="000E2515"/>
    <w:rsid w:val="000E4080"/>
    <w:rsid w:val="000E57FA"/>
    <w:rsid w:val="000E5D35"/>
    <w:rsid w:val="000F3337"/>
    <w:rsid w:val="000F43FF"/>
    <w:rsid w:val="000F472D"/>
    <w:rsid w:val="000F582B"/>
    <w:rsid w:val="000F61CE"/>
    <w:rsid w:val="00101D97"/>
    <w:rsid w:val="00103B28"/>
    <w:rsid w:val="001051E2"/>
    <w:rsid w:val="001065C4"/>
    <w:rsid w:val="0010682B"/>
    <w:rsid w:val="001179FB"/>
    <w:rsid w:val="00117B46"/>
    <w:rsid w:val="001207CF"/>
    <w:rsid w:val="001226E4"/>
    <w:rsid w:val="0012746E"/>
    <w:rsid w:val="00142DDC"/>
    <w:rsid w:val="00143131"/>
    <w:rsid w:val="00144550"/>
    <w:rsid w:val="00147D46"/>
    <w:rsid w:val="00151EE8"/>
    <w:rsid w:val="00153C32"/>
    <w:rsid w:val="00153D6C"/>
    <w:rsid w:val="00160902"/>
    <w:rsid w:val="001658C1"/>
    <w:rsid w:val="00167179"/>
    <w:rsid w:val="00170C89"/>
    <w:rsid w:val="00174FB3"/>
    <w:rsid w:val="001750C6"/>
    <w:rsid w:val="00177883"/>
    <w:rsid w:val="00183A1B"/>
    <w:rsid w:val="001937B3"/>
    <w:rsid w:val="001944DA"/>
    <w:rsid w:val="0019489D"/>
    <w:rsid w:val="00197878"/>
    <w:rsid w:val="001A2775"/>
    <w:rsid w:val="001A34DF"/>
    <w:rsid w:val="001B0CF6"/>
    <w:rsid w:val="001B5408"/>
    <w:rsid w:val="001B6B5D"/>
    <w:rsid w:val="001B712C"/>
    <w:rsid w:val="001B7EDF"/>
    <w:rsid w:val="001C1C4B"/>
    <w:rsid w:val="001C1EC2"/>
    <w:rsid w:val="001C55D1"/>
    <w:rsid w:val="001D10DC"/>
    <w:rsid w:val="001D1DA6"/>
    <w:rsid w:val="001D280A"/>
    <w:rsid w:val="001D2E52"/>
    <w:rsid w:val="001D7B9D"/>
    <w:rsid w:val="001D7DEF"/>
    <w:rsid w:val="001E1D7C"/>
    <w:rsid w:val="001E1FAB"/>
    <w:rsid w:val="001E41B8"/>
    <w:rsid w:val="001E5B62"/>
    <w:rsid w:val="001E6BCD"/>
    <w:rsid w:val="001E6F12"/>
    <w:rsid w:val="001E7280"/>
    <w:rsid w:val="001F083C"/>
    <w:rsid w:val="001F087E"/>
    <w:rsid w:val="001F238C"/>
    <w:rsid w:val="001F54AB"/>
    <w:rsid w:val="001F68AF"/>
    <w:rsid w:val="00201391"/>
    <w:rsid w:val="00201E97"/>
    <w:rsid w:val="00203A32"/>
    <w:rsid w:val="00206B09"/>
    <w:rsid w:val="00206BE4"/>
    <w:rsid w:val="00206E79"/>
    <w:rsid w:val="0021299B"/>
    <w:rsid w:val="00214EA3"/>
    <w:rsid w:val="002161C7"/>
    <w:rsid w:val="00220A37"/>
    <w:rsid w:val="0022248E"/>
    <w:rsid w:val="00222BD4"/>
    <w:rsid w:val="00223F32"/>
    <w:rsid w:val="00226198"/>
    <w:rsid w:val="00230EB0"/>
    <w:rsid w:val="0023212C"/>
    <w:rsid w:val="0023606C"/>
    <w:rsid w:val="00236B27"/>
    <w:rsid w:val="002378BD"/>
    <w:rsid w:val="00241FE7"/>
    <w:rsid w:val="00244610"/>
    <w:rsid w:val="00245213"/>
    <w:rsid w:val="00245A12"/>
    <w:rsid w:val="00254A61"/>
    <w:rsid w:val="00255770"/>
    <w:rsid w:val="00256F1C"/>
    <w:rsid w:val="00260A88"/>
    <w:rsid w:val="00263C72"/>
    <w:rsid w:val="00264561"/>
    <w:rsid w:val="00264596"/>
    <w:rsid w:val="00265426"/>
    <w:rsid w:val="00267AB7"/>
    <w:rsid w:val="002739ED"/>
    <w:rsid w:val="002741CA"/>
    <w:rsid w:val="00276751"/>
    <w:rsid w:val="00285636"/>
    <w:rsid w:val="00285E16"/>
    <w:rsid w:val="002906A7"/>
    <w:rsid w:val="00290D16"/>
    <w:rsid w:val="002960E2"/>
    <w:rsid w:val="00297200"/>
    <w:rsid w:val="00297F3F"/>
    <w:rsid w:val="002A228A"/>
    <w:rsid w:val="002B15CE"/>
    <w:rsid w:val="002B3083"/>
    <w:rsid w:val="002B4C56"/>
    <w:rsid w:val="002C1A1E"/>
    <w:rsid w:val="002C63ED"/>
    <w:rsid w:val="002D1CAF"/>
    <w:rsid w:val="002D2ADF"/>
    <w:rsid w:val="002D404F"/>
    <w:rsid w:val="002D76F9"/>
    <w:rsid w:val="002E02E4"/>
    <w:rsid w:val="002E0DE2"/>
    <w:rsid w:val="002E5DAF"/>
    <w:rsid w:val="002F1EE7"/>
    <w:rsid w:val="002F2489"/>
    <w:rsid w:val="002F3526"/>
    <w:rsid w:val="002F3E76"/>
    <w:rsid w:val="002F422D"/>
    <w:rsid w:val="00300CAB"/>
    <w:rsid w:val="00300E35"/>
    <w:rsid w:val="003017D1"/>
    <w:rsid w:val="00302B51"/>
    <w:rsid w:val="00302D41"/>
    <w:rsid w:val="00302DD1"/>
    <w:rsid w:val="003129AF"/>
    <w:rsid w:val="00314B45"/>
    <w:rsid w:val="0032055A"/>
    <w:rsid w:val="0032228B"/>
    <w:rsid w:val="00323722"/>
    <w:rsid w:val="0032746F"/>
    <w:rsid w:val="003277F3"/>
    <w:rsid w:val="00327A8E"/>
    <w:rsid w:val="00330503"/>
    <w:rsid w:val="003319C6"/>
    <w:rsid w:val="0033409A"/>
    <w:rsid w:val="003354E0"/>
    <w:rsid w:val="003370E2"/>
    <w:rsid w:val="00340BFE"/>
    <w:rsid w:val="00341C7C"/>
    <w:rsid w:val="003433CE"/>
    <w:rsid w:val="003479BF"/>
    <w:rsid w:val="00347F2C"/>
    <w:rsid w:val="003507E4"/>
    <w:rsid w:val="003572B9"/>
    <w:rsid w:val="00361206"/>
    <w:rsid w:val="00363882"/>
    <w:rsid w:val="00364FFD"/>
    <w:rsid w:val="003651F4"/>
    <w:rsid w:val="0036545E"/>
    <w:rsid w:val="00365CC6"/>
    <w:rsid w:val="0037108A"/>
    <w:rsid w:val="0037494C"/>
    <w:rsid w:val="00374B5B"/>
    <w:rsid w:val="003762EE"/>
    <w:rsid w:val="003762F0"/>
    <w:rsid w:val="00380746"/>
    <w:rsid w:val="00380961"/>
    <w:rsid w:val="00381CD2"/>
    <w:rsid w:val="00382363"/>
    <w:rsid w:val="00385630"/>
    <w:rsid w:val="0038760F"/>
    <w:rsid w:val="00392AC9"/>
    <w:rsid w:val="00393057"/>
    <w:rsid w:val="0039398E"/>
    <w:rsid w:val="003939D8"/>
    <w:rsid w:val="00396915"/>
    <w:rsid w:val="003A05E0"/>
    <w:rsid w:val="003A7145"/>
    <w:rsid w:val="003A7D0B"/>
    <w:rsid w:val="003B2633"/>
    <w:rsid w:val="003B41CE"/>
    <w:rsid w:val="003B5128"/>
    <w:rsid w:val="003C1674"/>
    <w:rsid w:val="003C3E24"/>
    <w:rsid w:val="003C630B"/>
    <w:rsid w:val="003C7181"/>
    <w:rsid w:val="003D18DC"/>
    <w:rsid w:val="003D2EFB"/>
    <w:rsid w:val="003D484A"/>
    <w:rsid w:val="003D49BD"/>
    <w:rsid w:val="003E2A0B"/>
    <w:rsid w:val="003E5B2A"/>
    <w:rsid w:val="003E71E3"/>
    <w:rsid w:val="003F02C4"/>
    <w:rsid w:val="003F0E9B"/>
    <w:rsid w:val="003F0F4E"/>
    <w:rsid w:val="003F1921"/>
    <w:rsid w:val="003F43D6"/>
    <w:rsid w:val="003F4CFA"/>
    <w:rsid w:val="00400794"/>
    <w:rsid w:val="004017AF"/>
    <w:rsid w:val="00404711"/>
    <w:rsid w:val="0040717D"/>
    <w:rsid w:val="00407199"/>
    <w:rsid w:val="004104FE"/>
    <w:rsid w:val="00411C2D"/>
    <w:rsid w:val="00411C49"/>
    <w:rsid w:val="00412551"/>
    <w:rsid w:val="00417F54"/>
    <w:rsid w:val="00420F50"/>
    <w:rsid w:val="00423A5E"/>
    <w:rsid w:val="00424EE5"/>
    <w:rsid w:val="00431035"/>
    <w:rsid w:val="00432AA4"/>
    <w:rsid w:val="00436AD4"/>
    <w:rsid w:val="004421D2"/>
    <w:rsid w:val="004437FC"/>
    <w:rsid w:val="00446161"/>
    <w:rsid w:val="004507FA"/>
    <w:rsid w:val="004515A1"/>
    <w:rsid w:val="00452148"/>
    <w:rsid w:val="00452CB9"/>
    <w:rsid w:val="00453627"/>
    <w:rsid w:val="0045415B"/>
    <w:rsid w:val="00454713"/>
    <w:rsid w:val="00455391"/>
    <w:rsid w:val="00463B0B"/>
    <w:rsid w:val="00465C80"/>
    <w:rsid w:val="00470706"/>
    <w:rsid w:val="00471C82"/>
    <w:rsid w:val="00471D10"/>
    <w:rsid w:val="00473C5E"/>
    <w:rsid w:val="00476C44"/>
    <w:rsid w:val="004771CD"/>
    <w:rsid w:val="0047797F"/>
    <w:rsid w:val="00484669"/>
    <w:rsid w:val="00486E3C"/>
    <w:rsid w:val="00490398"/>
    <w:rsid w:val="0049054E"/>
    <w:rsid w:val="00493D60"/>
    <w:rsid w:val="00494612"/>
    <w:rsid w:val="00494BB8"/>
    <w:rsid w:val="00494D47"/>
    <w:rsid w:val="00495555"/>
    <w:rsid w:val="004B2B02"/>
    <w:rsid w:val="004C1DE8"/>
    <w:rsid w:val="004C303C"/>
    <w:rsid w:val="004C3A3C"/>
    <w:rsid w:val="004C4802"/>
    <w:rsid w:val="004C7CF9"/>
    <w:rsid w:val="004D13C9"/>
    <w:rsid w:val="004D2F59"/>
    <w:rsid w:val="004D3673"/>
    <w:rsid w:val="004D49B1"/>
    <w:rsid w:val="004D5FB6"/>
    <w:rsid w:val="004E23ED"/>
    <w:rsid w:val="004E2FDE"/>
    <w:rsid w:val="004E5800"/>
    <w:rsid w:val="004E60DD"/>
    <w:rsid w:val="004E61B2"/>
    <w:rsid w:val="004E709B"/>
    <w:rsid w:val="004E74BD"/>
    <w:rsid w:val="004F4818"/>
    <w:rsid w:val="004F4D87"/>
    <w:rsid w:val="004F5BF2"/>
    <w:rsid w:val="004F6C8A"/>
    <w:rsid w:val="005014AE"/>
    <w:rsid w:val="005053D8"/>
    <w:rsid w:val="00505B4D"/>
    <w:rsid w:val="005073B2"/>
    <w:rsid w:val="00511E51"/>
    <w:rsid w:val="0051209B"/>
    <w:rsid w:val="005134E6"/>
    <w:rsid w:val="0051414F"/>
    <w:rsid w:val="0051724F"/>
    <w:rsid w:val="00523F10"/>
    <w:rsid w:val="005240FA"/>
    <w:rsid w:val="00531A16"/>
    <w:rsid w:val="005325CF"/>
    <w:rsid w:val="00533206"/>
    <w:rsid w:val="0053365A"/>
    <w:rsid w:val="00533AC3"/>
    <w:rsid w:val="005359D1"/>
    <w:rsid w:val="00535E93"/>
    <w:rsid w:val="005423C2"/>
    <w:rsid w:val="005444FE"/>
    <w:rsid w:val="00544EF0"/>
    <w:rsid w:val="005459FB"/>
    <w:rsid w:val="005463B9"/>
    <w:rsid w:val="00547883"/>
    <w:rsid w:val="0055144F"/>
    <w:rsid w:val="00551E4B"/>
    <w:rsid w:val="00552C93"/>
    <w:rsid w:val="00553AA0"/>
    <w:rsid w:val="00554B55"/>
    <w:rsid w:val="00554F9E"/>
    <w:rsid w:val="0056008F"/>
    <w:rsid w:val="0056214E"/>
    <w:rsid w:val="0056331E"/>
    <w:rsid w:val="00565D79"/>
    <w:rsid w:val="005675C8"/>
    <w:rsid w:val="0057036B"/>
    <w:rsid w:val="0057079A"/>
    <w:rsid w:val="00572049"/>
    <w:rsid w:val="00577690"/>
    <w:rsid w:val="0058282E"/>
    <w:rsid w:val="00582D02"/>
    <w:rsid w:val="00583CA7"/>
    <w:rsid w:val="00585DF2"/>
    <w:rsid w:val="00587F7D"/>
    <w:rsid w:val="0059122D"/>
    <w:rsid w:val="005930B6"/>
    <w:rsid w:val="005A1434"/>
    <w:rsid w:val="005A49F4"/>
    <w:rsid w:val="005A715D"/>
    <w:rsid w:val="005B0C55"/>
    <w:rsid w:val="005B5184"/>
    <w:rsid w:val="005C0356"/>
    <w:rsid w:val="005C18B8"/>
    <w:rsid w:val="005C5B3B"/>
    <w:rsid w:val="005C65AF"/>
    <w:rsid w:val="005D3C87"/>
    <w:rsid w:val="005D5F32"/>
    <w:rsid w:val="005D603C"/>
    <w:rsid w:val="005D7C38"/>
    <w:rsid w:val="005E1683"/>
    <w:rsid w:val="005E61EA"/>
    <w:rsid w:val="005E6D4D"/>
    <w:rsid w:val="005E6E17"/>
    <w:rsid w:val="005F00A2"/>
    <w:rsid w:val="005F17C4"/>
    <w:rsid w:val="005F2670"/>
    <w:rsid w:val="005F3C42"/>
    <w:rsid w:val="005F57D5"/>
    <w:rsid w:val="005F6DC2"/>
    <w:rsid w:val="005F7F4C"/>
    <w:rsid w:val="0060168A"/>
    <w:rsid w:val="0060222B"/>
    <w:rsid w:val="00602F04"/>
    <w:rsid w:val="006038D9"/>
    <w:rsid w:val="00603CAD"/>
    <w:rsid w:val="006040D9"/>
    <w:rsid w:val="00605A93"/>
    <w:rsid w:val="00605E34"/>
    <w:rsid w:val="006073DB"/>
    <w:rsid w:val="00611361"/>
    <w:rsid w:val="00611E5A"/>
    <w:rsid w:val="006122C9"/>
    <w:rsid w:val="006147E0"/>
    <w:rsid w:val="00616D13"/>
    <w:rsid w:val="00621F3F"/>
    <w:rsid w:val="0062309B"/>
    <w:rsid w:val="00623A73"/>
    <w:rsid w:val="00627A11"/>
    <w:rsid w:val="00630510"/>
    <w:rsid w:val="00630C2B"/>
    <w:rsid w:val="0063110A"/>
    <w:rsid w:val="006314DB"/>
    <w:rsid w:val="006350DC"/>
    <w:rsid w:val="0063625D"/>
    <w:rsid w:val="00636F59"/>
    <w:rsid w:val="00640314"/>
    <w:rsid w:val="00641DB3"/>
    <w:rsid w:val="0064313B"/>
    <w:rsid w:val="0064465D"/>
    <w:rsid w:val="00644F13"/>
    <w:rsid w:val="00651449"/>
    <w:rsid w:val="00656EC9"/>
    <w:rsid w:val="006629EA"/>
    <w:rsid w:val="0066333F"/>
    <w:rsid w:val="00664C78"/>
    <w:rsid w:val="0066716A"/>
    <w:rsid w:val="00670B91"/>
    <w:rsid w:val="00672EBF"/>
    <w:rsid w:val="0067336A"/>
    <w:rsid w:val="006756C9"/>
    <w:rsid w:val="00675C3C"/>
    <w:rsid w:val="006767AC"/>
    <w:rsid w:val="00677B97"/>
    <w:rsid w:val="00680DB5"/>
    <w:rsid w:val="006811D3"/>
    <w:rsid w:val="00681E78"/>
    <w:rsid w:val="006861C5"/>
    <w:rsid w:val="00686838"/>
    <w:rsid w:val="006868EB"/>
    <w:rsid w:val="00687557"/>
    <w:rsid w:val="00690F62"/>
    <w:rsid w:val="00690FBC"/>
    <w:rsid w:val="00691BCE"/>
    <w:rsid w:val="00692453"/>
    <w:rsid w:val="00693AF8"/>
    <w:rsid w:val="00694DFD"/>
    <w:rsid w:val="0069526C"/>
    <w:rsid w:val="006A1632"/>
    <w:rsid w:val="006A18C4"/>
    <w:rsid w:val="006A2612"/>
    <w:rsid w:val="006A3851"/>
    <w:rsid w:val="006A3E7C"/>
    <w:rsid w:val="006A52A6"/>
    <w:rsid w:val="006A672F"/>
    <w:rsid w:val="006A69E5"/>
    <w:rsid w:val="006B09CE"/>
    <w:rsid w:val="006B1CA5"/>
    <w:rsid w:val="006B6EE1"/>
    <w:rsid w:val="006C45CD"/>
    <w:rsid w:val="006C4BFE"/>
    <w:rsid w:val="006C62FC"/>
    <w:rsid w:val="006D2EB7"/>
    <w:rsid w:val="006D42B3"/>
    <w:rsid w:val="006D5EBD"/>
    <w:rsid w:val="006D606F"/>
    <w:rsid w:val="006D6458"/>
    <w:rsid w:val="006E126D"/>
    <w:rsid w:val="006E22B0"/>
    <w:rsid w:val="006E2FA5"/>
    <w:rsid w:val="006E748D"/>
    <w:rsid w:val="006E7C08"/>
    <w:rsid w:val="006F5D36"/>
    <w:rsid w:val="0070199F"/>
    <w:rsid w:val="00702E59"/>
    <w:rsid w:val="007033A6"/>
    <w:rsid w:val="00706974"/>
    <w:rsid w:val="00712CB5"/>
    <w:rsid w:val="00713439"/>
    <w:rsid w:val="00715A37"/>
    <w:rsid w:val="00720903"/>
    <w:rsid w:val="00721946"/>
    <w:rsid w:val="00722BDB"/>
    <w:rsid w:val="0072429E"/>
    <w:rsid w:val="0072501B"/>
    <w:rsid w:val="00725134"/>
    <w:rsid w:val="00726F61"/>
    <w:rsid w:val="00731F98"/>
    <w:rsid w:val="00732399"/>
    <w:rsid w:val="007348D9"/>
    <w:rsid w:val="00745237"/>
    <w:rsid w:val="007452C7"/>
    <w:rsid w:val="007461BF"/>
    <w:rsid w:val="00750E95"/>
    <w:rsid w:val="007519CD"/>
    <w:rsid w:val="00752467"/>
    <w:rsid w:val="00753401"/>
    <w:rsid w:val="00754CDF"/>
    <w:rsid w:val="00756417"/>
    <w:rsid w:val="00757143"/>
    <w:rsid w:val="00760FCC"/>
    <w:rsid w:val="00764ACF"/>
    <w:rsid w:val="00766288"/>
    <w:rsid w:val="00766688"/>
    <w:rsid w:val="00766E22"/>
    <w:rsid w:val="00773D61"/>
    <w:rsid w:val="00773F8C"/>
    <w:rsid w:val="00776026"/>
    <w:rsid w:val="007826D9"/>
    <w:rsid w:val="0078537B"/>
    <w:rsid w:val="0079146E"/>
    <w:rsid w:val="00791FB0"/>
    <w:rsid w:val="007932D8"/>
    <w:rsid w:val="00794657"/>
    <w:rsid w:val="00795CD8"/>
    <w:rsid w:val="007A2E7C"/>
    <w:rsid w:val="007A679D"/>
    <w:rsid w:val="007B0BE0"/>
    <w:rsid w:val="007B1037"/>
    <w:rsid w:val="007B337F"/>
    <w:rsid w:val="007B36C1"/>
    <w:rsid w:val="007B593F"/>
    <w:rsid w:val="007C082B"/>
    <w:rsid w:val="007C140B"/>
    <w:rsid w:val="007C251B"/>
    <w:rsid w:val="007C309E"/>
    <w:rsid w:val="007C315E"/>
    <w:rsid w:val="007C32E9"/>
    <w:rsid w:val="007C68A3"/>
    <w:rsid w:val="007D1B4F"/>
    <w:rsid w:val="007D2E1F"/>
    <w:rsid w:val="007D5032"/>
    <w:rsid w:val="007E0134"/>
    <w:rsid w:val="007E0695"/>
    <w:rsid w:val="007E0CCE"/>
    <w:rsid w:val="007E111A"/>
    <w:rsid w:val="007E3983"/>
    <w:rsid w:val="007E5114"/>
    <w:rsid w:val="007E6118"/>
    <w:rsid w:val="007F1DC1"/>
    <w:rsid w:val="007F4802"/>
    <w:rsid w:val="007F4834"/>
    <w:rsid w:val="007F5094"/>
    <w:rsid w:val="0080392D"/>
    <w:rsid w:val="00803CE8"/>
    <w:rsid w:val="008079CA"/>
    <w:rsid w:val="00810F5B"/>
    <w:rsid w:val="00812BFC"/>
    <w:rsid w:val="00812E37"/>
    <w:rsid w:val="00814139"/>
    <w:rsid w:val="00814D09"/>
    <w:rsid w:val="0081600C"/>
    <w:rsid w:val="0081635A"/>
    <w:rsid w:val="008173DA"/>
    <w:rsid w:val="008208FB"/>
    <w:rsid w:val="008251BC"/>
    <w:rsid w:val="00827375"/>
    <w:rsid w:val="008322ED"/>
    <w:rsid w:val="00835204"/>
    <w:rsid w:val="00835951"/>
    <w:rsid w:val="00841EAB"/>
    <w:rsid w:val="00843474"/>
    <w:rsid w:val="00845E24"/>
    <w:rsid w:val="00853784"/>
    <w:rsid w:val="0085438C"/>
    <w:rsid w:val="00857614"/>
    <w:rsid w:val="00862A86"/>
    <w:rsid w:val="008632BA"/>
    <w:rsid w:val="00865FF4"/>
    <w:rsid w:val="00867CAA"/>
    <w:rsid w:val="00870233"/>
    <w:rsid w:val="00871499"/>
    <w:rsid w:val="0087262D"/>
    <w:rsid w:val="008740EF"/>
    <w:rsid w:val="00876862"/>
    <w:rsid w:val="00880260"/>
    <w:rsid w:val="008836F8"/>
    <w:rsid w:val="00885541"/>
    <w:rsid w:val="00885A78"/>
    <w:rsid w:val="00885BF5"/>
    <w:rsid w:val="0088641E"/>
    <w:rsid w:val="008874A7"/>
    <w:rsid w:val="008915EF"/>
    <w:rsid w:val="00891EC0"/>
    <w:rsid w:val="00892604"/>
    <w:rsid w:val="0089497D"/>
    <w:rsid w:val="00894F2A"/>
    <w:rsid w:val="00895851"/>
    <w:rsid w:val="00895F01"/>
    <w:rsid w:val="008A1C14"/>
    <w:rsid w:val="008B07D1"/>
    <w:rsid w:val="008B0A0C"/>
    <w:rsid w:val="008B1958"/>
    <w:rsid w:val="008B29AF"/>
    <w:rsid w:val="008B4686"/>
    <w:rsid w:val="008B7B39"/>
    <w:rsid w:val="008C05B0"/>
    <w:rsid w:val="008C111D"/>
    <w:rsid w:val="008C15AA"/>
    <w:rsid w:val="008C1EC5"/>
    <w:rsid w:val="008C59CA"/>
    <w:rsid w:val="008D004F"/>
    <w:rsid w:val="008D2492"/>
    <w:rsid w:val="008D30B3"/>
    <w:rsid w:val="008E07DC"/>
    <w:rsid w:val="008E1394"/>
    <w:rsid w:val="008E43AE"/>
    <w:rsid w:val="008E4D99"/>
    <w:rsid w:val="008E5374"/>
    <w:rsid w:val="008F083F"/>
    <w:rsid w:val="008F08AB"/>
    <w:rsid w:val="008F1BD0"/>
    <w:rsid w:val="008F297E"/>
    <w:rsid w:val="008F2ADE"/>
    <w:rsid w:val="008F4541"/>
    <w:rsid w:val="008F507E"/>
    <w:rsid w:val="008F7158"/>
    <w:rsid w:val="009038E7"/>
    <w:rsid w:val="00906028"/>
    <w:rsid w:val="0090799F"/>
    <w:rsid w:val="00910FE1"/>
    <w:rsid w:val="00911AFE"/>
    <w:rsid w:val="00913E0B"/>
    <w:rsid w:val="00913E87"/>
    <w:rsid w:val="00922E69"/>
    <w:rsid w:val="0092414A"/>
    <w:rsid w:val="0092458F"/>
    <w:rsid w:val="00925BFA"/>
    <w:rsid w:val="0093067C"/>
    <w:rsid w:val="00931321"/>
    <w:rsid w:val="00935365"/>
    <w:rsid w:val="00936446"/>
    <w:rsid w:val="00940E27"/>
    <w:rsid w:val="0094595C"/>
    <w:rsid w:val="00945F84"/>
    <w:rsid w:val="00953161"/>
    <w:rsid w:val="0095370C"/>
    <w:rsid w:val="00953963"/>
    <w:rsid w:val="009553A2"/>
    <w:rsid w:val="00963A8D"/>
    <w:rsid w:val="00967DF9"/>
    <w:rsid w:val="00974BCC"/>
    <w:rsid w:val="0097694B"/>
    <w:rsid w:val="00983064"/>
    <w:rsid w:val="00984DEF"/>
    <w:rsid w:val="00991464"/>
    <w:rsid w:val="009945F7"/>
    <w:rsid w:val="00994DFB"/>
    <w:rsid w:val="009957F2"/>
    <w:rsid w:val="00997DD7"/>
    <w:rsid w:val="009A4650"/>
    <w:rsid w:val="009A4D77"/>
    <w:rsid w:val="009A5A80"/>
    <w:rsid w:val="009A6AA9"/>
    <w:rsid w:val="009A705D"/>
    <w:rsid w:val="009A780C"/>
    <w:rsid w:val="009B0603"/>
    <w:rsid w:val="009B2526"/>
    <w:rsid w:val="009B2CBD"/>
    <w:rsid w:val="009B6E5C"/>
    <w:rsid w:val="009C41F4"/>
    <w:rsid w:val="009C5517"/>
    <w:rsid w:val="009D0FFB"/>
    <w:rsid w:val="009D1F37"/>
    <w:rsid w:val="009D2F82"/>
    <w:rsid w:val="009D5FBA"/>
    <w:rsid w:val="009D745C"/>
    <w:rsid w:val="009E16A6"/>
    <w:rsid w:val="009E2E2F"/>
    <w:rsid w:val="009E77F0"/>
    <w:rsid w:val="009F046E"/>
    <w:rsid w:val="009F24B6"/>
    <w:rsid w:val="009F2E8C"/>
    <w:rsid w:val="009F56E9"/>
    <w:rsid w:val="009F6ECD"/>
    <w:rsid w:val="009F7CC0"/>
    <w:rsid w:val="00A02332"/>
    <w:rsid w:val="00A02944"/>
    <w:rsid w:val="00A07FBB"/>
    <w:rsid w:val="00A12DA2"/>
    <w:rsid w:val="00A16501"/>
    <w:rsid w:val="00A16634"/>
    <w:rsid w:val="00A22BB4"/>
    <w:rsid w:val="00A24972"/>
    <w:rsid w:val="00A30BED"/>
    <w:rsid w:val="00A33C08"/>
    <w:rsid w:val="00A50443"/>
    <w:rsid w:val="00A51E17"/>
    <w:rsid w:val="00A51EEF"/>
    <w:rsid w:val="00A52F6A"/>
    <w:rsid w:val="00A55B8B"/>
    <w:rsid w:val="00A57C27"/>
    <w:rsid w:val="00A60C67"/>
    <w:rsid w:val="00A60D5F"/>
    <w:rsid w:val="00A6390B"/>
    <w:rsid w:val="00A63D50"/>
    <w:rsid w:val="00A647FF"/>
    <w:rsid w:val="00A65B8F"/>
    <w:rsid w:val="00A70BDB"/>
    <w:rsid w:val="00A73EE8"/>
    <w:rsid w:val="00A750CC"/>
    <w:rsid w:val="00A760B3"/>
    <w:rsid w:val="00A806F9"/>
    <w:rsid w:val="00A85FB6"/>
    <w:rsid w:val="00A865E8"/>
    <w:rsid w:val="00A912BA"/>
    <w:rsid w:val="00A93286"/>
    <w:rsid w:val="00A93DE7"/>
    <w:rsid w:val="00A94BD9"/>
    <w:rsid w:val="00A96955"/>
    <w:rsid w:val="00AA0B05"/>
    <w:rsid w:val="00AA1139"/>
    <w:rsid w:val="00AA17EF"/>
    <w:rsid w:val="00AA2A87"/>
    <w:rsid w:val="00AB1783"/>
    <w:rsid w:val="00AB4A28"/>
    <w:rsid w:val="00AC3F95"/>
    <w:rsid w:val="00AD3028"/>
    <w:rsid w:val="00AD42CA"/>
    <w:rsid w:val="00AD7610"/>
    <w:rsid w:val="00AE3C6B"/>
    <w:rsid w:val="00AE47DB"/>
    <w:rsid w:val="00AE5A60"/>
    <w:rsid w:val="00AE5A89"/>
    <w:rsid w:val="00AE76E7"/>
    <w:rsid w:val="00AF0B12"/>
    <w:rsid w:val="00AF11CF"/>
    <w:rsid w:val="00AF50EF"/>
    <w:rsid w:val="00AF6487"/>
    <w:rsid w:val="00B00A6C"/>
    <w:rsid w:val="00B0106B"/>
    <w:rsid w:val="00B02268"/>
    <w:rsid w:val="00B05B4C"/>
    <w:rsid w:val="00B1011A"/>
    <w:rsid w:val="00B11B34"/>
    <w:rsid w:val="00B147B5"/>
    <w:rsid w:val="00B16352"/>
    <w:rsid w:val="00B169D4"/>
    <w:rsid w:val="00B172DC"/>
    <w:rsid w:val="00B178AD"/>
    <w:rsid w:val="00B20518"/>
    <w:rsid w:val="00B21BBA"/>
    <w:rsid w:val="00B2201F"/>
    <w:rsid w:val="00B230D6"/>
    <w:rsid w:val="00B231A5"/>
    <w:rsid w:val="00B27D0A"/>
    <w:rsid w:val="00B31066"/>
    <w:rsid w:val="00B312DD"/>
    <w:rsid w:val="00B32B54"/>
    <w:rsid w:val="00B33054"/>
    <w:rsid w:val="00B33B97"/>
    <w:rsid w:val="00B34B31"/>
    <w:rsid w:val="00B408F1"/>
    <w:rsid w:val="00B43376"/>
    <w:rsid w:val="00B46C89"/>
    <w:rsid w:val="00B47640"/>
    <w:rsid w:val="00B55469"/>
    <w:rsid w:val="00B56358"/>
    <w:rsid w:val="00B5693E"/>
    <w:rsid w:val="00B63577"/>
    <w:rsid w:val="00B6559A"/>
    <w:rsid w:val="00B65B79"/>
    <w:rsid w:val="00B66271"/>
    <w:rsid w:val="00B66291"/>
    <w:rsid w:val="00B6650C"/>
    <w:rsid w:val="00B76662"/>
    <w:rsid w:val="00B85005"/>
    <w:rsid w:val="00B86774"/>
    <w:rsid w:val="00B9075B"/>
    <w:rsid w:val="00B92631"/>
    <w:rsid w:val="00B946AC"/>
    <w:rsid w:val="00B96BC3"/>
    <w:rsid w:val="00B96FB8"/>
    <w:rsid w:val="00BA2F60"/>
    <w:rsid w:val="00BA45E6"/>
    <w:rsid w:val="00BB15DC"/>
    <w:rsid w:val="00BB6356"/>
    <w:rsid w:val="00BB72BF"/>
    <w:rsid w:val="00BC007C"/>
    <w:rsid w:val="00BC14B4"/>
    <w:rsid w:val="00BC35FC"/>
    <w:rsid w:val="00BC4507"/>
    <w:rsid w:val="00BC58DE"/>
    <w:rsid w:val="00BC5CC6"/>
    <w:rsid w:val="00BD435C"/>
    <w:rsid w:val="00BD4592"/>
    <w:rsid w:val="00BD5408"/>
    <w:rsid w:val="00BD7698"/>
    <w:rsid w:val="00BE290F"/>
    <w:rsid w:val="00BE333A"/>
    <w:rsid w:val="00BE3693"/>
    <w:rsid w:val="00BE58BD"/>
    <w:rsid w:val="00BF1A08"/>
    <w:rsid w:val="00BF3542"/>
    <w:rsid w:val="00BF3882"/>
    <w:rsid w:val="00BF6C32"/>
    <w:rsid w:val="00BF6FA1"/>
    <w:rsid w:val="00BF77E4"/>
    <w:rsid w:val="00BF7BF8"/>
    <w:rsid w:val="00C0114C"/>
    <w:rsid w:val="00C05875"/>
    <w:rsid w:val="00C0600B"/>
    <w:rsid w:val="00C0635C"/>
    <w:rsid w:val="00C07D58"/>
    <w:rsid w:val="00C11522"/>
    <w:rsid w:val="00C117B7"/>
    <w:rsid w:val="00C14EB2"/>
    <w:rsid w:val="00C161F6"/>
    <w:rsid w:val="00C176A2"/>
    <w:rsid w:val="00C25152"/>
    <w:rsid w:val="00C257D5"/>
    <w:rsid w:val="00C25F88"/>
    <w:rsid w:val="00C270BB"/>
    <w:rsid w:val="00C27596"/>
    <w:rsid w:val="00C3157D"/>
    <w:rsid w:val="00C3164C"/>
    <w:rsid w:val="00C31CB9"/>
    <w:rsid w:val="00C3370F"/>
    <w:rsid w:val="00C34F1B"/>
    <w:rsid w:val="00C36D77"/>
    <w:rsid w:val="00C42775"/>
    <w:rsid w:val="00C42E92"/>
    <w:rsid w:val="00C44F65"/>
    <w:rsid w:val="00C50321"/>
    <w:rsid w:val="00C506C1"/>
    <w:rsid w:val="00C53BE6"/>
    <w:rsid w:val="00C541B7"/>
    <w:rsid w:val="00C55A31"/>
    <w:rsid w:val="00C561BF"/>
    <w:rsid w:val="00C562D2"/>
    <w:rsid w:val="00C56E7D"/>
    <w:rsid w:val="00C57830"/>
    <w:rsid w:val="00C64FC0"/>
    <w:rsid w:val="00C6642F"/>
    <w:rsid w:val="00C66D12"/>
    <w:rsid w:val="00C71978"/>
    <w:rsid w:val="00C7615A"/>
    <w:rsid w:val="00C76702"/>
    <w:rsid w:val="00C83D0B"/>
    <w:rsid w:val="00C854D4"/>
    <w:rsid w:val="00C85FD8"/>
    <w:rsid w:val="00C870BE"/>
    <w:rsid w:val="00C87154"/>
    <w:rsid w:val="00C90F16"/>
    <w:rsid w:val="00C91B54"/>
    <w:rsid w:val="00C9574A"/>
    <w:rsid w:val="00C95AA2"/>
    <w:rsid w:val="00C95D11"/>
    <w:rsid w:val="00C97639"/>
    <w:rsid w:val="00CA1F38"/>
    <w:rsid w:val="00CA2704"/>
    <w:rsid w:val="00CA29F4"/>
    <w:rsid w:val="00CA57FC"/>
    <w:rsid w:val="00CA5926"/>
    <w:rsid w:val="00CA6982"/>
    <w:rsid w:val="00CB126D"/>
    <w:rsid w:val="00CB259F"/>
    <w:rsid w:val="00CB39E7"/>
    <w:rsid w:val="00CC0582"/>
    <w:rsid w:val="00CC19FB"/>
    <w:rsid w:val="00CC427F"/>
    <w:rsid w:val="00CC48B3"/>
    <w:rsid w:val="00CC744C"/>
    <w:rsid w:val="00CC7D0A"/>
    <w:rsid w:val="00CD0B05"/>
    <w:rsid w:val="00CD2C67"/>
    <w:rsid w:val="00CD395E"/>
    <w:rsid w:val="00CD6B0E"/>
    <w:rsid w:val="00CE3F1C"/>
    <w:rsid w:val="00CE5AC7"/>
    <w:rsid w:val="00CE5C59"/>
    <w:rsid w:val="00CE7065"/>
    <w:rsid w:val="00CE729B"/>
    <w:rsid w:val="00CF1708"/>
    <w:rsid w:val="00CF279F"/>
    <w:rsid w:val="00CF2E5F"/>
    <w:rsid w:val="00CF3BAD"/>
    <w:rsid w:val="00CF70AF"/>
    <w:rsid w:val="00CF7105"/>
    <w:rsid w:val="00D11BF7"/>
    <w:rsid w:val="00D120C0"/>
    <w:rsid w:val="00D13718"/>
    <w:rsid w:val="00D167EE"/>
    <w:rsid w:val="00D20C72"/>
    <w:rsid w:val="00D2618D"/>
    <w:rsid w:val="00D26410"/>
    <w:rsid w:val="00D310FD"/>
    <w:rsid w:val="00D33753"/>
    <w:rsid w:val="00D33AAB"/>
    <w:rsid w:val="00D36759"/>
    <w:rsid w:val="00D41888"/>
    <w:rsid w:val="00D423F0"/>
    <w:rsid w:val="00D43697"/>
    <w:rsid w:val="00D44A82"/>
    <w:rsid w:val="00D4640E"/>
    <w:rsid w:val="00D465E6"/>
    <w:rsid w:val="00D50410"/>
    <w:rsid w:val="00D5072B"/>
    <w:rsid w:val="00D5448F"/>
    <w:rsid w:val="00D54A78"/>
    <w:rsid w:val="00D56CED"/>
    <w:rsid w:val="00D62F75"/>
    <w:rsid w:val="00D65771"/>
    <w:rsid w:val="00D67794"/>
    <w:rsid w:val="00D67DC3"/>
    <w:rsid w:val="00D7373D"/>
    <w:rsid w:val="00D74E1D"/>
    <w:rsid w:val="00D75F45"/>
    <w:rsid w:val="00D802DE"/>
    <w:rsid w:val="00D81091"/>
    <w:rsid w:val="00D824C0"/>
    <w:rsid w:val="00D8311C"/>
    <w:rsid w:val="00D85FA2"/>
    <w:rsid w:val="00D90F39"/>
    <w:rsid w:val="00D90F4C"/>
    <w:rsid w:val="00D91383"/>
    <w:rsid w:val="00D92DAE"/>
    <w:rsid w:val="00D936B1"/>
    <w:rsid w:val="00D945CF"/>
    <w:rsid w:val="00D94957"/>
    <w:rsid w:val="00DA1144"/>
    <w:rsid w:val="00DA1743"/>
    <w:rsid w:val="00DA3009"/>
    <w:rsid w:val="00DA37D2"/>
    <w:rsid w:val="00DA417E"/>
    <w:rsid w:val="00DA796D"/>
    <w:rsid w:val="00DB160A"/>
    <w:rsid w:val="00DB1F64"/>
    <w:rsid w:val="00DB2A69"/>
    <w:rsid w:val="00DC13C8"/>
    <w:rsid w:val="00DC2CE2"/>
    <w:rsid w:val="00DD0060"/>
    <w:rsid w:val="00DD0DD4"/>
    <w:rsid w:val="00DD1CB6"/>
    <w:rsid w:val="00DD2F85"/>
    <w:rsid w:val="00DD3D1D"/>
    <w:rsid w:val="00DD4DD1"/>
    <w:rsid w:val="00DD5B19"/>
    <w:rsid w:val="00DD6EC6"/>
    <w:rsid w:val="00DE005F"/>
    <w:rsid w:val="00DE4032"/>
    <w:rsid w:val="00DE4862"/>
    <w:rsid w:val="00DF076F"/>
    <w:rsid w:val="00DF1104"/>
    <w:rsid w:val="00DF1FAE"/>
    <w:rsid w:val="00DF5E67"/>
    <w:rsid w:val="00DF60EE"/>
    <w:rsid w:val="00E004B6"/>
    <w:rsid w:val="00E010FE"/>
    <w:rsid w:val="00E0110F"/>
    <w:rsid w:val="00E02AF5"/>
    <w:rsid w:val="00E02EDC"/>
    <w:rsid w:val="00E04701"/>
    <w:rsid w:val="00E05762"/>
    <w:rsid w:val="00E115CD"/>
    <w:rsid w:val="00E15775"/>
    <w:rsid w:val="00E15FCF"/>
    <w:rsid w:val="00E16104"/>
    <w:rsid w:val="00E17E2A"/>
    <w:rsid w:val="00E21B29"/>
    <w:rsid w:val="00E2264F"/>
    <w:rsid w:val="00E22C1A"/>
    <w:rsid w:val="00E272B4"/>
    <w:rsid w:val="00E2779F"/>
    <w:rsid w:val="00E30457"/>
    <w:rsid w:val="00E313F5"/>
    <w:rsid w:val="00E319E9"/>
    <w:rsid w:val="00E40584"/>
    <w:rsid w:val="00E42BB3"/>
    <w:rsid w:val="00E502E5"/>
    <w:rsid w:val="00E51568"/>
    <w:rsid w:val="00E55199"/>
    <w:rsid w:val="00E552CC"/>
    <w:rsid w:val="00E56E77"/>
    <w:rsid w:val="00E647E9"/>
    <w:rsid w:val="00E659E3"/>
    <w:rsid w:val="00E70E7B"/>
    <w:rsid w:val="00E71F5B"/>
    <w:rsid w:val="00E72A68"/>
    <w:rsid w:val="00E74A5F"/>
    <w:rsid w:val="00E75BC9"/>
    <w:rsid w:val="00E80E2A"/>
    <w:rsid w:val="00E817F5"/>
    <w:rsid w:val="00E81A96"/>
    <w:rsid w:val="00E826E9"/>
    <w:rsid w:val="00E854A5"/>
    <w:rsid w:val="00E92A46"/>
    <w:rsid w:val="00E96FAE"/>
    <w:rsid w:val="00E97875"/>
    <w:rsid w:val="00EA0B03"/>
    <w:rsid w:val="00EA2779"/>
    <w:rsid w:val="00EA28EE"/>
    <w:rsid w:val="00EA322F"/>
    <w:rsid w:val="00EB0789"/>
    <w:rsid w:val="00EB0D5D"/>
    <w:rsid w:val="00EB3475"/>
    <w:rsid w:val="00EC0C00"/>
    <w:rsid w:val="00EC16D3"/>
    <w:rsid w:val="00EC2302"/>
    <w:rsid w:val="00EC456F"/>
    <w:rsid w:val="00EC4DAC"/>
    <w:rsid w:val="00EC5AE0"/>
    <w:rsid w:val="00EC6626"/>
    <w:rsid w:val="00EC6BAA"/>
    <w:rsid w:val="00EC76D1"/>
    <w:rsid w:val="00ED1C20"/>
    <w:rsid w:val="00ED2DCD"/>
    <w:rsid w:val="00ED3F44"/>
    <w:rsid w:val="00EE1497"/>
    <w:rsid w:val="00EE1CCD"/>
    <w:rsid w:val="00EE2D64"/>
    <w:rsid w:val="00EE661F"/>
    <w:rsid w:val="00EF3FE2"/>
    <w:rsid w:val="00EF4763"/>
    <w:rsid w:val="00EF4978"/>
    <w:rsid w:val="00F00611"/>
    <w:rsid w:val="00F11308"/>
    <w:rsid w:val="00F13264"/>
    <w:rsid w:val="00F161C9"/>
    <w:rsid w:val="00F16280"/>
    <w:rsid w:val="00F16D53"/>
    <w:rsid w:val="00F2326F"/>
    <w:rsid w:val="00F30BE4"/>
    <w:rsid w:val="00F35DBB"/>
    <w:rsid w:val="00F423E8"/>
    <w:rsid w:val="00F47F83"/>
    <w:rsid w:val="00F53E17"/>
    <w:rsid w:val="00F5495D"/>
    <w:rsid w:val="00F5640B"/>
    <w:rsid w:val="00F56EF7"/>
    <w:rsid w:val="00F63902"/>
    <w:rsid w:val="00F70D15"/>
    <w:rsid w:val="00F71B3D"/>
    <w:rsid w:val="00F73397"/>
    <w:rsid w:val="00F829D7"/>
    <w:rsid w:val="00F831A0"/>
    <w:rsid w:val="00F83D93"/>
    <w:rsid w:val="00F858A3"/>
    <w:rsid w:val="00F87261"/>
    <w:rsid w:val="00F87BFF"/>
    <w:rsid w:val="00F92440"/>
    <w:rsid w:val="00F92D52"/>
    <w:rsid w:val="00F9420E"/>
    <w:rsid w:val="00F94E22"/>
    <w:rsid w:val="00F95593"/>
    <w:rsid w:val="00F9590A"/>
    <w:rsid w:val="00F967FB"/>
    <w:rsid w:val="00F9711E"/>
    <w:rsid w:val="00F97E85"/>
    <w:rsid w:val="00FA1148"/>
    <w:rsid w:val="00FA20F4"/>
    <w:rsid w:val="00FA2B33"/>
    <w:rsid w:val="00FA3A0B"/>
    <w:rsid w:val="00FA4C34"/>
    <w:rsid w:val="00FB3400"/>
    <w:rsid w:val="00FC0E3F"/>
    <w:rsid w:val="00FC0FBB"/>
    <w:rsid w:val="00FC21BC"/>
    <w:rsid w:val="00FC6137"/>
    <w:rsid w:val="00FD12D4"/>
    <w:rsid w:val="00FD2D0C"/>
    <w:rsid w:val="00FD7B16"/>
    <w:rsid w:val="00FE1A6B"/>
    <w:rsid w:val="00FE33E8"/>
    <w:rsid w:val="00FE3ED8"/>
    <w:rsid w:val="00FF025A"/>
    <w:rsid w:val="00FF4C01"/>
    <w:rsid w:val="00FF4C6E"/>
    <w:rsid w:val="00FF6BD8"/>
    <w:rsid w:val="00FF7F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98B9FE"/>
  <w15:chartTrackingRefBased/>
  <w15:docId w15:val="{F21C5BA4-1034-42BB-A362-7135C3484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DE"/>
  </w:style>
  <w:style w:type="paragraph" w:styleId="Heading4">
    <w:name w:val="heading 4"/>
    <w:aliases w:val="Map Title"/>
    <w:basedOn w:val="Normal"/>
    <w:next w:val="Normal"/>
    <w:link w:val="Heading4Char"/>
    <w:qFormat/>
    <w:rsid w:val="000900AB"/>
    <w:pPr>
      <w:spacing w:before="240" w:after="40" w:line="240" w:lineRule="auto"/>
      <w:outlineLvl w:val="3"/>
    </w:pPr>
    <w:rPr>
      <w:rFonts w:ascii="Verdana" w:eastAsia="Times New Roman" w:hAnsi="Verdana" w:cs="Arial"/>
      <w:b/>
      <w:color w:val="000000"/>
      <w:sz w:val="32"/>
      <w:szCs w:val="20"/>
      <w:lang w:val="en-US"/>
    </w:rPr>
  </w:style>
  <w:style w:type="paragraph" w:styleId="Heading5">
    <w:name w:val="heading 5"/>
    <w:basedOn w:val="Normal"/>
    <w:next w:val="Normal"/>
    <w:link w:val="Heading5Char"/>
    <w:uiPriority w:val="9"/>
    <w:semiHidden/>
    <w:unhideWhenUsed/>
    <w:qFormat/>
    <w:rsid w:val="0092414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Map Title Char"/>
    <w:basedOn w:val="DefaultParagraphFont"/>
    <w:link w:val="Heading4"/>
    <w:rsid w:val="000900AB"/>
    <w:rPr>
      <w:rFonts w:ascii="Verdana" w:eastAsia="Times New Roman" w:hAnsi="Verdana" w:cs="Arial"/>
      <w:b/>
      <w:color w:val="000000"/>
      <w:sz w:val="32"/>
      <w:szCs w:val="20"/>
      <w:lang w:val="en-US"/>
    </w:rPr>
  </w:style>
  <w:style w:type="character" w:customStyle="1" w:styleId="Heading5Char">
    <w:name w:val="Heading 5 Char"/>
    <w:basedOn w:val="DefaultParagraphFont"/>
    <w:link w:val="Heading5"/>
    <w:uiPriority w:val="9"/>
    <w:semiHidden/>
    <w:rsid w:val="0092414A"/>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C562D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DD1CB6"/>
    <w:pPr>
      <w:ind w:left="720"/>
      <w:contextualSpacing/>
    </w:pPr>
  </w:style>
  <w:style w:type="paragraph" w:styleId="BlockText">
    <w:name w:val="Block Text"/>
    <w:basedOn w:val="Normal"/>
    <w:rsid w:val="002D76F9"/>
    <w:pPr>
      <w:spacing w:after="120" w:line="240" w:lineRule="auto"/>
    </w:pPr>
    <w:rPr>
      <w:rFonts w:ascii="Verdana" w:eastAsia="Times New Roman" w:hAnsi="Verdana" w:cs="Times New Roman"/>
      <w:color w:val="000000"/>
      <w:sz w:val="20"/>
      <w:szCs w:val="24"/>
      <w:lang w:val="en-US"/>
    </w:rPr>
  </w:style>
  <w:style w:type="paragraph" w:styleId="Header">
    <w:name w:val="header"/>
    <w:basedOn w:val="Normal"/>
    <w:link w:val="HeaderChar"/>
    <w:uiPriority w:val="99"/>
    <w:unhideWhenUsed/>
    <w:rsid w:val="00936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446"/>
  </w:style>
  <w:style w:type="paragraph" w:styleId="Footer">
    <w:name w:val="footer"/>
    <w:basedOn w:val="Normal"/>
    <w:link w:val="FooterChar"/>
    <w:uiPriority w:val="99"/>
    <w:unhideWhenUsed/>
    <w:rsid w:val="00936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446"/>
  </w:style>
  <w:style w:type="character" w:styleId="Hyperlink">
    <w:name w:val="Hyperlink"/>
    <w:basedOn w:val="DefaultParagraphFont"/>
    <w:uiPriority w:val="99"/>
    <w:unhideWhenUsed/>
    <w:rsid w:val="00B178AD"/>
    <w:rPr>
      <w:color w:val="0563C1" w:themeColor="hyperlink"/>
      <w:u w:val="single"/>
    </w:rPr>
  </w:style>
  <w:style w:type="character" w:styleId="UnresolvedMention">
    <w:name w:val="Unresolved Mention"/>
    <w:basedOn w:val="DefaultParagraphFont"/>
    <w:uiPriority w:val="99"/>
    <w:semiHidden/>
    <w:unhideWhenUsed/>
    <w:rsid w:val="00B178AD"/>
    <w:rPr>
      <w:color w:val="605E5C"/>
      <w:shd w:val="clear" w:color="auto" w:fill="E1DFDD"/>
    </w:rPr>
  </w:style>
  <w:style w:type="character" w:styleId="FollowedHyperlink">
    <w:name w:val="FollowedHyperlink"/>
    <w:basedOn w:val="DefaultParagraphFont"/>
    <w:uiPriority w:val="99"/>
    <w:semiHidden/>
    <w:unhideWhenUsed/>
    <w:rsid w:val="00C664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5383">
      <w:bodyDiv w:val="1"/>
      <w:marLeft w:val="0"/>
      <w:marRight w:val="0"/>
      <w:marTop w:val="0"/>
      <w:marBottom w:val="0"/>
      <w:divBdr>
        <w:top w:val="none" w:sz="0" w:space="0" w:color="auto"/>
        <w:left w:val="none" w:sz="0" w:space="0" w:color="auto"/>
        <w:bottom w:val="none" w:sz="0" w:space="0" w:color="auto"/>
        <w:right w:val="none" w:sz="0" w:space="0" w:color="auto"/>
      </w:divBdr>
    </w:div>
    <w:div w:id="191959546">
      <w:bodyDiv w:val="1"/>
      <w:marLeft w:val="0"/>
      <w:marRight w:val="0"/>
      <w:marTop w:val="0"/>
      <w:marBottom w:val="0"/>
      <w:divBdr>
        <w:top w:val="none" w:sz="0" w:space="0" w:color="auto"/>
        <w:left w:val="none" w:sz="0" w:space="0" w:color="auto"/>
        <w:bottom w:val="none" w:sz="0" w:space="0" w:color="auto"/>
        <w:right w:val="none" w:sz="0" w:space="0" w:color="auto"/>
      </w:divBdr>
    </w:div>
    <w:div w:id="203565842">
      <w:bodyDiv w:val="1"/>
      <w:marLeft w:val="0"/>
      <w:marRight w:val="0"/>
      <w:marTop w:val="0"/>
      <w:marBottom w:val="0"/>
      <w:divBdr>
        <w:top w:val="none" w:sz="0" w:space="0" w:color="auto"/>
        <w:left w:val="none" w:sz="0" w:space="0" w:color="auto"/>
        <w:bottom w:val="none" w:sz="0" w:space="0" w:color="auto"/>
        <w:right w:val="none" w:sz="0" w:space="0" w:color="auto"/>
      </w:divBdr>
    </w:div>
    <w:div w:id="205140520">
      <w:bodyDiv w:val="1"/>
      <w:marLeft w:val="0"/>
      <w:marRight w:val="0"/>
      <w:marTop w:val="0"/>
      <w:marBottom w:val="0"/>
      <w:divBdr>
        <w:top w:val="none" w:sz="0" w:space="0" w:color="auto"/>
        <w:left w:val="none" w:sz="0" w:space="0" w:color="auto"/>
        <w:bottom w:val="none" w:sz="0" w:space="0" w:color="auto"/>
        <w:right w:val="none" w:sz="0" w:space="0" w:color="auto"/>
      </w:divBdr>
    </w:div>
    <w:div w:id="386220301">
      <w:bodyDiv w:val="1"/>
      <w:marLeft w:val="0"/>
      <w:marRight w:val="0"/>
      <w:marTop w:val="0"/>
      <w:marBottom w:val="0"/>
      <w:divBdr>
        <w:top w:val="none" w:sz="0" w:space="0" w:color="auto"/>
        <w:left w:val="none" w:sz="0" w:space="0" w:color="auto"/>
        <w:bottom w:val="none" w:sz="0" w:space="0" w:color="auto"/>
        <w:right w:val="none" w:sz="0" w:space="0" w:color="auto"/>
      </w:divBdr>
    </w:div>
    <w:div w:id="400955126">
      <w:bodyDiv w:val="1"/>
      <w:marLeft w:val="0"/>
      <w:marRight w:val="0"/>
      <w:marTop w:val="0"/>
      <w:marBottom w:val="0"/>
      <w:divBdr>
        <w:top w:val="none" w:sz="0" w:space="0" w:color="auto"/>
        <w:left w:val="none" w:sz="0" w:space="0" w:color="auto"/>
        <w:bottom w:val="none" w:sz="0" w:space="0" w:color="auto"/>
        <w:right w:val="none" w:sz="0" w:space="0" w:color="auto"/>
      </w:divBdr>
    </w:div>
    <w:div w:id="427237119">
      <w:bodyDiv w:val="1"/>
      <w:marLeft w:val="0"/>
      <w:marRight w:val="0"/>
      <w:marTop w:val="0"/>
      <w:marBottom w:val="0"/>
      <w:divBdr>
        <w:top w:val="none" w:sz="0" w:space="0" w:color="auto"/>
        <w:left w:val="none" w:sz="0" w:space="0" w:color="auto"/>
        <w:bottom w:val="none" w:sz="0" w:space="0" w:color="auto"/>
        <w:right w:val="none" w:sz="0" w:space="0" w:color="auto"/>
      </w:divBdr>
    </w:div>
    <w:div w:id="592789278">
      <w:bodyDiv w:val="1"/>
      <w:marLeft w:val="0"/>
      <w:marRight w:val="0"/>
      <w:marTop w:val="0"/>
      <w:marBottom w:val="0"/>
      <w:divBdr>
        <w:top w:val="none" w:sz="0" w:space="0" w:color="auto"/>
        <w:left w:val="none" w:sz="0" w:space="0" w:color="auto"/>
        <w:bottom w:val="none" w:sz="0" w:space="0" w:color="auto"/>
        <w:right w:val="none" w:sz="0" w:space="0" w:color="auto"/>
      </w:divBdr>
    </w:div>
    <w:div w:id="624311572">
      <w:bodyDiv w:val="1"/>
      <w:marLeft w:val="0"/>
      <w:marRight w:val="0"/>
      <w:marTop w:val="0"/>
      <w:marBottom w:val="0"/>
      <w:divBdr>
        <w:top w:val="none" w:sz="0" w:space="0" w:color="auto"/>
        <w:left w:val="none" w:sz="0" w:space="0" w:color="auto"/>
        <w:bottom w:val="none" w:sz="0" w:space="0" w:color="auto"/>
        <w:right w:val="none" w:sz="0" w:space="0" w:color="auto"/>
      </w:divBdr>
    </w:div>
    <w:div w:id="639771792">
      <w:bodyDiv w:val="1"/>
      <w:marLeft w:val="0"/>
      <w:marRight w:val="0"/>
      <w:marTop w:val="0"/>
      <w:marBottom w:val="0"/>
      <w:divBdr>
        <w:top w:val="none" w:sz="0" w:space="0" w:color="auto"/>
        <w:left w:val="none" w:sz="0" w:space="0" w:color="auto"/>
        <w:bottom w:val="none" w:sz="0" w:space="0" w:color="auto"/>
        <w:right w:val="none" w:sz="0" w:space="0" w:color="auto"/>
      </w:divBdr>
    </w:div>
    <w:div w:id="653146545">
      <w:bodyDiv w:val="1"/>
      <w:marLeft w:val="0"/>
      <w:marRight w:val="0"/>
      <w:marTop w:val="0"/>
      <w:marBottom w:val="0"/>
      <w:divBdr>
        <w:top w:val="none" w:sz="0" w:space="0" w:color="auto"/>
        <w:left w:val="none" w:sz="0" w:space="0" w:color="auto"/>
        <w:bottom w:val="none" w:sz="0" w:space="0" w:color="auto"/>
        <w:right w:val="none" w:sz="0" w:space="0" w:color="auto"/>
      </w:divBdr>
    </w:div>
    <w:div w:id="683285620">
      <w:bodyDiv w:val="1"/>
      <w:marLeft w:val="0"/>
      <w:marRight w:val="0"/>
      <w:marTop w:val="0"/>
      <w:marBottom w:val="0"/>
      <w:divBdr>
        <w:top w:val="none" w:sz="0" w:space="0" w:color="auto"/>
        <w:left w:val="none" w:sz="0" w:space="0" w:color="auto"/>
        <w:bottom w:val="none" w:sz="0" w:space="0" w:color="auto"/>
        <w:right w:val="none" w:sz="0" w:space="0" w:color="auto"/>
      </w:divBdr>
    </w:div>
    <w:div w:id="739643588">
      <w:bodyDiv w:val="1"/>
      <w:marLeft w:val="0"/>
      <w:marRight w:val="0"/>
      <w:marTop w:val="0"/>
      <w:marBottom w:val="0"/>
      <w:divBdr>
        <w:top w:val="none" w:sz="0" w:space="0" w:color="auto"/>
        <w:left w:val="none" w:sz="0" w:space="0" w:color="auto"/>
        <w:bottom w:val="none" w:sz="0" w:space="0" w:color="auto"/>
        <w:right w:val="none" w:sz="0" w:space="0" w:color="auto"/>
      </w:divBdr>
    </w:div>
    <w:div w:id="791480773">
      <w:bodyDiv w:val="1"/>
      <w:marLeft w:val="0"/>
      <w:marRight w:val="0"/>
      <w:marTop w:val="0"/>
      <w:marBottom w:val="0"/>
      <w:divBdr>
        <w:top w:val="none" w:sz="0" w:space="0" w:color="auto"/>
        <w:left w:val="none" w:sz="0" w:space="0" w:color="auto"/>
        <w:bottom w:val="none" w:sz="0" w:space="0" w:color="auto"/>
        <w:right w:val="none" w:sz="0" w:space="0" w:color="auto"/>
      </w:divBdr>
    </w:div>
    <w:div w:id="893855623">
      <w:bodyDiv w:val="1"/>
      <w:marLeft w:val="0"/>
      <w:marRight w:val="0"/>
      <w:marTop w:val="0"/>
      <w:marBottom w:val="0"/>
      <w:divBdr>
        <w:top w:val="none" w:sz="0" w:space="0" w:color="auto"/>
        <w:left w:val="none" w:sz="0" w:space="0" w:color="auto"/>
        <w:bottom w:val="none" w:sz="0" w:space="0" w:color="auto"/>
        <w:right w:val="none" w:sz="0" w:space="0" w:color="auto"/>
      </w:divBdr>
    </w:div>
    <w:div w:id="914511342">
      <w:bodyDiv w:val="1"/>
      <w:marLeft w:val="0"/>
      <w:marRight w:val="0"/>
      <w:marTop w:val="0"/>
      <w:marBottom w:val="0"/>
      <w:divBdr>
        <w:top w:val="none" w:sz="0" w:space="0" w:color="auto"/>
        <w:left w:val="none" w:sz="0" w:space="0" w:color="auto"/>
        <w:bottom w:val="none" w:sz="0" w:space="0" w:color="auto"/>
        <w:right w:val="none" w:sz="0" w:space="0" w:color="auto"/>
      </w:divBdr>
    </w:div>
    <w:div w:id="955673846">
      <w:bodyDiv w:val="1"/>
      <w:marLeft w:val="0"/>
      <w:marRight w:val="0"/>
      <w:marTop w:val="0"/>
      <w:marBottom w:val="0"/>
      <w:divBdr>
        <w:top w:val="none" w:sz="0" w:space="0" w:color="auto"/>
        <w:left w:val="none" w:sz="0" w:space="0" w:color="auto"/>
        <w:bottom w:val="none" w:sz="0" w:space="0" w:color="auto"/>
        <w:right w:val="none" w:sz="0" w:space="0" w:color="auto"/>
      </w:divBdr>
    </w:div>
    <w:div w:id="1177385774">
      <w:bodyDiv w:val="1"/>
      <w:marLeft w:val="0"/>
      <w:marRight w:val="0"/>
      <w:marTop w:val="0"/>
      <w:marBottom w:val="0"/>
      <w:divBdr>
        <w:top w:val="none" w:sz="0" w:space="0" w:color="auto"/>
        <w:left w:val="none" w:sz="0" w:space="0" w:color="auto"/>
        <w:bottom w:val="none" w:sz="0" w:space="0" w:color="auto"/>
        <w:right w:val="none" w:sz="0" w:space="0" w:color="auto"/>
      </w:divBdr>
      <w:divsChild>
        <w:div w:id="853108031">
          <w:marLeft w:val="274"/>
          <w:marRight w:val="0"/>
          <w:marTop w:val="0"/>
          <w:marBottom w:val="0"/>
          <w:divBdr>
            <w:top w:val="none" w:sz="0" w:space="0" w:color="auto"/>
            <w:left w:val="none" w:sz="0" w:space="0" w:color="auto"/>
            <w:bottom w:val="none" w:sz="0" w:space="0" w:color="auto"/>
            <w:right w:val="none" w:sz="0" w:space="0" w:color="auto"/>
          </w:divBdr>
        </w:div>
      </w:divsChild>
    </w:div>
    <w:div w:id="1231501756">
      <w:bodyDiv w:val="1"/>
      <w:marLeft w:val="0"/>
      <w:marRight w:val="0"/>
      <w:marTop w:val="0"/>
      <w:marBottom w:val="0"/>
      <w:divBdr>
        <w:top w:val="none" w:sz="0" w:space="0" w:color="auto"/>
        <w:left w:val="none" w:sz="0" w:space="0" w:color="auto"/>
        <w:bottom w:val="none" w:sz="0" w:space="0" w:color="auto"/>
        <w:right w:val="none" w:sz="0" w:space="0" w:color="auto"/>
      </w:divBdr>
      <w:divsChild>
        <w:div w:id="1626084162">
          <w:marLeft w:val="274"/>
          <w:marRight w:val="0"/>
          <w:marTop w:val="0"/>
          <w:marBottom w:val="0"/>
          <w:divBdr>
            <w:top w:val="none" w:sz="0" w:space="0" w:color="auto"/>
            <w:left w:val="none" w:sz="0" w:space="0" w:color="auto"/>
            <w:bottom w:val="none" w:sz="0" w:space="0" w:color="auto"/>
            <w:right w:val="none" w:sz="0" w:space="0" w:color="auto"/>
          </w:divBdr>
        </w:div>
      </w:divsChild>
    </w:div>
    <w:div w:id="1331179821">
      <w:bodyDiv w:val="1"/>
      <w:marLeft w:val="0"/>
      <w:marRight w:val="0"/>
      <w:marTop w:val="0"/>
      <w:marBottom w:val="0"/>
      <w:divBdr>
        <w:top w:val="none" w:sz="0" w:space="0" w:color="auto"/>
        <w:left w:val="none" w:sz="0" w:space="0" w:color="auto"/>
        <w:bottom w:val="none" w:sz="0" w:space="0" w:color="auto"/>
        <w:right w:val="none" w:sz="0" w:space="0" w:color="auto"/>
      </w:divBdr>
    </w:div>
    <w:div w:id="1342858642">
      <w:bodyDiv w:val="1"/>
      <w:marLeft w:val="0"/>
      <w:marRight w:val="0"/>
      <w:marTop w:val="0"/>
      <w:marBottom w:val="0"/>
      <w:divBdr>
        <w:top w:val="none" w:sz="0" w:space="0" w:color="auto"/>
        <w:left w:val="none" w:sz="0" w:space="0" w:color="auto"/>
        <w:bottom w:val="none" w:sz="0" w:space="0" w:color="auto"/>
        <w:right w:val="none" w:sz="0" w:space="0" w:color="auto"/>
      </w:divBdr>
    </w:div>
    <w:div w:id="1398669684">
      <w:bodyDiv w:val="1"/>
      <w:marLeft w:val="0"/>
      <w:marRight w:val="0"/>
      <w:marTop w:val="0"/>
      <w:marBottom w:val="0"/>
      <w:divBdr>
        <w:top w:val="none" w:sz="0" w:space="0" w:color="auto"/>
        <w:left w:val="none" w:sz="0" w:space="0" w:color="auto"/>
        <w:bottom w:val="none" w:sz="0" w:space="0" w:color="auto"/>
        <w:right w:val="none" w:sz="0" w:space="0" w:color="auto"/>
      </w:divBdr>
    </w:div>
    <w:div w:id="1475413500">
      <w:bodyDiv w:val="1"/>
      <w:marLeft w:val="0"/>
      <w:marRight w:val="0"/>
      <w:marTop w:val="0"/>
      <w:marBottom w:val="0"/>
      <w:divBdr>
        <w:top w:val="none" w:sz="0" w:space="0" w:color="auto"/>
        <w:left w:val="none" w:sz="0" w:space="0" w:color="auto"/>
        <w:bottom w:val="none" w:sz="0" w:space="0" w:color="auto"/>
        <w:right w:val="none" w:sz="0" w:space="0" w:color="auto"/>
      </w:divBdr>
    </w:div>
    <w:div w:id="1723402048">
      <w:bodyDiv w:val="1"/>
      <w:marLeft w:val="0"/>
      <w:marRight w:val="0"/>
      <w:marTop w:val="0"/>
      <w:marBottom w:val="0"/>
      <w:divBdr>
        <w:top w:val="none" w:sz="0" w:space="0" w:color="auto"/>
        <w:left w:val="none" w:sz="0" w:space="0" w:color="auto"/>
        <w:bottom w:val="none" w:sz="0" w:space="0" w:color="auto"/>
        <w:right w:val="none" w:sz="0" w:space="0" w:color="auto"/>
      </w:divBdr>
    </w:div>
    <w:div w:id="1818643345">
      <w:bodyDiv w:val="1"/>
      <w:marLeft w:val="0"/>
      <w:marRight w:val="0"/>
      <w:marTop w:val="0"/>
      <w:marBottom w:val="0"/>
      <w:divBdr>
        <w:top w:val="none" w:sz="0" w:space="0" w:color="auto"/>
        <w:left w:val="none" w:sz="0" w:space="0" w:color="auto"/>
        <w:bottom w:val="none" w:sz="0" w:space="0" w:color="auto"/>
        <w:right w:val="none" w:sz="0" w:space="0" w:color="auto"/>
      </w:divBdr>
    </w:div>
    <w:div w:id="1836067262">
      <w:bodyDiv w:val="1"/>
      <w:marLeft w:val="0"/>
      <w:marRight w:val="0"/>
      <w:marTop w:val="0"/>
      <w:marBottom w:val="0"/>
      <w:divBdr>
        <w:top w:val="none" w:sz="0" w:space="0" w:color="auto"/>
        <w:left w:val="none" w:sz="0" w:space="0" w:color="auto"/>
        <w:bottom w:val="none" w:sz="0" w:space="0" w:color="auto"/>
        <w:right w:val="none" w:sz="0" w:space="0" w:color="auto"/>
      </w:divBdr>
      <w:divsChild>
        <w:div w:id="175773170">
          <w:marLeft w:val="274"/>
          <w:marRight w:val="0"/>
          <w:marTop w:val="0"/>
          <w:marBottom w:val="0"/>
          <w:divBdr>
            <w:top w:val="none" w:sz="0" w:space="0" w:color="auto"/>
            <w:left w:val="none" w:sz="0" w:space="0" w:color="auto"/>
            <w:bottom w:val="none" w:sz="0" w:space="0" w:color="auto"/>
            <w:right w:val="none" w:sz="0" w:space="0" w:color="auto"/>
          </w:divBdr>
        </w:div>
      </w:divsChild>
    </w:div>
    <w:div w:id="1838614186">
      <w:bodyDiv w:val="1"/>
      <w:marLeft w:val="0"/>
      <w:marRight w:val="0"/>
      <w:marTop w:val="0"/>
      <w:marBottom w:val="0"/>
      <w:divBdr>
        <w:top w:val="none" w:sz="0" w:space="0" w:color="auto"/>
        <w:left w:val="none" w:sz="0" w:space="0" w:color="auto"/>
        <w:bottom w:val="none" w:sz="0" w:space="0" w:color="auto"/>
        <w:right w:val="none" w:sz="0" w:space="0" w:color="auto"/>
      </w:divBdr>
    </w:div>
    <w:div w:id="1841265443">
      <w:bodyDiv w:val="1"/>
      <w:marLeft w:val="0"/>
      <w:marRight w:val="0"/>
      <w:marTop w:val="0"/>
      <w:marBottom w:val="0"/>
      <w:divBdr>
        <w:top w:val="none" w:sz="0" w:space="0" w:color="auto"/>
        <w:left w:val="none" w:sz="0" w:space="0" w:color="auto"/>
        <w:bottom w:val="none" w:sz="0" w:space="0" w:color="auto"/>
        <w:right w:val="none" w:sz="0" w:space="0" w:color="auto"/>
      </w:divBdr>
    </w:div>
    <w:div w:id="2031755759">
      <w:bodyDiv w:val="1"/>
      <w:marLeft w:val="0"/>
      <w:marRight w:val="0"/>
      <w:marTop w:val="0"/>
      <w:marBottom w:val="0"/>
      <w:divBdr>
        <w:top w:val="none" w:sz="0" w:space="0" w:color="auto"/>
        <w:left w:val="none" w:sz="0" w:space="0" w:color="auto"/>
        <w:bottom w:val="none" w:sz="0" w:space="0" w:color="auto"/>
        <w:right w:val="none" w:sz="0" w:space="0" w:color="auto"/>
      </w:divBdr>
      <w:divsChild>
        <w:div w:id="2056585556">
          <w:marLeft w:val="274"/>
          <w:marRight w:val="0"/>
          <w:marTop w:val="0"/>
          <w:marBottom w:val="0"/>
          <w:divBdr>
            <w:top w:val="none" w:sz="0" w:space="0" w:color="auto"/>
            <w:left w:val="none" w:sz="0" w:space="0" w:color="auto"/>
            <w:bottom w:val="none" w:sz="0" w:space="0" w:color="auto"/>
            <w:right w:val="none" w:sz="0" w:space="0" w:color="auto"/>
          </w:divBdr>
        </w:div>
      </w:divsChild>
    </w:div>
    <w:div w:id="208949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wercor.com.au/industry-partners/network-upgrades/forms-and-reports/" TargetMode="External"/><Relationship Id="rId5" Type="http://schemas.openxmlformats.org/officeDocument/2006/relationships/webSettings" Target="webSettings.xml"/><Relationship Id="rId10" Type="http://schemas.openxmlformats.org/officeDocument/2006/relationships/hyperlink" Target="https://www.powercor.com.au/industry-partners/network-upgrades/forms-and-reports/"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7C584-DF8D-4F33-AA53-99DFE0AD7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18</Pages>
  <Words>7401</Words>
  <Characters>42187</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Gillham, Peter</dc:creator>
  <cp:keywords/>
  <dc:description/>
  <cp:lastModifiedBy>Gillham, Peter</cp:lastModifiedBy>
  <cp:revision>47</cp:revision>
  <dcterms:created xsi:type="dcterms:W3CDTF">2025-07-14T22:16:00Z</dcterms:created>
  <dcterms:modified xsi:type="dcterms:W3CDTF">2026-05-12T01:24:00Z</dcterms:modified>
</cp:coreProperties>
</file>