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1A" w:rsidRDefault="00A40A1A" w:rsidP="00A40A1A">
      <w:pPr>
        <w:rPr>
          <w:rFonts w:cs="Arial"/>
          <w:color w:val="000080"/>
          <w:sz w:val="48"/>
          <w:szCs w:val="48"/>
        </w:rPr>
      </w:pPr>
    </w:p>
    <w:p w:rsidR="004C0DD5" w:rsidRDefault="004C0DD5" w:rsidP="00A40A1A">
      <w:pPr>
        <w:rPr>
          <w:rFonts w:cs="Arial"/>
          <w:color w:val="000080"/>
          <w:sz w:val="48"/>
          <w:szCs w:val="48"/>
        </w:rPr>
      </w:pPr>
    </w:p>
    <w:p w:rsidR="008F2245" w:rsidRDefault="008F2245" w:rsidP="00A40A1A">
      <w:pPr>
        <w:rPr>
          <w:rFonts w:cs="Arial"/>
          <w:color w:val="000080"/>
          <w:sz w:val="48"/>
          <w:szCs w:val="48"/>
        </w:rPr>
      </w:pPr>
    </w:p>
    <w:p w:rsidR="00686C62" w:rsidRDefault="00686C62" w:rsidP="00A40A1A">
      <w:pPr>
        <w:rPr>
          <w:rFonts w:cs="Arial"/>
          <w:color w:val="000080"/>
          <w:sz w:val="48"/>
          <w:szCs w:val="48"/>
        </w:rPr>
      </w:pPr>
    </w:p>
    <w:p w:rsidR="00686C62" w:rsidRDefault="00686C62" w:rsidP="00A40A1A">
      <w:pPr>
        <w:rPr>
          <w:rFonts w:cs="Arial"/>
          <w:color w:val="000080"/>
          <w:sz w:val="48"/>
          <w:szCs w:val="48"/>
        </w:rPr>
      </w:pPr>
    </w:p>
    <w:p w:rsidR="00686C62" w:rsidRDefault="00686C62" w:rsidP="00A40A1A">
      <w:pPr>
        <w:rPr>
          <w:rFonts w:cs="Arial"/>
          <w:color w:val="000080"/>
          <w:sz w:val="48"/>
          <w:szCs w:val="48"/>
        </w:rPr>
      </w:pPr>
    </w:p>
    <w:p w:rsidR="008F2245" w:rsidRPr="005B6DE3" w:rsidRDefault="008F2245" w:rsidP="00A40A1A">
      <w:pPr>
        <w:rPr>
          <w:rFonts w:cs="Arial"/>
          <w:color w:val="000080"/>
          <w:sz w:val="48"/>
          <w:szCs w:val="48"/>
        </w:rPr>
      </w:pPr>
    </w:p>
    <w:sdt>
      <w:sdtPr>
        <w:alias w:val="Title"/>
        <w:tag w:val=""/>
        <w:id w:val="-1793206911"/>
        <w:placeholder>
          <w:docPart w:val="A5831DC163B741AA9B8187A81FD2A3D7"/>
        </w:placeholder>
        <w:dataBinding w:prefixMappings="xmlns:ns0='http://purl.org/dc/elements/1.1/' xmlns:ns1='http://schemas.openxmlformats.org/package/2006/metadata/core-properties' " w:xpath="/ns1:coreProperties[1]/ns0:title[1]" w:storeItemID="{6C3C8BC8-F283-45AE-878A-BAB7291924A1}"/>
        <w:text/>
      </w:sdtPr>
      <w:sdtContent>
        <w:p w:rsidR="00A40A1A" w:rsidRPr="00CF4971" w:rsidRDefault="0050089E" w:rsidP="003460CB">
          <w:pPr>
            <w:pStyle w:val="Subtitle"/>
            <w:spacing w:line="480" w:lineRule="auto"/>
            <w:jc w:val="center"/>
          </w:pPr>
          <w:r w:rsidRPr="00CF4971">
            <w:t>U</w:t>
          </w:r>
          <w:r w:rsidR="00BE440B" w:rsidRPr="00CF4971">
            <w:t xml:space="preserve">nderground Residential Development       </w:t>
          </w:r>
          <w:r w:rsidR="00586C9A" w:rsidRPr="00CF4971">
            <w:t xml:space="preserve">      </w:t>
          </w:r>
          <w:r w:rsidRPr="00CF4971">
            <w:t>Master</w:t>
          </w:r>
          <w:r w:rsidR="001570BB" w:rsidRPr="00CF4971">
            <w:t xml:space="preserve"> Planning Guideline</w:t>
          </w:r>
          <w:r w:rsidR="00EF7DD6" w:rsidRPr="00CF4971">
            <w:t xml:space="preserve"> v</w:t>
          </w:r>
          <w:r w:rsidR="009C3A1B" w:rsidRPr="00CF4971">
            <w:t>4</w:t>
          </w:r>
          <w:r w:rsidR="00EF7DD6" w:rsidRPr="00CF4971">
            <w:t>.0</w:t>
          </w:r>
        </w:p>
      </w:sdtContent>
    </w:sdt>
    <w:p w:rsidR="00D35B2E" w:rsidRPr="00CF4971" w:rsidRDefault="00D35B2E" w:rsidP="00D35B2E">
      <w:pPr>
        <w:pStyle w:val="Title"/>
      </w:pPr>
    </w:p>
    <w:p w:rsidR="000646FC" w:rsidRPr="00CF4971" w:rsidRDefault="000646FC" w:rsidP="000646FC">
      <w:pPr>
        <w:rPr>
          <w:rFonts w:cs="Arial"/>
          <w:sz w:val="22"/>
          <w:szCs w:val="22"/>
        </w:rPr>
      </w:pPr>
    </w:p>
    <w:p w:rsidR="00210E2E" w:rsidRPr="00CF4971" w:rsidRDefault="00EF7DD6" w:rsidP="00EF7DD6">
      <w:pPr>
        <w:tabs>
          <w:tab w:val="left" w:pos="5341"/>
        </w:tabs>
        <w:rPr>
          <w:rFonts w:cs="Arial"/>
          <w:sz w:val="22"/>
          <w:szCs w:val="22"/>
        </w:rPr>
      </w:pPr>
      <w:r w:rsidRPr="00CF4971">
        <w:rPr>
          <w:rFonts w:cs="Arial"/>
          <w:sz w:val="22"/>
          <w:szCs w:val="22"/>
        </w:rPr>
        <w:tab/>
      </w:r>
    </w:p>
    <w:p w:rsidR="00210E2E" w:rsidRPr="00CF4971" w:rsidRDefault="00210E2E" w:rsidP="000646FC">
      <w:pPr>
        <w:rPr>
          <w:rFonts w:cs="Arial"/>
          <w:sz w:val="22"/>
          <w:szCs w:val="22"/>
        </w:rPr>
      </w:pPr>
    </w:p>
    <w:p w:rsidR="00210E2E" w:rsidRPr="00CF4971" w:rsidRDefault="00210E2E" w:rsidP="000646FC">
      <w:pPr>
        <w:rPr>
          <w:rFonts w:cs="Arial"/>
          <w:sz w:val="22"/>
          <w:szCs w:val="22"/>
        </w:rPr>
      </w:pPr>
    </w:p>
    <w:p w:rsidR="00A40A1A" w:rsidRPr="00CF4971" w:rsidRDefault="00A40A1A" w:rsidP="000646FC">
      <w:pPr>
        <w:rPr>
          <w:rFonts w:cs="Arial"/>
          <w:sz w:val="22"/>
          <w:szCs w:val="22"/>
        </w:rPr>
      </w:pPr>
    </w:p>
    <w:p w:rsidR="00A40A1A" w:rsidRPr="00CF4971" w:rsidRDefault="00A40A1A" w:rsidP="000646FC">
      <w:pPr>
        <w:rPr>
          <w:rFonts w:cs="Arial"/>
          <w:sz w:val="22"/>
          <w:szCs w:val="22"/>
        </w:rPr>
      </w:pPr>
    </w:p>
    <w:p w:rsidR="00210E2E" w:rsidRPr="00CF4971" w:rsidRDefault="00210E2E" w:rsidP="000646FC">
      <w:pPr>
        <w:rPr>
          <w:rFonts w:cs="Arial"/>
          <w:sz w:val="22"/>
          <w:szCs w:val="22"/>
        </w:rPr>
      </w:pPr>
    </w:p>
    <w:p w:rsidR="005C570F" w:rsidRPr="00CF4971" w:rsidRDefault="005C570F">
      <w:pPr>
        <w:spacing w:before="0" w:after="0" w:line="240" w:lineRule="auto"/>
        <w:rPr>
          <w:rFonts w:ascii="Calibri" w:hAnsi="Calibri"/>
          <w:sz w:val="22"/>
          <w:szCs w:val="22"/>
        </w:rPr>
      </w:pPr>
      <w:r w:rsidRPr="00CF4971">
        <w:rPr>
          <w:rFonts w:ascii="Calibri" w:hAnsi="Calibri"/>
          <w:sz w:val="22"/>
          <w:szCs w:val="22"/>
        </w:rPr>
        <w:br w:type="page"/>
      </w:r>
    </w:p>
    <w:p w:rsidR="00D85CDE" w:rsidRPr="00CF4971" w:rsidRDefault="00D85CDE" w:rsidP="00D85CDE">
      <w:pPr>
        <w:pStyle w:val="TableSectionHeader"/>
      </w:pPr>
      <w:r w:rsidRPr="00CF4971">
        <w:lastRenderedPageBreak/>
        <w:t>Version Control</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276"/>
        <w:gridCol w:w="6804"/>
      </w:tblGrid>
      <w:tr w:rsidR="00A478A1" w:rsidRPr="00CF4971" w:rsidTr="005874F1">
        <w:tc>
          <w:tcPr>
            <w:tcW w:w="992" w:type="dxa"/>
            <w:shd w:val="clear" w:color="auto" w:fill="auto"/>
            <w:vAlign w:val="center"/>
          </w:tcPr>
          <w:p w:rsidR="00A478A1" w:rsidRPr="00CF4971" w:rsidRDefault="00A478A1" w:rsidP="00D85CDE">
            <w:pPr>
              <w:pStyle w:val="Text-Body"/>
              <w:spacing w:before="60" w:after="60" w:line="240" w:lineRule="auto"/>
              <w:jc w:val="center"/>
              <w:rPr>
                <w:b/>
              </w:rPr>
            </w:pPr>
            <w:r w:rsidRPr="00CF4971">
              <w:rPr>
                <w:b/>
              </w:rPr>
              <w:t>Version</w:t>
            </w:r>
          </w:p>
        </w:tc>
        <w:tc>
          <w:tcPr>
            <w:tcW w:w="1276" w:type="dxa"/>
            <w:vAlign w:val="center"/>
          </w:tcPr>
          <w:p w:rsidR="00A478A1" w:rsidRPr="00CF4971" w:rsidRDefault="00A478A1" w:rsidP="00D85CDE">
            <w:pPr>
              <w:pStyle w:val="Text-Body"/>
              <w:spacing w:before="60" w:after="60" w:line="240" w:lineRule="auto"/>
              <w:jc w:val="center"/>
              <w:rPr>
                <w:b/>
              </w:rPr>
            </w:pPr>
            <w:r w:rsidRPr="00CF4971">
              <w:rPr>
                <w:b/>
              </w:rPr>
              <w:t>Issued</w:t>
            </w:r>
          </w:p>
        </w:tc>
        <w:tc>
          <w:tcPr>
            <w:tcW w:w="6804" w:type="dxa"/>
            <w:vAlign w:val="center"/>
          </w:tcPr>
          <w:p w:rsidR="00A478A1" w:rsidRPr="00CF4971" w:rsidRDefault="00A478A1" w:rsidP="00D85CDE">
            <w:pPr>
              <w:pStyle w:val="Text-Body"/>
              <w:spacing w:before="60" w:after="60" w:line="240" w:lineRule="auto"/>
              <w:jc w:val="center"/>
              <w:rPr>
                <w:b/>
              </w:rPr>
            </w:pPr>
            <w:r w:rsidRPr="00CF4971">
              <w:rPr>
                <w:b/>
              </w:rPr>
              <w:t>Description</w:t>
            </w:r>
          </w:p>
        </w:tc>
      </w:tr>
      <w:tr w:rsidR="00A478A1" w:rsidRPr="00CF4971" w:rsidTr="005874F1">
        <w:tc>
          <w:tcPr>
            <w:tcW w:w="992" w:type="dxa"/>
            <w:shd w:val="clear" w:color="auto" w:fill="auto"/>
            <w:vAlign w:val="center"/>
          </w:tcPr>
          <w:p w:rsidR="00A478A1" w:rsidRPr="00CF4971" w:rsidRDefault="00A478A1" w:rsidP="0050089E">
            <w:pPr>
              <w:pStyle w:val="Text-Body"/>
              <w:spacing w:before="60" w:after="60" w:line="240" w:lineRule="auto"/>
              <w:jc w:val="center"/>
            </w:pPr>
            <w:r w:rsidRPr="00CF4971">
              <w:t>1</w:t>
            </w:r>
            <w:r w:rsidR="00EF7DD6" w:rsidRPr="00CF4971">
              <w:t>.0</w:t>
            </w:r>
          </w:p>
        </w:tc>
        <w:sdt>
          <w:sdtPr>
            <w:alias w:val=" "/>
            <w:tag w:val=" "/>
            <w:id w:val="1390543614"/>
            <w:placeholder>
              <w:docPart w:val="B0CFB1543F9A4493AC4EBB455470B04A"/>
            </w:placeholder>
            <w:date w:fullDate="2018-06-18T00:00:00Z">
              <w:dateFormat w:val="d/MM/yy"/>
              <w:lid w:val="en-AU"/>
              <w:storeMappedDataAs w:val="dateTime"/>
              <w:calendar w:val="gregorian"/>
            </w:date>
          </w:sdtPr>
          <w:sdtContent>
            <w:tc>
              <w:tcPr>
                <w:tcW w:w="1276" w:type="dxa"/>
                <w:vAlign w:val="center"/>
              </w:tcPr>
              <w:p w:rsidR="00A478A1" w:rsidRPr="00CF4971" w:rsidRDefault="00A478A1" w:rsidP="0050089E">
                <w:pPr>
                  <w:spacing w:before="60" w:after="60" w:line="240" w:lineRule="auto"/>
                  <w:jc w:val="center"/>
                </w:pPr>
                <w:r w:rsidRPr="00CF4971">
                  <w:t>18/06/18</w:t>
                </w:r>
              </w:p>
            </w:tc>
          </w:sdtContent>
        </w:sdt>
        <w:tc>
          <w:tcPr>
            <w:tcW w:w="6804" w:type="dxa"/>
            <w:vAlign w:val="center"/>
          </w:tcPr>
          <w:p w:rsidR="00A478A1" w:rsidRPr="00CF4971" w:rsidRDefault="00A478A1" w:rsidP="00A478A1">
            <w:pPr>
              <w:spacing w:before="60" w:after="60" w:line="240" w:lineRule="auto"/>
              <w:jc w:val="center"/>
            </w:pPr>
            <w:r w:rsidRPr="00CF4971">
              <w:t>Initial issue for consultation</w:t>
            </w:r>
          </w:p>
        </w:tc>
      </w:tr>
      <w:tr w:rsidR="00CB7FDB" w:rsidRPr="00CF4971" w:rsidTr="005874F1">
        <w:tc>
          <w:tcPr>
            <w:tcW w:w="992" w:type="dxa"/>
            <w:shd w:val="clear" w:color="auto" w:fill="auto"/>
            <w:vAlign w:val="center"/>
          </w:tcPr>
          <w:p w:rsidR="00CB7FDB" w:rsidRPr="00CF4971" w:rsidRDefault="00CB7FDB" w:rsidP="0050089E">
            <w:pPr>
              <w:pStyle w:val="Text-Body"/>
              <w:spacing w:before="60" w:after="60" w:line="240" w:lineRule="auto"/>
              <w:jc w:val="center"/>
            </w:pPr>
            <w:r w:rsidRPr="00CF4971">
              <w:t>2</w:t>
            </w:r>
            <w:r w:rsidR="00EF7DD6" w:rsidRPr="00CF4971">
              <w:t>.0</w:t>
            </w:r>
          </w:p>
        </w:tc>
        <w:sdt>
          <w:sdtPr>
            <w:alias w:val=" "/>
            <w:tag w:val=" "/>
            <w:id w:val="562383812"/>
            <w:placeholder>
              <w:docPart w:val="24625C2B85B94D4497A23BFBBB5866A5"/>
            </w:placeholder>
            <w:date w:fullDate="2018-09-01T00:00:00Z">
              <w:dateFormat w:val="d/MM/yy"/>
              <w:lid w:val="en-AU"/>
              <w:storeMappedDataAs w:val="dateTime"/>
              <w:calendar w:val="gregorian"/>
            </w:date>
          </w:sdtPr>
          <w:sdtContent>
            <w:tc>
              <w:tcPr>
                <w:tcW w:w="1276" w:type="dxa"/>
                <w:vAlign w:val="center"/>
              </w:tcPr>
              <w:p w:rsidR="00CB7FDB" w:rsidRPr="00CF4971" w:rsidRDefault="00CC419D" w:rsidP="000F449A">
                <w:pPr>
                  <w:spacing w:before="60" w:after="60" w:line="240" w:lineRule="auto"/>
                  <w:jc w:val="center"/>
                </w:pPr>
                <w:r w:rsidRPr="00CF4971">
                  <w:t>1/09/18</w:t>
                </w:r>
              </w:p>
            </w:tc>
          </w:sdtContent>
        </w:sdt>
        <w:tc>
          <w:tcPr>
            <w:tcW w:w="6804" w:type="dxa"/>
            <w:vAlign w:val="center"/>
          </w:tcPr>
          <w:p w:rsidR="00CB7FDB" w:rsidRPr="00CF4971" w:rsidRDefault="00CB7FDB" w:rsidP="00A478A1">
            <w:pPr>
              <w:spacing w:before="60" w:after="60" w:line="240" w:lineRule="auto"/>
              <w:jc w:val="center"/>
            </w:pPr>
            <w:r w:rsidRPr="00CF4971">
              <w:t>Revised with input from internal and external stakeholders</w:t>
            </w:r>
          </w:p>
        </w:tc>
      </w:tr>
      <w:tr w:rsidR="00CC419D" w:rsidRPr="00CF4971" w:rsidTr="00235622">
        <w:tc>
          <w:tcPr>
            <w:tcW w:w="992" w:type="dxa"/>
            <w:shd w:val="clear" w:color="auto" w:fill="auto"/>
            <w:vAlign w:val="center"/>
          </w:tcPr>
          <w:p w:rsidR="00CC419D" w:rsidRPr="00CF4971" w:rsidRDefault="00CC419D" w:rsidP="00235622">
            <w:pPr>
              <w:pStyle w:val="Text-Body"/>
              <w:spacing w:before="60" w:after="60" w:line="240" w:lineRule="auto"/>
              <w:jc w:val="center"/>
            </w:pPr>
            <w:r w:rsidRPr="00CF4971">
              <w:t>3</w:t>
            </w:r>
            <w:r w:rsidR="00EF7DD6" w:rsidRPr="00CF4971">
              <w:t>.0</w:t>
            </w:r>
          </w:p>
        </w:tc>
        <w:sdt>
          <w:sdtPr>
            <w:alias w:val=" "/>
            <w:tag w:val=" "/>
            <w:id w:val="1652787070"/>
            <w:placeholder>
              <w:docPart w:val="020EAE556DB946AFA0FFDE07DA1784AE"/>
            </w:placeholder>
            <w:date w:fullDate="2019-03-26T00:00:00Z">
              <w:dateFormat w:val="d/MM/yy"/>
              <w:lid w:val="en-AU"/>
              <w:storeMappedDataAs w:val="dateTime"/>
              <w:calendar w:val="gregorian"/>
            </w:date>
          </w:sdtPr>
          <w:sdtContent>
            <w:tc>
              <w:tcPr>
                <w:tcW w:w="1276" w:type="dxa"/>
                <w:vAlign w:val="center"/>
              </w:tcPr>
              <w:p w:rsidR="00CC419D" w:rsidRPr="00CF4971" w:rsidRDefault="00CC419D" w:rsidP="00235622">
                <w:pPr>
                  <w:spacing w:before="60" w:after="60" w:line="240" w:lineRule="auto"/>
                  <w:jc w:val="center"/>
                </w:pPr>
                <w:r w:rsidRPr="00CF4971">
                  <w:t>26/03/19</w:t>
                </w:r>
              </w:p>
            </w:tc>
          </w:sdtContent>
        </w:sdt>
        <w:tc>
          <w:tcPr>
            <w:tcW w:w="6804" w:type="dxa"/>
            <w:vAlign w:val="center"/>
          </w:tcPr>
          <w:p w:rsidR="00CC419D" w:rsidRPr="00CF4971" w:rsidRDefault="00CC419D" w:rsidP="00235622">
            <w:pPr>
              <w:spacing w:before="60" w:after="60" w:line="240" w:lineRule="auto"/>
              <w:jc w:val="center"/>
            </w:pPr>
            <w:r w:rsidRPr="00CF4971">
              <w:t>Revised process and other general updates.</w:t>
            </w:r>
          </w:p>
        </w:tc>
      </w:tr>
      <w:tr w:rsidR="00235622" w:rsidRPr="00CF4971" w:rsidTr="005874F1">
        <w:tc>
          <w:tcPr>
            <w:tcW w:w="992" w:type="dxa"/>
            <w:shd w:val="clear" w:color="auto" w:fill="auto"/>
            <w:vAlign w:val="center"/>
          </w:tcPr>
          <w:p w:rsidR="00235622" w:rsidRPr="00CF4971" w:rsidRDefault="00235622" w:rsidP="00235622">
            <w:pPr>
              <w:pStyle w:val="Text-Body"/>
              <w:spacing w:before="60" w:after="60" w:line="240" w:lineRule="auto"/>
              <w:jc w:val="center"/>
            </w:pPr>
            <w:r w:rsidRPr="00CF4971">
              <w:t>4.0</w:t>
            </w:r>
          </w:p>
        </w:tc>
        <w:sdt>
          <w:sdtPr>
            <w:alias w:val=" "/>
            <w:tag w:val=" "/>
            <w:id w:val="1280068723"/>
            <w:placeholder>
              <w:docPart w:val="E984E59A623241239623FD0C2F33B5B1"/>
            </w:placeholder>
            <w:date w:fullDate="2020-06-26T00:00:00Z">
              <w:dateFormat w:val="d/MM/yy"/>
              <w:lid w:val="en-AU"/>
              <w:storeMappedDataAs w:val="dateTime"/>
              <w:calendar w:val="gregorian"/>
            </w:date>
          </w:sdtPr>
          <w:sdtContent>
            <w:tc>
              <w:tcPr>
                <w:tcW w:w="1276" w:type="dxa"/>
                <w:vAlign w:val="center"/>
              </w:tcPr>
              <w:p w:rsidR="00235622" w:rsidRPr="00CF4971" w:rsidRDefault="00CF4971" w:rsidP="00235622">
                <w:pPr>
                  <w:spacing w:before="60" w:after="60" w:line="240" w:lineRule="auto"/>
                  <w:jc w:val="center"/>
                </w:pPr>
                <w:r>
                  <w:t>26/06/20</w:t>
                </w:r>
              </w:p>
            </w:tc>
          </w:sdtContent>
        </w:sdt>
        <w:tc>
          <w:tcPr>
            <w:tcW w:w="6804" w:type="dxa"/>
            <w:vAlign w:val="center"/>
          </w:tcPr>
          <w:p w:rsidR="00235622" w:rsidRPr="00CF4971" w:rsidRDefault="00235622" w:rsidP="00235622">
            <w:pPr>
              <w:spacing w:before="60" w:after="60" w:line="240" w:lineRule="auto"/>
              <w:jc w:val="center"/>
            </w:pPr>
            <w:r w:rsidRPr="00CF4971">
              <w:t>Revised master plan requirements, links and appendix.</w:t>
            </w:r>
            <w:r w:rsidR="00CF4971">
              <w:t xml:space="preserve"> Incorporated REFCL requirements.</w:t>
            </w:r>
          </w:p>
        </w:tc>
      </w:tr>
    </w:tbl>
    <w:p w:rsidR="00D85CDE" w:rsidRPr="00CF4971" w:rsidRDefault="00D85CDE" w:rsidP="00D85CDE">
      <w:pPr>
        <w:pStyle w:val="DocumentText10pt"/>
        <w:rPr>
          <w:rFonts w:ascii="Calibri" w:hAnsi="Calibri"/>
        </w:rPr>
      </w:pPr>
    </w:p>
    <w:p w:rsidR="005F7B3E" w:rsidRPr="00CF4971" w:rsidRDefault="005F7B3E" w:rsidP="00D85CDE">
      <w:pPr>
        <w:pStyle w:val="DocumentText10pt"/>
        <w:rPr>
          <w:rFonts w:ascii="Calibri" w:hAnsi="Calibri"/>
        </w:rPr>
      </w:pPr>
      <w:bookmarkStart w:id="0" w:name="_GoBack"/>
      <w:bookmarkEnd w:id="0"/>
    </w:p>
    <w:p w:rsidR="00A71BD1" w:rsidRPr="00CF4971" w:rsidRDefault="00A40A1A" w:rsidP="00D173F7">
      <w:pPr>
        <w:rPr>
          <w:rFonts w:ascii="Calibri" w:hAnsi="Calibri"/>
          <w:sz w:val="22"/>
          <w:szCs w:val="22"/>
        </w:rPr>
      </w:pPr>
      <w:r w:rsidRPr="00CF4971">
        <w:rPr>
          <w:rFonts w:ascii="Calibri" w:hAnsi="Calibri"/>
          <w:lang w:eastAsia="en-AU"/>
        </w:rPr>
        <w:br w:type="page"/>
      </w:r>
    </w:p>
    <w:p w:rsidR="00F52032" w:rsidRPr="00CF4971" w:rsidRDefault="00F52032" w:rsidP="00050694">
      <w:pPr>
        <w:pStyle w:val="Subtitle"/>
        <w:spacing w:after="480"/>
        <w:rPr>
          <w:rFonts w:ascii="Calibri" w:hAnsi="Calibri"/>
          <w:color w:val="000080"/>
          <w:sz w:val="22"/>
          <w:szCs w:val="22"/>
        </w:rPr>
      </w:pPr>
      <w:r w:rsidRPr="00CF4971">
        <w:lastRenderedPageBreak/>
        <w:t xml:space="preserve">Table of </w:t>
      </w:r>
      <w:r w:rsidR="006D3644" w:rsidRPr="00CF4971">
        <w:t>C</w:t>
      </w:r>
      <w:r w:rsidRPr="00CF4971">
        <w:t xml:space="preserve">ontents </w:t>
      </w:r>
    </w:p>
    <w:p w:rsidR="003D12EF" w:rsidRPr="00CF4971" w:rsidRDefault="005D2197">
      <w:pPr>
        <w:pStyle w:val="TOC1"/>
        <w:rPr>
          <w:rFonts w:asciiTheme="minorHAnsi" w:eastAsiaTheme="minorEastAsia" w:hAnsiTheme="minorHAnsi" w:cstheme="minorBidi"/>
          <w:sz w:val="22"/>
        </w:rPr>
      </w:pPr>
      <w:r w:rsidRPr="00CF4971">
        <w:rPr>
          <w:rFonts w:ascii="Calibri" w:hAnsi="Calibri"/>
          <w:color w:val="000080"/>
          <w:sz w:val="22"/>
        </w:rPr>
        <w:fldChar w:fldCharType="begin"/>
      </w:r>
      <w:r w:rsidRPr="00CF4971">
        <w:rPr>
          <w:rFonts w:ascii="Calibri" w:hAnsi="Calibri"/>
          <w:color w:val="000080"/>
          <w:sz w:val="22"/>
        </w:rPr>
        <w:instrText xml:space="preserve"> TOC \o "1-2" \h \z \u </w:instrText>
      </w:r>
      <w:r w:rsidRPr="00CF4971">
        <w:rPr>
          <w:rFonts w:ascii="Calibri" w:hAnsi="Calibri"/>
          <w:color w:val="000080"/>
          <w:sz w:val="22"/>
        </w:rPr>
        <w:fldChar w:fldCharType="separate"/>
      </w:r>
      <w:hyperlink w:anchor="_Toc42675195" w:history="1">
        <w:r w:rsidR="003D12EF" w:rsidRPr="00CF4971">
          <w:rPr>
            <w:rStyle w:val="Hyperlink"/>
          </w:rPr>
          <w:t>1</w:t>
        </w:r>
        <w:r w:rsidR="003D12EF" w:rsidRPr="00CF4971">
          <w:rPr>
            <w:rFonts w:asciiTheme="minorHAnsi" w:eastAsiaTheme="minorEastAsia" w:hAnsiTheme="minorHAnsi" w:cstheme="minorBidi"/>
            <w:sz w:val="22"/>
          </w:rPr>
          <w:tab/>
        </w:r>
        <w:r w:rsidR="003D12EF" w:rsidRPr="00CF4971">
          <w:rPr>
            <w:rStyle w:val="Hyperlink"/>
          </w:rPr>
          <w:t>Purpose</w:t>
        </w:r>
        <w:r w:rsidR="003D12EF" w:rsidRPr="00CF4971">
          <w:rPr>
            <w:webHidden/>
          </w:rPr>
          <w:tab/>
        </w:r>
        <w:r w:rsidR="003D12EF" w:rsidRPr="00CF4971">
          <w:rPr>
            <w:webHidden/>
          </w:rPr>
          <w:fldChar w:fldCharType="begin"/>
        </w:r>
        <w:r w:rsidR="003D12EF" w:rsidRPr="00CF4971">
          <w:rPr>
            <w:webHidden/>
          </w:rPr>
          <w:instrText xml:space="preserve"> PAGEREF _Toc42675195 \h </w:instrText>
        </w:r>
        <w:r w:rsidR="003D12EF" w:rsidRPr="00CF4971">
          <w:rPr>
            <w:webHidden/>
          </w:rPr>
        </w:r>
        <w:r w:rsidR="003D12EF" w:rsidRPr="00CF4971">
          <w:rPr>
            <w:webHidden/>
          </w:rPr>
          <w:fldChar w:fldCharType="separate"/>
        </w:r>
        <w:r w:rsidR="003D12EF" w:rsidRPr="00CF4971">
          <w:rPr>
            <w:webHidden/>
          </w:rPr>
          <w:t>4</w:t>
        </w:r>
        <w:r w:rsidR="003D12EF" w:rsidRPr="00CF4971">
          <w:rPr>
            <w:webHidden/>
          </w:rPr>
          <w:fldChar w:fldCharType="end"/>
        </w:r>
      </w:hyperlink>
    </w:p>
    <w:p w:rsidR="003D12EF" w:rsidRPr="00CF4971" w:rsidRDefault="002F58AE">
      <w:pPr>
        <w:pStyle w:val="TOC1"/>
        <w:rPr>
          <w:rFonts w:asciiTheme="minorHAnsi" w:eastAsiaTheme="minorEastAsia" w:hAnsiTheme="minorHAnsi" w:cstheme="minorBidi"/>
          <w:sz w:val="22"/>
        </w:rPr>
      </w:pPr>
      <w:hyperlink w:anchor="_Toc42675196" w:history="1">
        <w:r w:rsidR="003D12EF" w:rsidRPr="00CF4971">
          <w:rPr>
            <w:rStyle w:val="Hyperlink"/>
          </w:rPr>
          <w:t>2</w:t>
        </w:r>
        <w:r w:rsidR="003D12EF" w:rsidRPr="00CF4971">
          <w:rPr>
            <w:rFonts w:asciiTheme="minorHAnsi" w:eastAsiaTheme="minorEastAsia" w:hAnsiTheme="minorHAnsi" w:cstheme="minorBidi"/>
            <w:sz w:val="22"/>
          </w:rPr>
          <w:tab/>
        </w:r>
        <w:r w:rsidR="003D12EF" w:rsidRPr="00CF4971">
          <w:rPr>
            <w:rStyle w:val="Hyperlink"/>
          </w:rPr>
          <w:t>Abbreviations and Acronyms</w:t>
        </w:r>
        <w:r w:rsidR="003D12EF" w:rsidRPr="00CF4971">
          <w:rPr>
            <w:webHidden/>
          </w:rPr>
          <w:tab/>
        </w:r>
        <w:r w:rsidR="003D12EF" w:rsidRPr="00CF4971">
          <w:rPr>
            <w:webHidden/>
          </w:rPr>
          <w:fldChar w:fldCharType="begin"/>
        </w:r>
        <w:r w:rsidR="003D12EF" w:rsidRPr="00CF4971">
          <w:rPr>
            <w:webHidden/>
          </w:rPr>
          <w:instrText xml:space="preserve"> PAGEREF _Toc42675196 \h </w:instrText>
        </w:r>
        <w:r w:rsidR="003D12EF" w:rsidRPr="00CF4971">
          <w:rPr>
            <w:webHidden/>
          </w:rPr>
        </w:r>
        <w:r w:rsidR="003D12EF" w:rsidRPr="00CF4971">
          <w:rPr>
            <w:webHidden/>
          </w:rPr>
          <w:fldChar w:fldCharType="separate"/>
        </w:r>
        <w:r w:rsidR="003D12EF" w:rsidRPr="00CF4971">
          <w:rPr>
            <w:webHidden/>
          </w:rPr>
          <w:t>4</w:t>
        </w:r>
        <w:r w:rsidR="003D12EF" w:rsidRPr="00CF4971">
          <w:rPr>
            <w:webHidden/>
          </w:rPr>
          <w:fldChar w:fldCharType="end"/>
        </w:r>
      </w:hyperlink>
    </w:p>
    <w:p w:rsidR="003D12EF" w:rsidRPr="00CF4971" w:rsidRDefault="002F58AE">
      <w:pPr>
        <w:pStyle w:val="TOC1"/>
        <w:rPr>
          <w:rFonts w:asciiTheme="minorHAnsi" w:eastAsiaTheme="minorEastAsia" w:hAnsiTheme="minorHAnsi" w:cstheme="minorBidi"/>
          <w:sz w:val="22"/>
        </w:rPr>
      </w:pPr>
      <w:hyperlink w:anchor="_Toc42675197" w:history="1">
        <w:r w:rsidR="003D12EF" w:rsidRPr="00CF4971">
          <w:rPr>
            <w:rStyle w:val="Hyperlink"/>
          </w:rPr>
          <w:t>3</w:t>
        </w:r>
        <w:r w:rsidR="003D12EF" w:rsidRPr="00CF4971">
          <w:rPr>
            <w:rFonts w:asciiTheme="minorHAnsi" w:eastAsiaTheme="minorEastAsia" w:hAnsiTheme="minorHAnsi" w:cstheme="minorBidi"/>
            <w:sz w:val="22"/>
          </w:rPr>
          <w:tab/>
        </w:r>
        <w:r w:rsidR="003D12EF" w:rsidRPr="00CF4971">
          <w:rPr>
            <w:rStyle w:val="Hyperlink"/>
          </w:rPr>
          <w:t>References</w:t>
        </w:r>
        <w:r w:rsidR="003D12EF" w:rsidRPr="00CF4971">
          <w:rPr>
            <w:webHidden/>
          </w:rPr>
          <w:tab/>
        </w:r>
        <w:r w:rsidR="003D12EF" w:rsidRPr="00CF4971">
          <w:rPr>
            <w:webHidden/>
          </w:rPr>
          <w:fldChar w:fldCharType="begin"/>
        </w:r>
        <w:r w:rsidR="003D12EF" w:rsidRPr="00CF4971">
          <w:rPr>
            <w:webHidden/>
          </w:rPr>
          <w:instrText xml:space="preserve"> PAGEREF _Toc42675197 \h </w:instrText>
        </w:r>
        <w:r w:rsidR="003D12EF" w:rsidRPr="00CF4971">
          <w:rPr>
            <w:webHidden/>
          </w:rPr>
        </w:r>
        <w:r w:rsidR="003D12EF" w:rsidRPr="00CF4971">
          <w:rPr>
            <w:webHidden/>
          </w:rPr>
          <w:fldChar w:fldCharType="separate"/>
        </w:r>
        <w:r w:rsidR="003D12EF" w:rsidRPr="00CF4971">
          <w:rPr>
            <w:webHidden/>
          </w:rPr>
          <w:t>4</w:t>
        </w:r>
        <w:r w:rsidR="003D12EF" w:rsidRPr="00CF4971">
          <w:rPr>
            <w:webHidden/>
          </w:rPr>
          <w:fldChar w:fldCharType="end"/>
        </w:r>
      </w:hyperlink>
    </w:p>
    <w:p w:rsidR="003D12EF" w:rsidRPr="00CF4971" w:rsidRDefault="002F58AE">
      <w:pPr>
        <w:pStyle w:val="TOC1"/>
        <w:rPr>
          <w:rFonts w:asciiTheme="minorHAnsi" w:eastAsiaTheme="minorEastAsia" w:hAnsiTheme="minorHAnsi" w:cstheme="minorBidi"/>
          <w:sz w:val="22"/>
        </w:rPr>
      </w:pPr>
      <w:hyperlink w:anchor="_Toc42675198" w:history="1">
        <w:r w:rsidR="003D12EF" w:rsidRPr="00CF4971">
          <w:rPr>
            <w:rStyle w:val="Hyperlink"/>
          </w:rPr>
          <w:t>4</w:t>
        </w:r>
        <w:r w:rsidR="003D12EF" w:rsidRPr="00CF4971">
          <w:rPr>
            <w:rFonts w:asciiTheme="minorHAnsi" w:eastAsiaTheme="minorEastAsia" w:hAnsiTheme="minorHAnsi" w:cstheme="minorBidi"/>
            <w:sz w:val="22"/>
          </w:rPr>
          <w:tab/>
        </w:r>
        <w:r w:rsidR="003D12EF" w:rsidRPr="00CF4971">
          <w:rPr>
            <w:rStyle w:val="Hyperlink"/>
          </w:rPr>
          <w:t>Master Plan Approval Process</w:t>
        </w:r>
        <w:r w:rsidR="003D12EF" w:rsidRPr="00CF4971">
          <w:rPr>
            <w:webHidden/>
          </w:rPr>
          <w:tab/>
        </w:r>
        <w:r w:rsidR="003D12EF" w:rsidRPr="00CF4971">
          <w:rPr>
            <w:webHidden/>
          </w:rPr>
          <w:fldChar w:fldCharType="begin"/>
        </w:r>
        <w:r w:rsidR="003D12EF" w:rsidRPr="00CF4971">
          <w:rPr>
            <w:webHidden/>
          </w:rPr>
          <w:instrText xml:space="preserve"> PAGEREF _Toc42675198 \h </w:instrText>
        </w:r>
        <w:r w:rsidR="003D12EF" w:rsidRPr="00CF4971">
          <w:rPr>
            <w:webHidden/>
          </w:rPr>
        </w:r>
        <w:r w:rsidR="003D12EF" w:rsidRPr="00CF4971">
          <w:rPr>
            <w:webHidden/>
          </w:rPr>
          <w:fldChar w:fldCharType="separate"/>
        </w:r>
        <w:r w:rsidR="003D12EF" w:rsidRPr="00CF4971">
          <w:rPr>
            <w:webHidden/>
          </w:rPr>
          <w:t>4</w:t>
        </w:r>
        <w:r w:rsidR="003D12EF" w:rsidRPr="00CF4971">
          <w:rPr>
            <w:webHidden/>
          </w:rPr>
          <w:fldChar w:fldCharType="end"/>
        </w:r>
      </w:hyperlink>
    </w:p>
    <w:p w:rsidR="003D12EF" w:rsidRPr="00CF4971" w:rsidRDefault="002F58AE">
      <w:pPr>
        <w:pStyle w:val="TOC1"/>
        <w:rPr>
          <w:rFonts w:asciiTheme="minorHAnsi" w:eastAsiaTheme="minorEastAsia" w:hAnsiTheme="minorHAnsi" w:cstheme="minorBidi"/>
          <w:sz w:val="22"/>
        </w:rPr>
      </w:pPr>
      <w:hyperlink w:anchor="_Toc42675199" w:history="1">
        <w:r w:rsidR="003D12EF" w:rsidRPr="00CF4971">
          <w:rPr>
            <w:rStyle w:val="Hyperlink"/>
          </w:rPr>
          <w:t>5</w:t>
        </w:r>
        <w:r w:rsidR="003D12EF" w:rsidRPr="00CF4971">
          <w:rPr>
            <w:rFonts w:asciiTheme="minorHAnsi" w:eastAsiaTheme="minorEastAsia" w:hAnsiTheme="minorHAnsi" w:cstheme="minorBidi"/>
            <w:sz w:val="22"/>
          </w:rPr>
          <w:tab/>
        </w:r>
        <w:r w:rsidR="003D12EF" w:rsidRPr="00CF4971">
          <w:rPr>
            <w:rStyle w:val="Hyperlink"/>
          </w:rPr>
          <w:t>Master Plan Principles</w:t>
        </w:r>
        <w:r w:rsidR="003D12EF" w:rsidRPr="00CF4971">
          <w:rPr>
            <w:webHidden/>
          </w:rPr>
          <w:tab/>
        </w:r>
        <w:r w:rsidR="003D12EF" w:rsidRPr="00CF4971">
          <w:rPr>
            <w:webHidden/>
          </w:rPr>
          <w:fldChar w:fldCharType="begin"/>
        </w:r>
        <w:r w:rsidR="003D12EF" w:rsidRPr="00CF4971">
          <w:rPr>
            <w:webHidden/>
          </w:rPr>
          <w:instrText xml:space="preserve"> PAGEREF _Toc42675199 \h </w:instrText>
        </w:r>
        <w:r w:rsidR="003D12EF" w:rsidRPr="00CF4971">
          <w:rPr>
            <w:webHidden/>
          </w:rPr>
        </w:r>
        <w:r w:rsidR="003D12EF" w:rsidRPr="00CF4971">
          <w:rPr>
            <w:webHidden/>
          </w:rPr>
          <w:fldChar w:fldCharType="separate"/>
        </w:r>
        <w:r w:rsidR="003D12EF" w:rsidRPr="00CF4971">
          <w:rPr>
            <w:webHidden/>
          </w:rPr>
          <w:t>5</w:t>
        </w:r>
        <w:r w:rsidR="003D12EF" w:rsidRPr="00CF4971">
          <w:rPr>
            <w:webHidden/>
          </w:rPr>
          <w:fldChar w:fldCharType="end"/>
        </w:r>
      </w:hyperlink>
    </w:p>
    <w:p w:rsidR="003D12EF" w:rsidRPr="00CF4971" w:rsidRDefault="002F58AE">
      <w:pPr>
        <w:pStyle w:val="TOC2"/>
        <w:rPr>
          <w:rFonts w:asciiTheme="minorHAnsi" w:eastAsiaTheme="minorEastAsia" w:hAnsiTheme="minorHAnsi" w:cstheme="minorBidi"/>
          <w:sz w:val="22"/>
          <w:szCs w:val="22"/>
          <w:lang w:eastAsia="en-AU"/>
        </w:rPr>
      </w:pPr>
      <w:hyperlink w:anchor="_Toc42675200" w:history="1">
        <w:r w:rsidR="003D12EF" w:rsidRPr="00CF4971">
          <w:rPr>
            <w:rStyle w:val="Hyperlink"/>
          </w:rPr>
          <w:t>5.1</w:t>
        </w:r>
        <w:r w:rsidR="003D12EF" w:rsidRPr="00CF4971">
          <w:rPr>
            <w:rFonts w:asciiTheme="minorHAnsi" w:eastAsiaTheme="minorEastAsia" w:hAnsiTheme="minorHAnsi" w:cstheme="minorBidi"/>
            <w:sz w:val="22"/>
            <w:szCs w:val="22"/>
            <w:lang w:eastAsia="en-AU"/>
          </w:rPr>
          <w:tab/>
        </w:r>
        <w:r w:rsidR="003D12EF" w:rsidRPr="00CF4971">
          <w:rPr>
            <w:rStyle w:val="Hyperlink"/>
          </w:rPr>
          <w:t>General Arrangement and Documentation</w:t>
        </w:r>
        <w:r w:rsidR="003D12EF" w:rsidRPr="00CF4971">
          <w:rPr>
            <w:webHidden/>
          </w:rPr>
          <w:tab/>
        </w:r>
        <w:r w:rsidR="003D12EF" w:rsidRPr="00CF4971">
          <w:rPr>
            <w:webHidden/>
          </w:rPr>
          <w:fldChar w:fldCharType="begin"/>
        </w:r>
        <w:r w:rsidR="003D12EF" w:rsidRPr="00CF4971">
          <w:rPr>
            <w:webHidden/>
          </w:rPr>
          <w:instrText xml:space="preserve"> PAGEREF _Toc42675200 \h </w:instrText>
        </w:r>
        <w:r w:rsidR="003D12EF" w:rsidRPr="00CF4971">
          <w:rPr>
            <w:webHidden/>
          </w:rPr>
        </w:r>
        <w:r w:rsidR="003D12EF" w:rsidRPr="00CF4971">
          <w:rPr>
            <w:webHidden/>
          </w:rPr>
          <w:fldChar w:fldCharType="separate"/>
        </w:r>
        <w:r w:rsidR="003D12EF" w:rsidRPr="00CF4971">
          <w:rPr>
            <w:webHidden/>
          </w:rPr>
          <w:t>5</w:t>
        </w:r>
        <w:r w:rsidR="003D12EF" w:rsidRPr="00CF4971">
          <w:rPr>
            <w:webHidden/>
          </w:rPr>
          <w:fldChar w:fldCharType="end"/>
        </w:r>
      </w:hyperlink>
    </w:p>
    <w:p w:rsidR="003D12EF" w:rsidRPr="00CF4971" w:rsidRDefault="002F58AE">
      <w:pPr>
        <w:pStyle w:val="TOC2"/>
        <w:rPr>
          <w:rFonts w:asciiTheme="minorHAnsi" w:eastAsiaTheme="minorEastAsia" w:hAnsiTheme="minorHAnsi" w:cstheme="minorBidi"/>
          <w:sz w:val="22"/>
          <w:szCs w:val="22"/>
          <w:lang w:eastAsia="en-AU"/>
        </w:rPr>
      </w:pPr>
      <w:hyperlink w:anchor="_Toc42675201" w:history="1">
        <w:r w:rsidR="003D12EF" w:rsidRPr="00CF4971">
          <w:rPr>
            <w:rStyle w:val="Hyperlink"/>
          </w:rPr>
          <w:t>5.2</w:t>
        </w:r>
        <w:r w:rsidR="003D12EF" w:rsidRPr="00CF4971">
          <w:rPr>
            <w:rFonts w:asciiTheme="minorHAnsi" w:eastAsiaTheme="minorEastAsia" w:hAnsiTheme="minorHAnsi" w:cstheme="minorBidi"/>
            <w:sz w:val="22"/>
            <w:szCs w:val="22"/>
            <w:lang w:eastAsia="en-AU"/>
          </w:rPr>
          <w:tab/>
        </w:r>
        <w:r w:rsidR="003D12EF" w:rsidRPr="00CF4971">
          <w:rPr>
            <w:rStyle w:val="Hyperlink"/>
          </w:rPr>
          <w:t>Powercor Standards and Information</w:t>
        </w:r>
        <w:r w:rsidR="003D12EF" w:rsidRPr="00CF4971">
          <w:rPr>
            <w:webHidden/>
          </w:rPr>
          <w:tab/>
        </w:r>
        <w:r w:rsidR="003D12EF" w:rsidRPr="00CF4971">
          <w:rPr>
            <w:webHidden/>
          </w:rPr>
          <w:fldChar w:fldCharType="begin"/>
        </w:r>
        <w:r w:rsidR="003D12EF" w:rsidRPr="00CF4971">
          <w:rPr>
            <w:webHidden/>
          </w:rPr>
          <w:instrText xml:space="preserve"> PAGEREF _Toc42675201 \h </w:instrText>
        </w:r>
        <w:r w:rsidR="003D12EF" w:rsidRPr="00CF4971">
          <w:rPr>
            <w:webHidden/>
          </w:rPr>
        </w:r>
        <w:r w:rsidR="003D12EF" w:rsidRPr="00CF4971">
          <w:rPr>
            <w:webHidden/>
          </w:rPr>
          <w:fldChar w:fldCharType="separate"/>
        </w:r>
        <w:r w:rsidR="003D12EF" w:rsidRPr="00CF4971">
          <w:rPr>
            <w:webHidden/>
          </w:rPr>
          <w:t>5</w:t>
        </w:r>
        <w:r w:rsidR="003D12EF" w:rsidRPr="00CF4971">
          <w:rPr>
            <w:webHidden/>
          </w:rPr>
          <w:fldChar w:fldCharType="end"/>
        </w:r>
      </w:hyperlink>
    </w:p>
    <w:p w:rsidR="003D12EF" w:rsidRPr="00CF4971" w:rsidRDefault="002F58AE">
      <w:pPr>
        <w:pStyle w:val="TOC2"/>
        <w:rPr>
          <w:rFonts w:asciiTheme="minorHAnsi" w:eastAsiaTheme="minorEastAsia" w:hAnsiTheme="minorHAnsi" w:cstheme="minorBidi"/>
          <w:sz w:val="22"/>
          <w:szCs w:val="22"/>
          <w:lang w:eastAsia="en-AU"/>
        </w:rPr>
      </w:pPr>
      <w:hyperlink w:anchor="_Toc42675202" w:history="1">
        <w:r w:rsidR="003D12EF" w:rsidRPr="00CF4971">
          <w:rPr>
            <w:rStyle w:val="Hyperlink"/>
          </w:rPr>
          <w:t>5.3</w:t>
        </w:r>
        <w:r w:rsidR="003D12EF" w:rsidRPr="00CF4971">
          <w:rPr>
            <w:rFonts w:asciiTheme="minorHAnsi" w:eastAsiaTheme="minorEastAsia" w:hAnsiTheme="minorHAnsi" w:cstheme="minorBidi"/>
            <w:sz w:val="22"/>
            <w:szCs w:val="22"/>
            <w:lang w:eastAsia="en-AU"/>
          </w:rPr>
          <w:tab/>
        </w:r>
        <w:r w:rsidR="003D12EF" w:rsidRPr="00CF4971">
          <w:rPr>
            <w:rStyle w:val="Hyperlink"/>
          </w:rPr>
          <w:t>Third Party Requirements</w:t>
        </w:r>
        <w:r w:rsidR="003D12EF" w:rsidRPr="00CF4971">
          <w:rPr>
            <w:webHidden/>
          </w:rPr>
          <w:tab/>
        </w:r>
        <w:r w:rsidR="003D12EF" w:rsidRPr="00CF4971">
          <w:rPr>
            <w:webHidden/>
          </w:rPr>
          <w:fldChar w:fldCharType="begin"/>
        </w:r>
        <w:r w:rsidR="003D12EF" w:rsidRPr="00CF4971">
          <w:rPr>
            <w:webHidden/>
          </w:rPr>
          <w:instrText xml:space="preserve"> PAGEREF _Toc42675202 \h </w:instrText>
        </w:r>
        <w:r w:rsidR="003D12EF" w:rsidRPr="00CF4971">
          <w:rPr>
            <w:webHidden/>
          </w:rPr>
        </w:r>
        <w:r w:rsidR="003D12EF" w:rsidRPr="00CF4971">
          <w:rPr>
            <w:webHidden/>
          </w:rPr>
          <w:fldChar w:fldCharType="separate"/>
        </w:r>
        <w:r w:rsidR="003D12EF" w:rsidRPr="00CF4971">
          <w:rPr>
            <w:webHidden/>
          </w:rPr>
          <w:t>6</w:t>
        </w:r>
        <w:r w:rsidR="003D12EF" w:rsidRPr="00CF4971">
          <w:rPr>
            <w:webHidden/>
          </w:rPr>
          <w:fldChar w:fldCharType="end"/>
        </w:r>
      </w:hyperlink>
    </w:p>
    <w:p w:rsidR="003D12EF" w:rsidRPr="00CF4971" w:rsidRDefault="002F58AE">
      <w:pPr>
        <w:pStyle w:val="TOC2"/>
        <w:rPr>
          <w:rFonts w:asciiTheme="minorHAnsi" w:eastAsiaTheme="minorEastAsia" w:hAnsiTheme="minorHAnsi" w:cstheme="minorBidi"/>
          <w:sz w:val="22"/>
          <w:szCs w:val="22"/>
          <w:lang w:eastAsia="en-AU"/>
        </w:rPr>
      </w:pPr>
      <w:hyperlink w:anchor="_Toc42675203" w:history="1">
        <w:r w:rsidR="003D12EF" w:rsidRPr="00CF4971">
          <w:rPr>
            <w:rStyle w:val="Hyperlink"/>
          </w:rPr>
          <w:t>5.4</w:t>
        </w:r>
        <w:r w:rsidR="003D12EF" w:rsidRPr="00CF4971">
          <w:rPr>
            <w:rFonts w:asciiTheme="minorHAnsi" w:eastAsiaTheme="minorEastAsia" w:hAnsiTheme="minorHAnsi" w:cstheme="minorBidi"/>
            <w:sz w:val="22"/>
            <w:szCs w:val="22"/>
            <w:lang w:eastAsia="en-AU"/>
          </w:rPr>
          <w:tab/>
        </w:r>
        <w:r w:rsidR="003D12EF" w:rsidRPr="00CF4971">
          <w:rPr>
            <w:rStyle w:val="Hyperlink"/>
          </w:rPr>
          <w:t>High Voltage Network Arrangement</w:t>
        </w:r>
        <w:r w:rsidR="003D12EF" w:rsidRPr="00CF4971">
          <w:rPr>
            <w:webHidden/>
          </w:rPr>
          <w:tab/>
        </w:r>
        <w:r w:rsidR="003D12EF" w:rsidRPr="00CF4971">
          <w:rPr>
            <w:webHidden/>
          </w:rPr>
          <w:fldChar w:fldCharType="begin"/>
        </w:r>
        <w:r w:rsidR="003D12EF" w:rsidRPr="00CF4971">
          <w:rPr>
            <w:webHidden/>
          </w:rPr>
          <w:instrText xml:space="preserve"> PAGEREF _Toc42675203 \h </w:instrText>
        </w:r>
        <w:r w:rsidR="003D12EF" w:rsidRPr="00CF4971">
          <w:rPr>
            <w:webHidden/>
          </w:rPr>
        </w:r>
        <w:r w:rsidR="003D12EF" w:rsidRPr="00CF4971">
          <w:rPr>
            <w:webHidden/>
          </w:rPr>
          <w:fldChar w:fldCharType="separate"/>
        </w:r>
        <w:r w:rsidR="003D12EF" w:rsidRPr="00CF4971">
          <w:rPr>
            <w:webHidden/>
          </w:rPr>
          <w:t>6</w:t>
        </w:r>
        <w:r w:rsidR="003D12EF" w:rsidRPr="00CF4971">
          <w:rPr>
            <w:webHidden/>
          </w:rPr>
          <w:fldChar w:fldCharType="end"/>
        </w:r>
      </w:hyperlink>
    </w:p>
    <w:p w:rsidR="003D12EF" w:rsidRPr="00CF4971" w:rsidRDefault="002F58AE">
      <w:pPr>
        <w:pStyle w:val="TOC2"/>
        <w:rPr>
          <w:rFonts w:asciiTheme="minorHAnsi" w:eastAsiaTheme="minorEastAsia" w:hAnsiTheme="minorHAnsi" w:cstheme="minorBidi"/>
          <w:sz w:val="22"/>
          <w:szCs w:val="22"/>
          <w:lang w:eastAsia="en-AU"/>
        </w:rPr>
      </w:pPr>
      <w:hyperlink w:anchor="_Toc42675204" w:history="1">
        <w:r w:rsidR="003D12EF" w:rsidRPr="00CF4971">
          <w:rPr>
            <w:rStyle w:val="Hyperlink"/>
          </w:rPr>
          <w:t>5.5</w:t>
        </w:r>
        <w:r w:rsidR="003D12EF" w:rsidRPr="00CF4971">
          <w:rPr>
            <w:rFonts w:asciiTheme="minorHAnsi" w:eastAsiaTheme="minorEastAsia" w:hAnsiTheme="minorHAnsi" w:cstheme="minorBidi"/>
            <w:sz w:val="22"/>
            <w:szCs w:val="22"/>
            <w:lang w:eastAsia="en-AU"/>
          </w:rPr>
          <w:tab/>
        </w:r>
        <w:r w:rsidR="003D12EF" w:rsidRPr="00CF4971">
          <w:rPr>
            <w:rStyle w:val="Hyperlink"/>
          </w:rPr>
          <w:t>URDs in REFCL areas</w:t>
        </w:r>
        <w:r w:rsidR="003D12EF" w:rsidRPr="00CF4971">
          <w:rPr>
            <w:webHidden/>
          </w:rPr>
          <w:tab/>
        </w:r>
        <w:r w:rsidR="003D12EF" w:rsidRPr="00CF4971">
          <w:rPr>
            <w:webHidden/>
          </w:rPr>
          <w:fldChar w:fldCharType="begin"/>
        </w:r>
        <w:r w:rsidR="003D12EF" w:rsidRPr="00CF4971">
          <w:rPr>
            <w:webHidden/>
          </w:rPr>
          <w:instrText xml:space="preserve"> PAGEREF _Toc42675204 \h </w:instrText>
        </w:r>
        <w:r w:rsidR="003D12EF" w:rsidRPr="00CF4971">
          <w:rPr>
            <w:webHidden/>
          </w:rPr>
        </w:r>
        <w:r w:rsidR="003D12EF" w:rsidRPr="00CF4971">
          <w:rPr>
            <w:webHidden/>
          </w:rPr>
          <w:fldChar w:fldCharType="separate"/>
        </w:r>
        <w:r w:rsidR="003D12EF" w:rsidRPr="00CF4971">
          <w:rPr>
            <w:webHidden/>
          </w:rPr>
          <w:t>7</w:t>
        </w:r>
        <w:r w:rsidR="003D12EF" w:rsidRPr="00CF4971">
          <w:rPr>
            <w:webHidden/>
          </w:rPr>
          <w:fldChar w:fldCharType="end"/>
        </w:r>
      </w:hyperlink>
    </w:p>
    <w:p w:rsidR="003D12EF" w:rsidRPr="00CF4971" w:rsidRDefault="002F58AE">
      <w:pPr>
        <w:pStyle w:val="TOC2"/>
        <w:rPr>
          <w:rFonts w:asciiTheme="minorHAnsi" w:eastAsiaTheme="minorEastAsia" w:hAnsiTheme="minorHAnsi" w:cstheme="minorBidi"/>
          <w:sz w:val="22"/>
          <w:szCs w:val="22"/>
          <w:lang w:eastAsia="en-AU"/>
        </w:rPr>
      </w:pPr>
      <w:hyperlink w:anchor="_Toc42675205" w:history="1">
        <w:r w:rsidR="003D12EF" w:rsidRPr="00CF4971">
          <w:rPr>
            <w:rStyle w:val="Hyperlink"/>
          </w:rPr>
          <w:t>5.6</w:t>
        </w:r>
        <w:r w:rsidR="003D12EF" w:rsidRPr="00CF4971">
          <w:rPr>
            <w:rFonts w:asciiTheme="minorHAnsi" w:eastAsiaTheme="minorEastAsia" w:hAnsiTheme="minorHAnsi" w:cstheme="minorBidi"/>
            <w:sz w:val="22"/>
            <w:szCs w:val="22"/>
            <w:lang w:eastAsia="en-AU"/>
          </w:rPr>
          <w:tab/>
        </w:r>
        <w:r w:rsidR="003D12EF" w:rsidRPr="00CF4971">
          <w:rPr>
            <w:rStyle w:val="Hyperlink"/>
          </w:rPr>
          <w:t>Substation Sizing and Location</w:t>
        </w:r>
        <w:r w:rsidR="003D12EF" w:rsidRPr="00CF4971">
          <w:rPr>
            <w:webHidden/>
          </w:rPr>
          <w:tab/>
        </w:r>
        <w:r w:rsidR="003D12EF" w:rsidRPr="00CF4971">
          <w:rPr>
            <w:webHidden/>
          </w:rPr>
          <w:fldChar w:fldCharType="begin"/>
        </w:r>
        <w:r w:rsidR="003D12EF" w:rsidRPr="00CF4971">
          <w:rPr>
            <w:webHidden/>
          </w:rPr>
          <w:instrText xml:space="preserve"> PAGEREF _Toc42675205 \h </w:instrText>
        </w:r>
        <w:r w:rsidR="003D12EF" w:rsidRPr="00CF4971">
          <w:rPr>
            <w:webHidden/>
          </w:rPr>
        </w:r>
        <w:r w:rsidR="003D12EF" w:rsidRPr="00CF4971">
          <w:rPr>
            <w:webHidden/>
          </w:rPr>
          <w:fldChar w:fldCharType="separate"/>
        </w:r>
        <w:r w:rsidR="003D12EF" w:rsidRPr="00CF4971">
          <w:rPr>
            <w:webHidden/>
          </w:rPr>
          <w:t>7</w:t>
        </w:r>
        <w:r w:rsidR="003D12EF" w:rsidRPr="00CF4971">
          <w:rPr>
            <w:webHidden/>
          </w:rPr>
          <w:fldChar w:fldCharType="end"/>
        </w:r>
      </w:hyperlink>
    </w:p>
    <w:p w:rsidR="003D12EF" w:rsidRPr="00CF4971" w:rsidRDefault="002F58AE">
      <w:pPr>
        <w:pStyle w:val="TOC2"/>
        <w:rPr>
          <w:rFonts w:asciiTheme="minorHAnsi" w:eastAsiaTheme="minorEastAsia" w:hAnsiTheme="minorHAnsi" w:cstheme="minorBidi"/>
          <w:sz w:val="22"/>
          <w:szCs w:val="22"/>
          <w:lang w:eastAsia="en-AU"/>
        </w:rPr>
      </w:pPr>
      <w:hyperlink w:anchor="_Toc42675206" w:history="1">
        <w:r w:rsidR="003D12EF" w:rsidRPr="00CF4971">
          <w:rPr>
            <w:rStyle w:val="Hyperlink"/>
          </w:rPr>
          <w:t>5.7</w:t>
        </w:r>
        <w:r w:rsidR="003D12EF" w:rsidRPr="00CF4971">
          <w:rPr>
            <w:rFonts w:asciiTheme="minorHAnsi" w:eastAsiaTheme="minorEastAsia" w:hAnsiTheme="minorHAnsi" w:cstheme="minorBidi"/>
            <w:sz w:val="22"/>
            <w:szCs w:val="22"/>
            <w:lang w:eastAsia="en-AU"/>
          </w:rPr>
          <w:tab/>
        </w:r>
        <w:r w:rsidR="003D12EF" w:rsidRPr="00CF4971">
          <w:rPr>
            <w:rStyle w:val="Hyperlink"/>
          </w:rPr>
          <w:t>Low Voltage Network Arrangement</w:t>
        </w:r>
        <w:r w:rsidR="003D12EF" w:rsidRPr="00CF4971">
          <w:rPr>
            <w:webHidden/>
          </w:rPr>
          <w:tab/>
        </w:r>
        <w:r w:rsidR="003D12EF" w:rsidRPr="00CF4971">
          <w:rPr>
            <w:webHidden/>
          </w:rPr>
          <w:fldChar w:fldCharType="begin"/>
        </w:r>
        <w:r w:rsidR="003D12EF" w:rsidRPr="00CF4971">
          <w:rPr>
            <w:webHidden/>
          </w:rPr>
          <w:instrText xml:space="preserve"> PAGEREF _Toc42675206 \h </w:instrText>
        </w:r>
        <w:r w:rsidR="003D12EF" w:rsidRPr="00CF4971">
          <w:rPr>
            <w:webHidden/>
          </w:rPr>
        </w:r>
        <w:r w:rsidR="003D12EF" w:rsidRPr="00CF4971">
          <w:rPr>
            <w:webHidden/>
          </w:rPr>
          <w:fldChar w:fldCharType="separate"/>
        </w:r>
        <w:r w:rsidR="003D12EF" w:rsidRPr="00CF4971">
          <w:rPr>
            <w:webHidden/>
          </w:rPr>
          <w:t>7</w:t>
        </w:r>
        <w:r w:rsidR="003D12EF" w:rsidRPr="00CF4971">
          <w:rPr>
            <w:webHidden/>
          </w:rPr>
          <w:fldChar w:fldCharType="end"/>
        </w:r>
      </w:hyperlink>
    </w:p>
    <w:p w:rsidR="003D12EF" w:rsidRPr="00CF4971" w:rsidRDefault="002F58AE">
      <w:pPr>
        <w:pStyle w:val="TOC1"/>
        <w:rPr>
          <w:rFonts w:asciiTheme="minorHAnsi" w:eastAsiaTheme="minorEastAsia" w:hAnsiTheme="minorHAnsi" w:cstheme="minorBidi"/>
          <w:sz w:val="22"/>
        </w:rPr>
      </w:pPr>
      <w:hyperlink w:anchor="_Toc42675207" w:history="1">
        <w:r w:rsidR="003D12EF" w:rsidRPr="00CF4971">
          <w:rPr>
            <w:rStyle w:val="Hyperlink"/>
          </w:rPr>
          <w:t>6</w:t>
        </w:r>
        <w:r w:rsidR="003D12EF" w:rsidRPr="00CF4971">
          <w:rPr>
            <w:rFonts w:asciiTheme="minorHAnsi" w:eastAsiaTheme="minorEastAsia" w:hAnsiTheme="minorHAnsi" w:cstheme="minorBidi"/>
            <w:sz w:val="22"/>
          </w:rPr>
          <w:tab/>
        </w:r>
        <w:r w:rsidR="003D12EF" w:rsidRPr="00CF4971">
          <w:rPr>
            <w:rStyle w:val="Hyperlink"/>
          </w:rPr>
          <w:t>Appendix A – Abbreviations and Acronyms</w:t>
        </w:r>
        <w:r w:rsidR="003D12EF" w:rsidRPr="00CF4971">
          <w:rPr>
            <w:webHidden/>
          </w:rPr>
          <w:tab/>
        </w:r>
        <w:r w:rsidR="003D12EF" w:rsidRPr="00CF4971">
          <w:rPr>
            <w:webHidden/>
          </w:rPr>
          <w:fldChar w:fldCharType="begin"/>
        </w:r>
        <w:r w:rsidR="003D12EF" w:rsidRPr="00CF4971">
          <w:rPr>
            <w:webHidden/>
          </w:rPr>
          <w:instrText xml:space="preserve"> PAGEREF _Toc42675207 \h </w:instrText>
        </w:r>
        <w:r w:rsidR="003D12EF" w:rsidRPr="00CF4971">
          <w:rPr>
            <w:webHidden/>
          </w:rPr>
        </w:r>
        <w:r w:rsidR="003D12EF" w:rsidRPr="00CF4971">
          <w:rPr>
            <w:webHidden/>
          </w:rPr>
          <w:fldChar w:fldCharType="separate"/>
        </w:r>
        <w:r w:rsidR="003D12EF" w:rsidRPr="00CF4971">
          <w:rPr>
            <w:webHidden/>
          </w:rPr>
          <w:t>8</w:t>
        </w:r>
        <w:r w:rsidR="003D12EF" w:rsidRPr="00CF4971">
          <w:rPr>
            <w:webHidden/>
          </w:rPr>
          <w:fldChar w:fldCharType="end"/>
        </w:r>
      </w:hyperlink>
    </w:p>
    <w:p w:rsidR="003D12EF" w:rsidRPr="00CF4971" w:rsidRDefault="002F58AE">
      <w:pPr>
        <w:pStyle w:val="TOC1"/>
        <w:rPr>
          <w:rFonts w:asciiTheme="minorHAnsi" w:eastAsiaTheme="minorEastAsia" w:hAnsiTheme="minorHAnsi" w:cstheme="minorBidi"/>
          <w:sz w:val="22"/>
        </w:rPr>
      </w:pPr>
      <w:hyperlink w:anchor="_Toc42675208" w:history="1">
        <w:r w:rsidR="003D12EF" w:rsidRPr="00CF4971">
          <w:rPr>
            <w:rStyle w:val="Hyperlink"/>
          </w:rPr>
          <w:t>7</w:t>
        </w:r>
        <w:r w:rsidR="003D12EF" w:rsidRPr="00CF4971">
          <w:rPr>
            <w:rFonts w:asciiTheme="minorHAnsi" w:eastAsiaTheme="minorEastAsia" w:hAnsiTheme="minorHAnsi" w:cstheme="minorBidi"/>
            <w:sz w:val="22"/>
          </w:rPr>
          <w:tab/>
        </w:r>
        <w:r w:rsidR="003D12EF" w:rsidRPr="00CF4971">
          <w:rPr>
            <w:rStyle w:val="Hyperlink"/>
          </w:rPr>
          <w:t>Appendix B – References</w:t>
        </w:r>
        <w:r w:rsidR="003D12EF" w:rsidRPr="00CF4971">
          <w:rPr>
            <w:webHidden/>
          </w:rPr>
          <w:tab/>
        </w:r>
        <w:r w:rsidR="003D12EF" w:rsidRPr="00CF4971">
          <w:rPr>
            <w:webHidden/>
          </w:rPr>
          <w:fldChar w:fldCharType="begin"/>
        </w:r>
        <w:r w:rsidR="003D12EF" w:rsidRPr="00CF4971">
          <w:rPr>
            <w:webHidden/>
          </w:rPr>
          <w:instrText xml:space="preserve"> PAGEREF _Toc42675208 \h </w:instrText>
        </w:r>
        <w:r w:rsidR="003D12EF" w:rsidRPr="00CF4971">
          <w:rPr>
            <w:webHidden/>
          </w:rPr>
        </w:r>
        <w:r w:rsidR="003D12EF" w:rsidRPr="00CF4971">
          <w:rPr>
            <w:webHidden/>
          </w:rPr>
          <w:fldChar w:fldCharType="separate"/>
        </w:r>
        <w:r w:rsidR="003D12EF" w:rsidRPr="00CF4971">
          <w:rPr>
            <w:webHidden/>
          </w:rPr>
          <w:t>9</w:t>
        </w:r>
        <w:r w:rsidR="003D12EF" w:rsidRPr="00CF4971">
          <w:rPr>
            <w:webHidden/>
          </w:rPr>
          <w:fldChar w:fldCharType="end"/>
        </w:r>
      </w:hyperlink>
    </w:p>
    <w:p w:rsidR="003D12EF" w:rsidRPr="00CF4971" w:rsidRDefault="002F58AE">
      <w:pPr>
        <w:pStyle w:val="TOC1"/>
        <w:rPr>
          <w:rFonts w:asciiTheme="minorHAnsi" w:eastAsiaTheme="minorEastAsia" w:hAnsiTheme="minorHAnsi" w:cstheme="minorBidi"/>
          <w:sz w:val="22"/>
        </w:rPr>
      </w:pPr>
      <w:hyperlink w:anchor="_Toc42675209" w:history="1">
        <w:r w:rsidR="003D12EF" w:rsidRPr="00CF4971">
          <w:rPr>
            <w:rStyle w:val="Hyperlink"/>
          </w:rPr>
          <w:t>8</w:t>
        </w:r>
        <w:r w:rsidR="003D12EF" w:rsidRPr="00CF4971">
          <w:rPr>
            <w:rFonts w:asciiTheme="minorHAnsi" w:eastAsiaTheme="minorEastAsia" w:hAnsiTheme="minorHAnsi" w:cstheme="minorBidi"/>
            <w:sz w:val="22"/>
          </w:rPr>
          <w:tab/>
        </w:r>
        <w:r w:rsidR="003D12EF" w:rsidRPr="00CF4971">
          <w:rPr>
            <w:rStyle w:val="Hyperlink"/>
          </w:rPr>
          <w:t>Appendix C – HV and LV Master Plan</w:t>
        </w:r>
        <w:r w:rsidR="003D12EF" w:rsidRPr="00CF4971">
          <w:rPr>
            <w:webHidden/>
          </w:rPr>
          <w:tab/>
        </w:r>
        <w:r w:rsidR="003D12EF" w:rsidRPr="00CF4971">
          <w:rPr>
            <w:webHidden/>
          </w:rPr>
          <w:fldChar w:fldCharType="begin"/>
        </w:r>
        <w:r w:rsidR="003D12EF" w:rsidRPr="00CF4971">
          <w:rPr>
            <w:webHidden/>
          </w:rPr>
          <w:instrText xml:space="preserve"> PAGEREF _Toc42675209 \h </w:instrText>
        </w:r>
        <w:r w:rsidR="003D12EF" w:rsidRPr="00CF4971">
          <w:rPr>
            <w:webHidden/>
          </w:rPr>
        </w:r>
        <w:r w:rsidR="003D12EF" w:rsidRPr="00CF4971">
          <w:rPr>
            <w:webHidden/>
          </w:rPr>
          <w:fldChar w:fldCharType="separate"/>
        </w:r>
        <w:r w:rsidR="003D12EF" w:rsidRPr="00CF4971">
          <w:rPr>
            <w:webHidden/>
          </w:rPr>
          <w:t>16</w:t>
        </w:r>
        <w:r w:rsidR="003D12EF" w:rsidRPr="00CF4971">
          <w:rPr>
            <w:webHidden/>
          </w:rPr>
          <w:fldChar w:fldCharType="end"/>
        </w:r>
      </w:hyperlink>
    </w:p>
    <w:p w:rsidR="00A71BD1" w:rsidRPr="00CF4971" w:rsidRDefault="005D2197" w:rsidP="00F52032">
      <w:pPr>
        <w:rPr>
          <w:rFonts w:ascii="Calibri" w:hAnsi="Calibri"/>
          <w:sz w:val="22"/>
          <w:szCs w:val="22"/>
        </w:rPr>
      </w:pPr>
      <w:r w:rsidRPr="00CF4971">
        <w:rPr>
          <w:rFonts w:ascii="Calibri" w:hAnsi="Calibri"/>
          <w:noProof/>
          <w:color w:val="000080"/>
          <w:sz w:val="22"/>
          <w:szCs w:val="22"/>
          <w:lang w:eastAsia="en-AU"/>
        </w:rPr>
        <w:fldChar w:fldCharType="end"/>
      </w:r>
    </w:p>
    <w:p w:rsidR="00FD0AF1" w:rsidRPr="00CF4971" w:rsidRDefault="004C0DD5" w:rsidP="00FD0AF1">
      <w:pPr>
        <w:pStyle w:val="Heading1"/>
      </w:pPr>
      <w:r w:rsidRPr="00CF4971">
        <w:br w:type="page"/>
      </w:r>
      <w:bookmarkStart w:id="1" w:name="_Toc42675195"/>
      <w:r w:rsidR="00FA5703" w:rsidRPr="00CF4971">
        <w:lastRenderedPageBreak/>
        <w:t>Purpose</w:t>
      </w:r>
      <w:bookmarkEnd w:id="1"/>
    </w:p>
    <w:p w:rsidR="005618B4" w:rsidRPr="00CF4971" w:rsidRDefault="00F6788C" w:rsidP="00F6788C">
      <w:pPr>
        <w:pStyle w:val="Text-Body"/>
      </w:pPr>
      <w:r w:rsidRPr="00CF4971">
        <w:t xml:space="preserve">The intent of Powercor’s approval process </w:t>
      </w:r>
      <w:r w:rsidR="005618B4" w:rsidRPr="00CF4971">
        <w:t xml:space="preserve">for Underground Residential Development (URD) master plans </w:t>
      </w:r>
      <w:r w:rsidRPr="00CF4971">
        <w:t xml:space="preserve">is to ensure </w:t>
      </w:r>
      <w:r w:rsidR="005618B4" w:rsidRPr="00CF4971">
        <w:t>that the completed URD estate:</w:t>
      </w:r>
    </w:p>
    <w:p w:rsidR="005618B4" w:rsidRPr="00CF4971" w:rsidRDefault="00F6788C" w:rsidP="005618B4">
      <w:pPr>
        <w:pStyle w:val="Text-Body"/>
        <w:numPr>
          <w:ilvl w:val="0"/>
          <w:numId w:val="31"/>
        </w:numPr>
      </w:pPr>
      <w:r w:rsidRPr="00CF4971">
        <w:t xml:space="preserve">complies with </w:t>
      </w:r>
      <w:r w:rsidR="005618B4" w:rsidRPr="00CF4971">
        <w:t xml:space="preserve">both </w:t>
      </w:r>
      <w:r w:rsidRPr="00CF4971">
        <w:t>Powercor standards</w:t>
      </w:r>
      <w:r w:rsidR="005618B4" w:rsidRPr="00CF4971">
        <w:t xml:space="preserve"> and wider industry codes and standards;</w:t>
      </w:r>
    </w:p>
    <w:p w:rsidR="00E52927" w:rsidRPr="00CF4971" w:rsidRDefault="00E52927" w:rsidP="00E52927">
      <w:pPr>
        <w:pStyle w:val="Text-Body"/>
        <w:numPr>
          <w:ilvl w:val="0"/>
          <w:numId w:val="31"/>
        </w:numPr>
      </w:pPr>
      <w:r w:rsidRPr="00CF4971">
        <w:t>is approved in an efficient manner;</w:t>
      </w:r>
    </w:p>
    <w:p w:rsidR="005618B4" w:rsidRPr="00CF4971" w:rsidRDefault="00F6788C" w:rsidP="005618B4">
      <w:pPr>
        <w:pStyle w:val="Text-Body"/>
        <w:numPr>
          <w:ilvl w:val="0"/>
          <w:numId w:val="31"/>
        </w:numPr>
      </w:pPr>
      <w:r w:rsidRPr="00CF4971">
        <w:t>does not hinder the provision of supply to neighbouring developments</w:t>
      </w:r>
      <w:r w:rsidR="005618B4" w:rsidRPr="00CF4971">
        <w:t xml:space="preserve">; </w:t>
      </w:r>
      <w:r w:rsidR="001749B3" w:rsidRPr="00CF4971">
        <w:t>and</w:t>
      </w:r>
    </w:p>
    <w:p w:rsidR="00F6788C" w:rsidRPr="00CF4971" w:rsidRDefault="005618B4" w:rsidP="005618B4">
      <w:pPr>
        <w:pStyle w:val="Text-Body"/>
        <w:numPr>
          <w:ilvl w:val="0"/>
          <w:numId w:val="31"/>
        </w:numPr>
      </w:pPr>
      <w:r w:rsidRPr="00CF4971">
        <w:t xml:space="preserve">enables Powercor to efficiently </w:t>
      </w:r>
      <w:r w:rsidR="00F6788C" w:rsidRPr="00CF4971">
        <w:t xml:space="preserve">meet the wider future planning needs of the surrounding distribution </w:t>
      </w:r>
      <w:r w:rsidR="001749B3" w:rsidRPr="00CF4971">
        <w:t xml:space="preserve">network </w:t>
      </w:r>
    </w:p>
    <w:p w:rsidR="00F7056E" w:rsidRPr="00CF4971" w:rsidRDefault="00D954FB" w:rsidP="0050089E">
      <w:pPr>
        <w:pStyle w:val="Text-Body"/>
      </w:pPr>
      <w:r w:rsidRPr="00CF4971">
        <w:t>The following sections outline the current process for approval of URD master plans along with the guiding principles for some of the key requirements.</w:t>
      </w:r>
      <w:r w:rsidR="00E83113" w:rsidRPr="00CF4971">
        <w:t xml:space="preserve"> </w:t>
      </w:r>
    </w:p>
    <w:p w:rsidR="00FF4CB0" w:rsidRPr="00CF4971" w:rsidRDefault="00FF4CB0" w:rsidP="0050089E">
      <w:pPr>
        <w:pStyle w:val="Text-Body"/>
      </w:pPr>
    </w:p>
    <w:p w:rsidR="00FF4CB0" w:rsidRPr="00CF4971" w:rsidRDefault="00FF4CB0" w:rsidP="00FF4CB0">
      <w:pPr>
        <w:pStyle w:val="Heading1"/>
        <w:numPr>
          <w:ilvl w:val="0"/>
          <w:numId w:val="12"/>
        </w:numPr>
      </w:pPr>
      <w:bookmarkStart w:id="2" w:name="_Toc516036486"/>
      <w:bookmarkStart w:id="3" w:name="_Toc42675196"/>
      <w:r w:rsidRPr="00CF4971">
        <w:t>Abbreviations and Acronyms</w:t>
      </w:r>
      <w:bookmarkEnd w:id="2"/>
      <w:bookmarkEnd w:id="3"/>
    </w:p>
    <w:p w:rsidR="00FF4CB0" w:rsidRPr="00CF4971" w:rsidRDefault="00FF4CB0" w:rsidP="00FF4CB0">
      <w:pPr>
        <w:pStyle w:val="BlockText"/>
        <w:spacing w:after="60"/>
        <w:jc w:val="both"/>
      </w:pPr>
      <w:r w:rsidRPr="00CF4971">
        <w:t>See Appendix A.</w:t>
      </w:r>
    </w:p>
    <w:p w:rsidR="00FF4CB0" w:rsidRPr="00CF4971" w:rsidRDefault="00FF4CB0" w:rsidP="0050089E">
      <w:pPr>
        <w:pStyle w:val="Text-Body"/>
      </w:pPr>
    </w:p>
    <w:p w:rsidR="00FF4CB0" w:rsidRPr="00CF4971" w:rsidRDefault="00FF4CB0" w:rsidP="00FF4CB0">
      <w:pPr>
        <w:pStyle w:val="Heading1"/>
        <w:numPr>
          <w:ilvl w:val="0"/>
          <w:numId w:val="12"/>
        </w:numPr>
      </w:pPr>
      <w:bookmarkStart w:id="4" w:name="_Toc516036487"/>
      <w:bookmarkStart w:id="5" w:name="_Toc42675197"/>
      <w:r w:rsidRPr="00CF4971">
        <w:t>References</w:t>
      </w:r>
      <w:bookmarkEnd w:id="4"/>
      <w:bookmarkEnd w:id="5"/>
    </w:p>
    <w:p w:rsidR="003374DC" w:rsidRPr="00CF4971" w:rsidRDefault="00FF4CB0" w:rsidP="0050089E">
      <w:pPr>
        <w:pStyle w:val="Text-Body"/>
      </w:pPr>
      <w:r w:rsidRPr="00CF4971">
        <w:t xml:space="preserve">All reference documents are available in the CitiPower and Powercor website (www.powercor.com.au). </w:t>
      </w:r>
    </w:p>
    <w:p w:rsidR="00FF4CB0" w:rsidRPr="00CF4971" w:rsidRDefault="00FF4CB0" w:rsidP="0050089E">
      <w:pPr>
        <w:pStyle w:val="Text-Body"/>
      </w:pPr>
      <w:r w:rsidRPr="00CF4971">
        <w:t>A summary of the core reference documents is in Appendix B.</w:t>
      </w:r>
      <w:r w:rsidRPr="00CF4971">
        <w:br/>
      </w:r>
    </w:p>
    <w:p w:rsidR="0050089E" w:rsidRPr="00CF4971" w:rsidRDefault="0050089E" w:rsidP="0050089E">
      <w:pPr>
        <w:pStyle w:val="Heading1"/>
      </w:pPr>
      <w:bookmarkStart w:id="6" w:name="_Toc42675198"/>
      <w:r w:rsidRPr="00CF4971">
        <w:t>Master</w:t>
      </w:r>
      <w:r w:rsidR="005707DE" w:rsidRPr="00CF4971">
        <w:t xml:space="preserve"> P</w:t>
      </w:r>
      <w:r w:rsidRPr="00CF4971">
        <w:t>lan Approval Process</w:t>
      </w:r>
      <w:bookmarkEnd w:id="6"/>
    </w:p>
    <w:p w:rsidR="005707DE" w:rsidRPr="00CF4971" w:rsidRDefault="005707DE" w:rsidP="00CB2E8C">
      <w:pPr>
        <w:pStyle w:val="Text-Body"/>
      </w:pPr>
      <w:r w:rsidRPr="00CF4971">
        <w:t xml:space="preserve">Powercor </w:t>
      </w:r>
      <w:r w:rsidR="00CB2E8C" w:rsidRPr="00CF4971">
        <w:t xml:space="preserve">requires </w:t>
      </w:r>
      <w:r w:rsidRPr="00CF4971">
        <w:t xml:space="preserve">final </w:t>
      </w:r>
      <w:r w:rsidR="00CB2E8C" w:rsidRPr="00CF4971">
        <w:t>approval rights of all URD master plans and associated stage scopes. The high level approv</w:t>
      </w:r>
      <w:r w:rsidR="00FF4CB0" w:rsidRPr="00CF4971">
        <w:t>al process is</w:t>
      </w:r>
      <w:r w:rsidR="00CB2E8C" w:rsidRPr="00CF4971">
        <w:t xml:space="preserve"> </w:t>
      </w:r>
      <w:r w:rsidRPr="00CF4971">
        <w:t>as follows</w:t>
      </w:r>
      <w:r w:rsidR="00CB2E8C" w:rsidRPr="00CF4971">
        <w:t>:</w:t>
      </w:r>
    </w:p>
    <w:p w:rsidR="0004474B" w:rsidRPr="00CF4971" w:rsidRDefault="00E92491" w:rsidP="001F55C6">
      <w:pPr>
        <w:pStyle w:val="Text-Body"/>
        <w:numPr>
          <w:ilvl w:val="0"/>
          <w:numId w:val="32"/>
        </w:numPr>
      </w:pPr>
      <w:r w:rsidRPr="00CF4971">
        <w:rPr>
          <w:u w:val="single"/>
        </w:rPr>
        <w:t>Initiat</w:t>
      </w:r>
      <w:r w:rsidR="00F6788C" w:rsidRPr="00CF4971">
        <w:rPr>
          <w:u w:val="single"/>
        </w:rPr>
        <w:t>e</w:t>
      </w:r>
      <w:r w:rsidR="0004474B" w:rsidRPr="00CF4971">
        <w:rPr>
          <w:u w:val="single"/>
        </w:rPr>
        <w:t xml:space="preserve"> preliminary meeting (optional)</w:t>
      </w:r>
      <w:r w:rsidRPr="00CF4971">
        <w:t xml:space="preserve">: </w:t>
      </w:r>
      <w:r w:rsidR="00E6224B" w:rsidRPr="00CF4971">
        <w:t xml:space="preserve">The </w:t>
      </w:r>
      <w:r w:rsidR="007C16E2" w:rsidRPr="00CF4971">
        <w:t xml:space="preserve">Developer </w:t>
      </w:r>
      <w:r w:rsidR="00E6224B" w:rsidRPr="00CF4971">
        <w:t>request</w:t>
      </w:r>
      <w:r w:rsidR="007C16E2" w:rsidRPr="00CF4971">
        <w:t>s</w:t>
      </w:r>
      <w:r w:rsidR="00E6224B" w:rsidRPr="00CF4971">
        <w:t xml:space="preserve"> a preliminary meeting with Powercor to discuss estate requirements</w:t>
      </w:r>
      <w:r w:rsidR="00BF3970" w:rsidRPr="00CF4971">
        <w:t>.  Note</w:t>
      </w:r>
      <w:r w:rsidR="00FD1239" w:rsidRPr="00CF4971">
        <w:t>,</w:t>
      </w:r>
      <w:r w:rsidR="00BF3970" w:rsidRPr="00CF4971">
        <w:t xml:space="preserve"> if a </w:t>
      </w:r>
      <w:r w:rsidR="006D387B" w:rsidRPr="00CF4971">
        <w:t xml:space="preserve">Developer </w:t>
      </w:r>
      <w:r w:rsidR="00BF3970" w:rsidRPr="00CF4971">
        <w:t>is seeking a minimum solar penetration requirement, they must opt for a preliminary meeting.</w:t>
      </w:r>
    </w:p>
    <w:p w:rsidR="00455219" w:rsidRPr="00CF4971" w:rsidRDefault="00E6224B" w:rsidP="001F55C6">
      <w:pPr>
        <w:pStyle w:val="Text-Body"/>
        <w:numPr>
          <w:ilvl w:val="0"/>
          <w:numId w:val="32"/>
        </w:numPr>
      </w:pPr>
      <w:r w:rsidRPr="00CF4971">
        <w:rPr>
          <w:u w:val="single"/>
        </w:rPr>
        <w:t>Initial proposal:</w:t>
      </w:r>
      <w:r w:rsidRPr="00CF4971">
        <w:t xml:space="preserve"> </w:t>
      </w:r>
      <w:r w:rsidR="00B13370" w:rsidRPr="00CF4971">
        <w:t xml:space="preserve">The </w:t>
      </w:r>
      <w:r w:rsidR="007C16E2" w:rsidRPr="00CF4971">
        <w:t xml:space="preserve">Developer </w:t>
      </w:r>
      <w:r w:rsidR="00F6788C" w:rsidRPr="00CF4971">
        <w:t xml:space="preserve">submits their proposed master plan and associated </w:t>
      </w:r>
      <w:r w:rsidR="005707DE" w:rsidRPr="00CF4971">
        <w:t>documentation</w:t>
      </w:r>
      <w:r w:rsidR="00B0029B" w:rsidRPr="00CF4971">
        <w:t xml:space="preserve"> </w:t>
      </w:r>
      <w:r w:rsidR="007C2690" w:rsidRPr="00CF4971">
        <w:t xml:space="preserve">(refer to 5.1 </w:t>
      </w:r>
      <w:r w:rsidR="007C16E2" w:rsidRPr="00CF4971">
        <w:t xml:space="preserve">General </w:t>
      </w:r>
      <w:r w:rsidR="007C2690" w:rsidRPr="00CF4971">
        <w:t>Arrangement and Documentation)</w:t>
      </w:r>
      <w:r w:rsidR="00291582" w:rsidRPr="00CF4971">
        <w:t xml:space="preserve"> </w:t>
      </w:r>
      <w:r w:rsidR="00CB2E8C" w:rsidRPr="00CF4971">
        <w:t xml:space="preserve">to </w:t>
      </w:r>
      <w:r w:rsidR="00F6788C" w:rsidRPr="00CF4971">
        <w:t>Powercor</w:t>
      </w:r>
      <w:r w:rsidR="005707DE" w:rsidRPr="00CF4971">
        <w:t>.</w:t>
      </w:r>
    </w:p>
    <w:p w:rsidR="00455219" w:rsidRPr="00CF4971" w:rsidRDefault="00455219" w:rsidP="001F55C6">
      <w:pPr>
        <w:pStyle w:val="Text-Body"/>
        <w:numPr>
          <w:ilvl w:val="0"/>
          <w:numId w:val="32"/>
        </w:numPr>
      </w:pPr>
      <w:r w:rsidRPr="00CF4971">
        <w:rPr>
          <w:u w:val="single"/>
        </w:rPr>
        <w:t>Review</w:t>
      </w:r>
      <w:r w:rsidR="00E92491" w:rsidRPr="00CF4971">
        <w:t>:</w:t>
      </w:r>
      <w:r w:rsidR="00F6788C" w:rsidRPr="00CF4971">
        <w:t xml:space="preserve"> </w:t>
      </w:r>
      <w:r w:rsidR="005707DE" w:rsidRPr="00CF4971">
        <w:t>Powercor review</w:t>
      </w:r>
      <w:r w:rsidR="00F6788C" w:rsidRPr="00CF4971">
        <w:t xml:space="preserve"> </w:t>
      </w:r>
      <w:r w:rsidR="005707DE" w:rsidRPr="00CF4971">
        <w:t xml:space="preserve">the master plan </w:t>
      </w:r>
      <w:r w:rsidR="00F6788C" w:rsidRPr="00CF4971">
        <w:t xml:space="preserve">for completeness and </w:t>
      </w:r>
      <w:r w:rsidR="005707DE" w:rsidRPr="00CF4971">
        <w:t xml:space="preserve">compliance </w:t>
      </w:r>
      <w:r w:rsidR="00F6788C" w:rsidRPr="00CF4971">
        <w:t xml:space="preserve">with Powercor </w:t>
      </w:r>
      <w:r w:rsidR="005707DE" w:rsidRPr="00CF4971">
        <w:t>s</w:t>
      </w:r>
      <w:r w:rsidR="00F6788C" w:rsidRPr="00CF4971">
        <w:t>tandards</w:t>
      </w:r>
      <w:r w:rsidR="00CB2E8C" w:rsidRPr="00CF4971">
        <w:t>.</w:t>
      </w:r>
      <w:r w:rsidR="00F6788C" w:rsidRPr="00CF4971">
        <w:t xml:space="preserve"> </w:t>
      </w:r>
      <w:r w:rsidR="00CB2E8C" w:rsidRPr="00CF4971">
        <w:t xml:space="preserve">If there are no queries or concerns then approval will be issued (Step </w:t>
      </w:r>
      <w:r w:rsidR="00E6224B" w:rsidRPr="00CF4971">
        <w:t>7</w:t>
      </w:r>
      <w:r w:rsidR="00CB2E8C" w:rsidRPr="00CF4971">
        <w:t>).</w:t>
      </w:r>
    </w:p>
    <w:p w:rsidR="00455219" w:rsidRPr="00CF4971" w:rsidRDefault="00455219" w:rsidP="001F55C6">
      <w:pPr>
        <w:pStyle w:val="Text-Body"/>
        <w:numPr>
          <w:ilvl w:val="0"/>
          <w:numId w:val="32"/>
        </w:numPr>
      </w:pPr>
      <w:r w:rsidRPr="00CF4971">
        <w:rPr>
          <w:u w:val="single"/>
        </w:rPr>
        <w:t>Respon</w:t>
      </w:r>
      <w:r w:rsidR="00F6788C" w:rsidRPr="00CF4971">
        <w:rPr>
          <w:u w:val="single"/>
        </w:rPr>
        <w:t>d</w:t>
      </w:r>
      <w:r w:rsidR="00E92491" w:rsidRPr="00CF4971">
        <w:t>:</w:t>
      </w:r>
      <w:r w:rsidR="00F6788C" w:rsidRPr="00CF4971">
        <w:t xml:space="preserve"> </w:t>
      </w:r>
      <w:r w:rsidR="005707DE" w:rsidRPr="00CF4971">
        <w:t xml:space="preserve">Powercor respond </w:t>
      </w:r>
      <w:r w:rsidR="00115641" w:rsidRPr="00CF4971">
        <w:t xml:space="preserve">identifying </w:t>
      </w:r>
      <w:r w:rsidR="005707DE" w:rsidRPr="00CF4971">
        <w:t xml:space="preserve">areas for clarification, </w:t>
      </w:r>
      <w:r w:rsidR="00C87A43" w:rsidRPr="00CF4971">
        <w:t>p</w:t>
      </w:r>
      <w:r w:rsidR="005707DE" w:rsidRPr="00CF4971">
        <w:t>erceived non-compliances and proposed alterations.</w:t>
      </w:r>
    </w:p>
    <w:p w:rsidR="00E92491" w:rsidRPr="00CF4971" w:rsidRDefault="00F6788C" w:rsidP="001F55C6">
      <w:pPr>
        <w:pStyle w:val="Text-Body"/>
        <w:numPr>
          <w:ilvl w:val="0"/>
          <w:numId w:val="32"/>
        </w:numPr>
      </w:pPr>
      <w:r w:rsidRPr="00CF4971">
        <w:rPr>
          <w:u w:val="single"/>
        </w:rPr>
        <w:t>Revise</w:t>
      </w:r>
      <w:r w:rsidR="001F55C6" w:rsidRPr="00CF4971">
        <w:rPr>
          <w:u w:val="single"/>
        </w:rPr>
        <w:t xml:space="preserve"> &amp; Resubmit</w:t>
      </w:r>
      <w:r w:rsidR="00E92491" w:rsidRPr="00CF4971">
        <w:t xml:space="preserve">: </w:t>
      </w:r>
      <w:r w:rsidRPr="00CF4971">
        <w:t xml:space="preserve">The </w:t>
      </w:r>
      <w:r w:rsidR="006D387B" w:rsidRPr="00CF4971">
        <w:t xml:space="preserve">Developer </w:t>
      </w:r>
      <w:r w:rsidRPr="00CF4971">
        <w:t>revise</w:t>
      </w:r>
      <w:r w:rsidR="005707DE" w:rsidRPr="00CF4971">
        <w:t>s</w:t>
      </w:r>
      <w:r w:rsidRPr="00CF4971">
        <w:t xml:space="preserve"> their proposed master plan and associated </w:t>
      </w:r>
      <w:r w:rsidR="005707DE" w:rsidRPr="00CF4971">
        <w:t xml:space="preserve">documentation to address </w:t>
      </w:r>
      <w:r w:rsidR="001F55C6" w:rsidRPr="00CF4971">
        <w:t xml:space="preserve">Powercor’s </w:t>
      </w:r>
      <w:r w:rsidR="005707DE" w:rsidRPr="00CF4971">
        <w:t>specific queries.</w:t>
      </w:r>
    </w:p>
    <w:p w:rsidR="00115641" w:rsidRPr="00CF4971" w:rsidRDefault="00F6788C" w:rsidP="00694AC5">
      <w:pPr>
        <w:pStyle w:val="Text-Body"/>
        <w:numPr>
          <w:ilvl w:val="0"/>
          <w:numId w:val="32"/>
        </w:numPr>
      </w:pPr>
      <w:r w:rsidRPr="00CF4971">
        <w:rPr>
          <w:u w:val="single"/>
        </w:rPr>
        <w:t>Re-</w:t>
      </w:r>
      <w:r w:rsidR="001F55C6" w:rsidRPr="00CF4971">
        <w:rPr>
          <w:u w:val="single"/>
        </w:rPr>
        <w:t>Review</w:t>
      </w:r>
      <w:r w:rsidRPr="00CF4971">
        <w:t xml:space="preserve">: </w:t>
      </w:r>
      <w:r w:rsidR="00CB2E8C" w:rsidRPr="00CF4971">
        <w:t xml:space="preserve">Powercor review the master plan for completeness and compliance with Powercor standards. </w:t>
      </w:r>
      <w:r w:rsidR="00115641" w:rsidRPr="00CF4971">
        <w:t>If further areas</w:t>
      </w:r>
      <w:r w:rsidR="00C73057" w:rsidRPr="00CF4971">
        <w:t xml:space="preserve"> and stages</w:t>
      </w:r>
      <w:r w:rsidR="00115641" w:rsidRPr="00CF4971">
        <w:t xml:space="preserve"> require clarification or alteration then a response will be re-issued as per Step </w:t>
      </w:r>
      <w:r w:rsidR="00F35944" w:rsidRPr="00CF4971">
        <w:t>4</w:t>
      </w:r>
      <w:r w:rsidR="00115641" w:rsidRPr="00CF4971">
        <w:t>.</w:t>
      </w:r>
      <w:r w:rsidR="00694AC5" w:rsidRPr="00CF4971">
        <w:t xml:space="preserve"> </w:t>
      </w:r>
    </w:p>
    <w:p w:rsidR="00694AC5" w:rsidRPr="00CF4971" w:rsidRDefault="00F6788C" w:rsidP="00694AC5">
      <w:pPr>
        <w:pStyle w:val="Text-Body"/>
        <w:numPr>
          <w:ilvl w:val="0"/>
          <w:numId w:val="32"/>
        </w:numPr>
      </w:pPr>
      <w:r w:rsidRPr="00CF4971">
        <w:rPr>
          <w:u w:val="single"/>
        </w:rPr>
        <w:t>Approve</w:t>
      </w:r>
      <w:r w:rsidR="00E92491" w:rsidRPr="00CF4971">
        <w:t>:</w:t>
      </w:r>
      <w:r w:rsidRPr="00CF4971">
        <w:t xml:space="preserve"> Once all </w:t>
      </w:r>
      <w:r w:rsidR="00115641" w:rsidRPr="00CF4971">
        <w:t xml:space="preserve">outstanding issues have been clarified, Powercor can issue approval of the master plan and the URD can </w:t>
      </w:r>
      <w:r w:rsidRPr="00CF4971">
        <w:t>progress for stage scoping</w:t>
      </w:r>
      <w:r w:rsidR="00E6224B" w:rsidRPr="00CF4971">
        <w:t>.</w:t>
      </w:r>
    </w:p>
    <w:p w:rsidR="00115641" w:rsidRPr="00CF4971" w:rsidRDefault="00E6224B" w:rsidP="003F00AE">
      <w:pPr>
        <w:spacing w:before="0" w:after="0" w:line="240" w:lineRule="auto"/>
        <w:jc w:val="both"/>
      </w:pPr>
      <w:r w:rsidRPr="00CF4971">
        <w:lastRenderedPageBreak/>
        <w:t xml:space="preserve">For further detail, please refer to the </w:t>
      </w:r>
      <w:r w:rsidR="00EC17AE" w:rsidRPr="00CF4971">
        <w:t>Master</w:t>
      </w:r>
      <w:r w:rsidRPr="00CF4971">
        <w:t xml:space="preserve"> </w:t>
      </w:r>
      <w:r w:rsidR="00EC17AE" w:rsidRPr="00CF4971">
        <w:t xml:space="preserve">Plan </w:t>
      </w:r>
      <w:r w:rsidRPr="00CF4971">
        <w:t>Process – Guide for Customers and Contractors documentation</w:t>
      </w:r>
      <w:r w:rsidR="007A1BB2" w:rsidRPr="00CF4971">
        <w:t xml:space="preserve"> located on the Powercor website (</w:t>
      </w:r>
      <w:hyperlink r:id="rId13" w:history="1">
        <w:r w:rsidR="007A1BB2" w:rsidRPr="00CF4971">
          <w:rPr>
            <w:rStyle w:val="Hyperlink"/>
          </w:rPr>
          <w:t>www.powercor.com.au</w:t>
        </w:r>
      </w:hyperlink>
      <w:r w:rsidR="007A1BB2" w:rsidRPr="00CF4971">
        <w:t>)</w:t>
      </w:r>
      <w:r w:rsidRPr="00CF4971">
        <w:t>.</w:t>
      </w:r>
    </w:p>
    <w:p w:rsidR="00881DA0" w:rsidRPr="00CF4971" w:rsidRDefault="00881DA0" w:rsidP="003F00AE">
      <w:pPr>
        <w:spacing w:before="0" w:after="0" w:line="240" w:lineRule="auto"/>
        <w:jc w:val="both"/>
        <w:rPr>
          <w:b/>
          <w:bCs/>
          <w:color w:val="1E398D"/>
          <w:spacing w:val="15"/>
          <w:sz w:val="32"/>
          <w:szCs w:val="22"/>
        </w:rPr>
      </w:pPr>
    </w:p>
    <w:p w:rsidR="0050089E" w:rsidRPr="00CF4971" w:rsidRDefault="007C3F18" w:rsidP="0050089E">
      <w:pPr>
        <w:pStyle w:val="Heading1"/>
      </w:pPr>
      <w:bookmarkStart w:id="7" w:name="_Toc42675199"/>
      <w:r w:rsidRPr="00CF4971">
        <w:t>Master P</w:t>
      </w:r>
      <w:r w:rsidR="005707DE" w:rsidRPr="00CF4971">
        <w:t>lan</w:t>
      </w:r>
      <w:r w:rsidR="0050089E" w:rsidRPr="00CF4971">
        <w:t xml:space="preserve"> Principles</w:t>
      </w:r>
      <w:bookmarkEnd w:id="7"/>
    </w:p>
    <w:p w:rsidR="0050089E" w:rsidRPr="00CF4971" w:rsidRDefault="00BE249D" w:rsidP="0050089E">
      <w:pPr>
        <w:pStyle w:val="Heading2"/>
      </w:pPr>
      <w:bookmarkStart w:id="8" w:name="_Toc42675200"/>
      <w:r w:rsidRPr="00CF4971">
        <w:t>General Arrangement and</w:t>
      </w:r>
      <w:r w:rsidR="0050089E" w:rsidRPr="00CF4971">
        <w:t xml:space="preserve"> Documentation</w:t>
      </w:r>
      <w:bookmarkEnd w:id="8"/>
    </w:p>
    <w:p w:rsidR="00E941A1" w:rsidRPr="00CF4971" w:rsidRDefault="00A478A1" w:rsidP="004E3D54">
      <w:pPr>
        <w:pStyle w:val="Text-Body"/>
      </w:pPr>
      <w:r w:rsidRPr="00CF4971">
        <w:t>The quality of i</w:t>
      </w:r>
      <w:r w:rsidR="002561DC" w:rsidRPr="00CF4971">
        <w:t xml:space="preserve">nformation provided to </w:t>
      </w:r>
      <w:r w:rsidRPr="00CF4971">
        <w:t>Power</w:t>
      </w:r>
      <w:r w:rsidR="00975C28" w:rsidRPr="00CF4971">
        <w:t xml:space="preserve">cor </w:t>
      </w:r>
      <w:r w:rsidR="00E941A1" w:rsidRPr="00CF4971">
        <w:t xml:space="preserve">is an essential part of </w:t>
      </w:r>
      <w:r w:rsidR="0056256F" w:rsidRPr="00CF4971">
        <w:t>providing</w:t>
      </w:r>
      <w:r w:rsidR="00E941A1" w:rsidRPr="00CF4971">
        <w:t xml:space="preserve"> timely approval of a proposed master planning arrangement. Lack of clarity or missing information will cause delays as clarifications are requested. Powercor</w:t>
      </w:r>
      <w:r w:rsidR="00BF3970" w:rsidRPr="00CF4971">
        <w:t xml:space="preserve"> require the following:</w:t>
      </w:r>
      <w:r w:rsidR="00E941A1" w:rsidRPr="00CF4971">
        <w:t xml:space="preserve"> </w:t>
      </w:r>
    </w:p>
    <w:p w:rsidR="00A478A1" w:rsidRPr="00CF4971" w:rsidRDefault="00A478A1" w:rsidP="00E941A1">
      <w:pPr>
        <w:pStyle w:val="Text-Body"/>
        <w:numPr>
          <w:ilvl w:val="0"/>
          <w:numId w:val="37"/>
        </w:numPr>
      </w:pPr>
      <w:r w:rsidRPr="00CF4971">
        <w:rPr>
          <w:u w:val="single"/>
        </w:rPr>
        <w:t>Format</w:t>
      </w:r>
      <w:r w:rsidRPr="00CF4971">
        <w:t xml:space="preserve">: All </w:t>
      </w:r>
      <w:r w:rsidR="000216D4" w:rsidRPr="00CF4971">
        <w:t>drawings must be submitted in CAD format (e.g. DWG format).  All other documen</w:t>
      </w:r>
      <w:r w:rsidRPr="00CF4971">
        <w:t xml:space="preserve">ts shall be submitted in digital </w:t>
      </w:r>
      <w:r w:rsidR="002561DC" w:rsidRPr="00CF4971">
        <w:t>PDF</w:t>
      </w:r>
      <w:r w:rsidRPr="00CF4971">
        <w:t xml:space="preserve"> format as a minimum, with any additional information in PDF </w:t>
      </w:r>
      <w:r w:rsidR="00E941A1" w:rsidRPr="00CF4971">
        <w:t>format with a second version in the required native format.</w:t>
      </w:r>
    </w:p>
    <w:p w:rsidR="005F2E3D" w:rsidRPr="00CF4971" w:rsidRDefault="00975C28" w:rsidP="005F2E3D">
      <w:pPr>
        <w:pStyle w:val="Text-Body"/>
        <w:numPr>
          <w:ilvl w:val="0"/>
          <w:numId w:val="36"/>
        </w:numPr>
      </w:pPr>
      <w:r w:rsidRPr="00CF4971">
        <w:rPr>
          <w:u w:val="single"/>
        </w:rPr>
        <w:t xml:space="preserve">General </w:t>
      </w:r>
      <w:r w:rsidR="005F2E3D" w:rsidRPr="00CF4971">
        <w:rPr>
          <w:u w:val="single"/>
        </w:rPr>
        <w:t>arrangement</w:t>
      </w:r>
      <w:r w:rsidRPr="00CF4971">
        <w:t xml:space="preserve">: Drawings and supporting information showing the general arrangement </w:t>
      </w:r>
      <w:r w:rsidR="00D31FA5" w:rsidRPr="00CF4971">
        <w:t xml:space="preserve">of the URD </w:t>
      </w:r>
      <w:r w:rsidRPr="00CF4971">
        <w:t>must show the following</w:t>
      </w:r>
      <w:r w:rsidR="005F2E3D" w:rsidRPr="00CF4971">
        <w:t>:</w:t>
      </w:r>
    </w:p>
    <w:p w:rsidR="005F2E3D" w:rsidRPr="00CF4971" w:rsidRDefault="005F2E3D" w:rsidP="005F2E3D">
      <w:pPr>
        <w:pStyle w:val="Text-Body"/>
        <w:numPr>
          <w:ilvl w:val="1"/>
          <w:numId w:val="36"/>
        </w:numPr>
      </w:pPr>
      <w:r w:rsidRPr="00CF4971">
        <w:rPr>
          <w:u w:val="single"/>
        </w:rPr>
        <w:t>Ultimate Development</w:t>
      </w:r>
      <w:r w:rsidRPr="00CF4971">
        <w:t>: The final state of the URD estate</w:t>
      </w:r>
      <w:r w:rsidR="00D31FA5" w:rsidRPr="00CF4971">
        <w:t xml:space="preserve"> with lots, roadways</w:t>
      </w:r>
      <w:r w:rsidR="00D85411" w:rsidRPr="00CF4971">
        <w:t xml:space="preserve"> (including bridges, overpasses, etc.), </w:t>
      </w:r>
      <w:r w:rsidR="00D31FA5" w:rsidRPr="00CF4971">
        <w:t>community areas</w:t>
      </w:r>
      <w:r w:rsidR="00D85411" w:rsidRPr="00CF4971">
        <w:t xml:space="preserve">, display </w:t>
      </w:r>
      <w:r w:rsidR="00184310" w:rsidRPr="00CF4971">
        <w:t>villages</w:t>
      </w:r>
      <w:r w:rsidR="00D31FA5" w:rsidRPr="00CF4971">
        <w:t xml:space="preserve"> and any other relevant information. S</w:t>
      </w:r>
      <w:r w:rsidR="00E941A1" w:rsidRPr="00CF4971">
        <w:t xml:space="preserve">tages </w:t>
      </w:r>
      <w:r w:rsidR="00D31FA5" w:rsidRPr="00CF4971">
        <w:t xml:space="preserve">must be </w:t>
      </w:r>
      <w:r w:rsidR="00E941A1" w:rsidRPr="00CF4971">
        <w:t>marked clearly</w:t>
      </w:r>
      <w:r w:rsidR="00D31FA5" w:rsidRPr="00CF4971">
        <w:t>.</w:t>
      </w:r>
      <w:r w:rsidR="00673311" w:rsidRPr="00CF4971">
        <w:t xml:space="preserve"> Refer to Appendix C.</w:t>
      </w:r>
    </w:p>
    <w:p w:rsidR="00E941A1" w:rsidRPr="00CF4971" w:rsidRDefault="005F2E3D" w:rsidP="00E941A1">
      <w:pPr>
        <w:pStyle w:val="Text-Body"/>
        <w:numPr>
          <w:ilvl w:val="1"/>
          <w:numId w:val="36"/>
        </w:numPr>
      </w:pPr>
      <w:r w:rsidRPr="00CF4971">
        <w:rPr>
          <w:u w:val="single"/>
        </w:rPr>
        <w:t>Development Order</w:t>
      </w:r>
      <w:r w:rsidRPr="00CF4971">
        <w:t>: How the pro</w:t>
      </w:r>
      <w:r w:rsidR="00E941A1" w:rsidRPr="00CF4971">
        <w:t>posed development will be staged</w:t>
      </w:r>
      <w:r w:rsidRPr="00CF4971">
        <w:t xml:space="preserve"> with </w:t>
      </w:r>
      <w:r w:rsidR="00E941A1" w:rsidRPr="00CF4971">
        <w:t xml:space="preserve">supplementary tabulated information on the </w:t>
      </w:r>
      <w:r w:rsidRPr="00CF4971">
        <w:t>development timeframe for all</w:t>
      </w:r>
      <w:r w:rsidR="00673311" w:rsidRPr="00CF4971">
        <w:t xml:space="preserve"> stages </w:t>
      </w:r>
      <w:r w:rsidR="00E941A1" w:rsidRPr="00CF4971">
        <w:t xml:space="preserve">from commencement </w:t>
      </w:r>
      <w:r w:rsidRPr="00CF4971">
        <w:t>to the ultimate</w:t>
      </w:r>
      <w:r w:rsidR="00673311" w:rsidRPr="00CF4971">
        <w:t xml:space="preserve"> completed URD. Refer to Appendix C.</w:t>
      </w:r>
    </w:p>
    <w:p w:rsidR="00D31FA5" w:rsidRPr="00CF4971" w:rsidRDefault="00D31FA5" w:rsidP="005F2E3D">
      <w:pPr>
        <w:pStyle w:val="Text-Body"/>
        <w:numPr>
          <w:ilvl w:val="0"/>
          <w:numId w:val="36"/>
        </w:numPr>
      </w:pPr>
      <w:r w:rsidRPr="00CF4971">
        <w:rPr>
          <w:u w:val="single"/>
        </w:rPr>
        <w:t>Civil Drawings</w:t>
      </w:r>
      <w:r w:rsidRPr="00CF4971">
        <w:t xml:space="preserve">: Engineering drawings showing all in ground assets </w:t>
      </w:r>
      <w:r w:rsidR="00A81751" w:rsidRPr="00CF4971">
        <w:t xml:space="preserve">in areas where the Developer has specifically identified </w:t>
      </w:r>
      <w:r w:rsidRPr="00CF4971">
        <w:t>t</w:t>
      </w:r>
      <w:r w:rsidR="00A81751" w:rsidRPr="00CF4971">
        <w:t>o</w:t>
      </w:r>
      <w:r w:rsidRPr="00CF4971">
        <w:t xml:space="preserve"> have the potential to impact the electrical assets.</w:t>
      </w:r>
      <w:r w:rsidR="007A1708" w:rsidRPr="00CF4971">
        <w:t xml:space="preserve"> </w:t>
      </w:r>
    </w:p>
    <w:p w:rsidR="00D31FA5" w:rsidRPr="00CF4971" w:rsidRDefault="00D31FA5" w:rsidP="005F2E3D">
      <w:pPr>
        <w:pStyle w:val="Text-Body"/>
        <w:numPr>
          <w:ilvl w:val="0"/>
          <w:numId w:val="36"/>
        </w:numPr>
      </w:pPr>
      <w:r w:rsidRPr="00CF4971">
        <w:rPr>
          <w:u w:val="single"/>
        </w:rPr>
        <w:t>Electrical Drawings</w:t>
      </w:r>
      <w:r w:rsidRPr="00CF4971">
        <w:t xml:space="preserve">: Engineering drawings showing connectivity of the proposed </w:t>
      </w:r>
      <w:r w:rsidR="00673311" w:rsidRPr="00CF4971">
        <w:t>High Voltage (</w:t>
      </w:r>
      <w:r w:rsidRPr="00CF4971">
        <w:t>HV</w:t>
      </w:r>
      <w:r w:rsidR="00673311" w:rsidRPr="00CF4971">
        <w:t>)</w:t>
      </w:r>
      <w:r w:rsidRPr="00CF4971">
        <w:t xml:space="preserve"> network in a single line format, clearly showing any staging requirements. Engineering drawings showing the HV network and substations physically within the URD</w:t>
      </w:r>
      <w:r w:rsidR="00DA4FBE" w:rsidRPr="00CF4971">
        <w:t>.</w:t>
      </w:r>
      <w:r w:rsidRPr="00CF4971">
        <w:t xml:space="preserve"> </w:t>
      </w:r>
    </w:p>
    <w:p w:rsidR="00D31FA5" w:rsidRPr="00CF4971" w:rsidRDefault="00D31FA5" w:rsidP="005F2E3D">
      <w:pPr>
        <w:pStyle w:val="Text-Body"/>
        <w:numPr>
          <w:ilvl w:val="0"/>
          <w:numId w:val="36"/>
        </w:numPr>
      </w:pPr>
      <w:r w:rsidRPr="00CF4971">
        <w:rPr>
          <w:u w:val="single"/>
        </w:rPr>
        <w:t>Electrical Asset Detail</w:t>
      </w:r>
      <w:r w:rsidRPr="00CF4971">
        <w:t xml:space="preserve">: Tabulated data showing </w:t>
      </w:r>
      <w:r w:rsidR="00673311" w:rsidRPr="00CF4971">
        <w:t xml:space="preserve">kiosk </w:t>
      </w:r>
      <w:r w:rsidRPr="00CF4971">
        <w:t>substation</w:t>
      </w:r>
      <w:r w:rsidR="00673311" w:rsidRPr="00CF4971">
        <w:t xml:space="preserve">s, customer numbers, low voltage (LV) circuit lengths, </w:t>
      </w:r>
      <w:r w:rsidRPr="00CF4971">
        <w:t>cable sizing</w:t>
      </w:r>
      <w:r w:rsidR="00673311" w:rsidRPr="00CF4971">
        <w:t>, voltage drops</w:t>
      </w:r>
      <w:r w:rsidRPr="00CF4971">
        <w:t xml:space="preserve"> and loading information in addition to identifying the lots supplied by each </w:t>
      </w:r>
      <w:r w:rsidR="00673311" w:rsidRPr="00CF4971">
        <w:t xml:space="preserve">LV circuits and </w:t>
      </w:r>
      <w:r w:rsidRPr="00CF4971">
        <w:t xml:space="preserve">substation. </w:t>
      </w:r>
    </w:p>
    <w:p w:rsidR="00A478A1" w:rsidRPr="00CF4971" w:rsidRDefault="00A478A1" w:rsidP="004E3D54">
      <w:pPr>
        <w:pStyle w:val="Text-Body"/>
        <w:numPr>
          <w:ilvl w:val="0"/>
          <w:numId w:val="36"/>
        </w:numPr>
      </w:pPr>
      <w:r w:rsidRPr="00CF4971">
        <w:rPr>
          <w:u w:val="single"/>
        </w:rPr>
        <w:t>Powercor Assets</w:t>
      </w:r>
      <w:r w:rsidRPr="00CF4971">
        <w:t xml:space="preserve">: </w:t>
      </w:r>
      <w:r w:rsidR="00D31FA5" w:rsidRPr="00CF4971">
        <w:t xml:space="preserve">Clearly highlighting </w:t>
      </w:r>
      <w:r w:rsidRPr="00CF4971">
        <w:t xml:space="preserve">any </w:t>
      </w:r>
      <w:r w:rsidR="00D31FA5" w:rsidRPr="00CF4971">
        <w:t xml:space="preserve">expected </w:t>
      </w:r>
      <w:r w:rsidRPr="00CF4971">
        <w:t>interaction</w:t>
      </w:r>
      <w:r w:rsidR="007A1708" w:rsidRPr="00CF4971">
        <w:t xml:space="preserve"> (i</w:t>
      </w:r>
      <w:r w:rsidR="00B37519" w:rsidRPr="00CF4971">
        <w:t>.</w:t>
      </w:r>
      <w:r w:rsidR="007A1708" w:rsidRPr="00CF4971">
        <w:t>e</w:t>
      </w:r>
      <w:r w:rsidR="003F00AE" w:rsidRPr="00CF4971">
        <w:t>.</w:t>
      </w:r>
      <w:r w:rsidR="007A1708" w:rsidRPr="00CF4971">
        <w:t xml:space="preserve"> tie in works) </w:t>
      </w:r>
      <w:r w:rsidRPr="00CF4971">
        <w:t>with existing Powercor assets</w:t>
      </w:r>
      <w:r w:rsidR="00D31FA5" w:rsidRPr="00CF4971">
        <w:t xml:space="preserve"> either above or below ground.</w:t>
      </w:r>
    </w:p>
    <w:p w:rsidR="00121639" w:rsidRPr="00CF4971" w:rsidRDefault="00121639" w:rsidP="00121639">
      <w:pPr>
        <w:pStyle w:val="Heading2"/>
      </w:pPr>
      <w:bookmarkStart w:id="9" w:name="_Toc42675201"/>
      <w:r w:rsidRPr="00CF4971">
        <w:t>Powercor Standards</w:t>
      </w:r>
      <w:r w:rsidR="007C3F18" w:rsidRPr="00CF4971">
        <w:t xml:space="preserve"> and</w:t>
      </w:r>
      <w:r w:rsidR="00107ABC" w:rsidRPr="00CF4971">
        <w:t xml:space="preserve"> Information</w:t>
      </w:r>
      <w:bookmarkEnd w:id="9"/>
    </w:p>
    <w:p w:rsidR="00107ABC" w:rsidRPr="00CF4971" w:rsidRDefault="00121639" w:rsidP="00C87A43">
      <w:pPr>
        <w:pStyle w:val="Text-Body"/>
      </w:pPr>
      <w:r w:rsidRPr="00CF4971">
        <w:t xml:space="preserve">A number of </w:t>
      </w:r>
      <w:r w:rsidR="00C87A43" w:rsidRPr="00CF4971">
        <w:t xml:space="preserve">Powercor </w:t>
      </w:r>
      <w:r w:rsidRPr="00CF4971">
        <w:t xml:space="preserve">standards </w:t>
      </w:r>
      <w:r w:rsidR="00C87A43" w:rsidRPr="00CF4971">
        <w:t xml:space="preserve">currently </w:t>
      </w:r>
      <w:r w:rsidRPr="00CF4971">
        <w:t>exist</w:t>
      </w:r>
      <w:r w:rsidR="00115641" w:rsidRPr="00CF4971">
        <w:t xml:space="preserve"> covering all aspects of electricity supply to a URD estate. </w:t>
      </w:r>
      <w:r w:rsidR="00D31FA5" w:rsidRPr="00CF4971">
        <w:t xml:space="preserve">All </w:t>
      </w:r>
      <w:r w:rsidR="00C7720B" w:rsidRPr="00CF4971">
        <w:t xml:space="preserve">of </w:t>
      </w:r>
      <w:r w:rsidR="00D31FA5" w:rsidRPr="00CF4971">
        <w:t xml:space="preserve">these </w:t>
      </w:r>
      <w:r w:rsidR="00C7720B" w:rsidRPr="00CF4971">
        <w:t xml:space="preserve">standards and </w:t>
      </w:r>
      <w:r w:rsidR="00D31FA5" w:rsidRPr="00CF4971">
        <w:t xml:space="preserve">requirements can </w:t>
      </w:r>
      <w:r w:rsidR="00C7720B" w:rsidRPr="00CF4971">
        <w:t xml:space="preserve">be </w:t>
      </w:r>
      <w:r w:rsidR="00D31FA5" w:rsidRPr="00CF4971">
        <w:t xml:space="preserve">found </w:t>
      </w:r>
      <w:r w:rsidR="00C7720B" w:rsidRPr="00CF4971">
        <w:t xml:space="preserve">via the </w:t>
      </w:r>
      <w:r w:rsidR="00D31FA5" w:rsidRPr="00CF4971">
        <w:t xml:space="preserve">Powercor </w:t>
      </w:r>
      <w:r w:rsidR="00C7720B" w:rsidRPr="00CF4971">
        <w:t xml:space="preserve">Contractors Portal. Access is for registered users </w:t>
      </w:r>
      <w:r w:rsidR="00C7720B" w:rsidRPr="00CF4971">
        <w:rPr>
          <w:rFonts w:cs="Arial"/>
        </w:rPr>
        <w:t>only, and registration can be requested via the Technical Standards and Work practice section of our website</w:t>
      </w:r>
      <w:r w:rsidR="00D31FA5" w:rsidRPr="00CF4971">
        <w:rPr>
          <w:rFonts w:cs="Arial"/>
        </w:rPr>
        <w:t>.</w:t>
      </w:r>
      <w:r w:rsidR="00C7720B" w:rsidRPr="00CF4971">
        <w:rPr>
          <w:rFonts w:cs="Arial"/>
        </w:rPr>
        <w:t xml:space="preserve"> </w:t>
      </w:r>
      <w:r w:rsidR="00FF4CB0" w:rsidRPr="00CF4971">
        <w:t>The guideline will not be intended as a replacement for these standards, but will provide high level detail and principles. URD Matrix is for quick reference for Developers to the relevant information contained within the standards. Refer to Appendix B.</w:t>
      </w:r>
    </w:p>
    <w:p w:rsidR="00B36D06" w:rsidRPr="00CF4971" w:rsidRDefault="00B36D06" w:rsidP="00C87A43">
      <w:pPr>
        <w:pStyle w:val="Text-Body"/>
      </w:pPr>
      <w:r w:rsidRPr="00CF4971">
        <w:t>Access to a version of Powercor’s geographic information systems (GIS) will b</w:t>
      </w:r>
      <w:r w:rsidR="007A1BB2" w:rsidRPr="00CF4971">
        <w:t xml:space="preserve">e via an external portal to </w:t>
      </w:r>
      <w:proofErr w:type="spellStart"/>
      <w:r w:rsidR="007A1BB2" w:rsidRPr="00CF4971">
        <w:t>Map</w:t>
      </w:r>
      <w:r w:rsidRPr="00CF4971">
        <w:t>Insights</w:t>
      </w:r>
      <w:proofErr w:type="spellEnd"/>
      <w:r w:rsidRPr="00CF4971">
        <w:t xml:space="preserve">.  This </w:t>
      </w:r>
      <w:r w:rsidR="004F3FD3" w:rsidRPr="00CF4971">
        <w:t xml:space="preserve">will give the </w:t>
      </w:r>
      <w:r w:rsidR="006D387B" w:rsidRPr="00CF4971">
        <w:t xml:space="preserve">Developer </w:t>
      </w:r>
      <w:r w:rsidR="004F3FD3" w:rsidRPr="00CF4971">
        <w:t>access to Powercor’s HV and LV network data, which is solely to be used for the development of the proposed master plans.</w:t>
      </w:r>
    </w:p>
    <w:p w:rsidR="007A1BB2" w:rsidRPr="00CF4971" w:rsidRDefault="007A1BB2" w:rsidP="00C87A43">
      <w:pPr>
        <w:pStyle w:val="Text-Body"/>
      </w:pPr>
    </w:p>
    <w:p w:rsidR="00121639" w:rsidRPr="00CF4971" w:rsidRDefault="00121639" w:rsidP="00121639">
      <w:pPr>
        <w:pStyle w:val="Heading2"/>
      </w:pPr>
      <w:bookmarkStart w:id="10" w:name="_Toc42675202"/>
      <w:r w:rsidRPr="00CF4971">
        <w:lastRenderedPageBreak/>
        <w:t>Third Party Requirements</w:t>
      </w:r>
      <w:bookmarkEnd w:id="10"/>
    </w:p>
    <w:p w:rsidR="00B13370" w:rsidRPr="00CF4971" w:rsidRDefault="00E550CA" w:rsidP="00121639">
      <w:pPr>
        <w:pStyle w:val="Text-Body"/>
      </w:pPr>
      <w:r w:rsidRPr="00CF4971">
        <w:t xml:space="preserve">It is the Developers responsibility to ensure the </w:t>
      </w:r>
      <w:r w:rsidR="005707DE" w:rsidRPr="00CF4971">
        <w:t>master plan</w:t>
      </w:r>
      <w:r w:rsidR="00107ABC" w:rsidRPr="00CF4971">
        <w:t xml:space="preserve">s comply </w:t>
      </w:r>
      <w:r w:rsidRPr="00CF4971">
        <w:t xml:space="preserve">with </w:t>
      </w:r>
      <w:r w:rsidR="00DA6064" w:rsidRPr="00CF4971">
        <w:t xml:space="preserve">any </w:t>
      </w:r>
      <w:r w:rsidR="00115641" w:rsidRPr="00CF4971">
        <w:t xml:space="preserve">relevant </w:t>
      </w:r>
      <w:r w:rsidR="00B13370" w:rsidRPr="00CF4971">
        <w:t xml:space="preserve">third party </w:t>
      </w:r>
      <w:r w:rsidRPr="00CF4971">
        <w:t xml:space="preserve">requirements </w:t>
      </w:r>
      <w:r w:rsidR="00B13370" w:rsidRPr="00CF4971">
        <w:t xml:space="preserve">that may be </w:t>
      </w:r>
      <w:r w:rsidRPr="00CF4971">
        <w:t xml:space="preserve">applicable. </w:t>
      </w:r>
      <w:r w:rsidR="00B13370" w:rsidRPr="00CF4971">
        <w:t>These include, but are not limited to</w:t>
      </w:r>
      <w:r w:rsidR="00344D43" w:rsidRPr="00CF4971">
        <w:t>:</w:t>
      </w:r>
      <w:r w:rsidR="00B13370" w:rsidRPr="00CF4971">
        <w:t xml:space="preserve"> </w:t>
      </w:r>
    </w:p>
    <w:p w:rsidR="00107ABC" w:rsidRPr="00CF4971" w:rsidRDefault="006D387B" w:rsidP="006D387B">
      <w:pPr>
        <w:pStyle w:val="Text-Body"/>
        <w:numPr>
          <w:ilvl w:val="0"/>
          <w:numId w:val="30"/>
        </w:numPr>
      </w:pPr>
      <w:r w:rsidRPr="00CF4971">
        <w:t>Precinct</w:t>
      </w:r>
      <w:r w:rsidR="00F7056E" w:rsidRPr="00CF4971">
        <w:t xml:space="preserve"> </w:t>
      </w:r>
      <w:r w:rsidR="00B13370" w:rsidRPr="00CF4971">
        <w:t>Structure Plan</w:t>
      </w:r>
      <w:r w:rsidR="00DA6064" w:rsidRPr="00CF4971">
        <w:t>s</w:t>
      </w:r>
      <w:r w:rsidR="00B13370" w:rsidRPr="00CF4971">
        <w:t xml:space="preserve"> for the area</w:t>
      </w:r>
    </w:p>
    <w:p w:rsidR="00DA6064" w:rsidRPr="00CF4971" w:rsidRDefault="00DA6064" w:rsidP="00B13370">
      <w:pPr>
        <w:pStyle w:val="Text-Body"/>
        <w:numPr>
          <w:ilvl w:val="0"/>
          <w:numId w:val="30"/>
        </w:numPr>
      </w:pPr>
      <w:r w:rsidRPr="00CF4971">
        <w:t>Council requirements</w:t>
      </w:r>
    </w:p>
    <w:p w:rsidR="00DA6064" w:rsidRPr="00CF4971" w:rsidRDefault="00DA6064" w:rsidP="00B13370">
      <w:pPr>
        <w:pStyle w:val="Text-Body"/>
        <w:numPr>
          <w:ilvl w:val="0"/>
          <w:numId w:val="30"/>
        </w:numPr>
      </w:pPr>
      <w:r w:rsidRPr="00CF4971">
        <w:t>Cultural heritage requirements</w:t>
      </w:r>
    </w:p>
    <w:p w:rsidR="00DA6064" w:rsidRPr="00CF4971" w:rsidRDefault="00DA6064" w:rsidP="00B13370">
      <w:pPr>
        <w:pStyle w:val="Text-Body"/>
        <w:numPr>
          <w:ilvl w:val="0"/>
          <w:numId w:val="30"/>
        </w:numPr>
      </w:pPr>
      <w:r w:rsidRPr="00CF4971">
        <w:t xml:space="preserve">VicRoads </w:t>
      </w:r>
      <w:r w:rsidR="003432A7" w:rsidRPr="00CF4971">
        <w:t xml:space="preserve">&amp; VicTrack </w:t>
      </w:r>
      <w:r w:rsidRPr="00CF4971">
        <w:t>requirements</w:t>
      </w:r>
    </w:p>
    <w:p w:rsidR="00DA6064" w:rsidRPr="00CF4971" w:rsidRDefault="00DA6064" w:rsidP="00B13370">
      <w:pPr>
        <w:pStyle w:val="Text-Body"/>
        <w:numPr>
          <w:ilvl w:val="0"/>
          <w:numId w:val="30"/>
        </w:numPr>
      </w:pPr>
      <w:r w:rsidRPr="00CF4971">
        <w:t xml:space="preserve">Environmental assessment requirements </w:t>
      </w:r>
      <w:r w:rsidR="00673311" w:rsidRPr="00CF4971">
        <w:br/>
      </w:r>
    </w:p>
    <w:p w:rsidR="0050089E" w:rsidRPr="00CF4971" w:rsidRDefault="0050089E" w:rsidP="0050089E">
      <w:pPr>
        <w:pStyle w:val="Heading2"/>
      </w:pPr>
      <w:bookmarkStart w:id="11" w:name="_Toc42675203"/>
      <w:r w:rsidRPr="00CF4971">
        <w:t>High Voltage Network</w:t>
      </w:r>
      <w:r w:rsidR="002561DC" w:rsidRPr="00CF4971">
        <w:t xml:space="preserve"> Arrangement</w:t>
      </w:r>
      <w:bookmarkEnd w:id="11"/>
    </w:p>
    <w:p w:rsidR="00121639" w:rsidRPr="00CF4971" w:rsidRDefault="004E3D54" w:rsidP="00277D6B">
      <w:pPr>
        <w:pStyle w:val="Text-Body"/>
      </w:pPr>
      <w:r w:rsidRPr="00CF4971">
        <w:t>The guiding principles for arrangement of the high voltage network in and around an estate are as follows</w:t>
      </w:r>
    </w:p>
    <w:p w:rsidR="00121639" w:rsidRPr="00CF4971" w:rsidRDefault="00121639" w:rsidP="00277D6B">
      <w:pPr>
        <w:pStyle w:val="Text-Body"/>
        <w:numPr>
          <w:ilvl w:val="0"/>
          <w:numId w:val="33"/>
        </w:numPr>
      </w:pPr>
      <w:r w:rsidRPr="00CF4971">
        <w:rPr>
          <w:u w:val="single"/>
        </w:rPr>
        <w:t>General arrangement</w:t>
      </w:r>
      <w:r w:rsidR="004E3D54" w:rsidRPr="00CF4971">
        <w:t>:</w:t>
      </w:r>
      <w:r w:rsidR="00277D6B" w:rsidRPr="00CF4971">
        <w:t xml:space="preserve"> All </w:t>
      </w:r>
      <w:r w:rsidR="00115641" w:rsidRPr="00CF4971">
        <w:t>u</w:t>
      </w:r>
      <w:r w:rsidR="00277D6B" w:rsidRPr="00CF4971">
        <w:t xml:space="preserve">rban and </w:t>
      </w:r>
      <w:r w:rsidR="00115641" w:rsidRPr="00CF4971">
        <w:t>r</w:t>
      </w:r>
      <w:r w:rsidR="00277D6B" w:rsidRPr="00CF4971">
        <w:t xml:space="preserve">ural multi stage URD’s must be arranged with HV </w:t>
      </w:r>
      <w:r w:rsidR="00F74F8A" w:rsidRPr="00CF4971">
        <w:t>ring supplies</w:t>
      </w:r>
      <w:r w:rsidR="00277D6B" w:rsidRPr="00CF4971">
        <w:t xml:space="preserve"> to provide backup capacity during planned maintenance and outages.</w:t>
      </w:r>
      <w:r w:rsidR="001749B3" w:rsidRPr="00CF4971">
        <w:t xml:space="preserve"> </w:t>
      </w:r>
    </w:p>
    <w:p w:rsidR="00277D6B" w:rsidRPr="00CF4971" w:rsidRDefault="004E3D54" w:rsidP="00277D6B">
      <w:pPr>
        <w:pStyle w:val="Text-Body"/>
        <w:numPr>
          <w:ilvl w:val="0"/>
          <w:numId w:val="33"/>
        </w:numPr>
      </w:pPr>
      <w:r w:rsidRPr="00CF4971">
        <w:rPr>
          <w:u w:val="single"/>
        </w:rPr>
        <w:t>Capacity</w:t>
      </w:r>
      <w:r w:rsidRPr="00CF4971">
        <w:t>:</w:t>
      </w:r>
      <w:r w:rsidR="00B13370" w:rsidRPr="00CF4971">
        <w:t xml:space="preserve"> </w:t>
      </w:r>
      <w:r w:rsidR="00277D6B" w:rsidRPr="00CF4971">
        <w:t>HV assets must be sized to meet the relevant maximum demand (</w:t>
      </w:r>
      <w:r w:rsidR="00FD1239" w:rsidRPr="00CF4971">
        <w:t>k</w:t>
      </w:r>
      <w:r w:rsidR="00277D6B" w:rsidRPr="00CF4971">
        <w:t>VA per lot) requ</w:t>
      </w:r>
      <w:r w:rsidR="003374DC" w:rsidRPr="00CF4971">
        <w:t>irements as stated in Powercor S</w:t>
      </w:r>
      <w:r w:rsidR="00277D6B" w:rsidRPr="00CF4971">
        <w:t>tandard DA411. HV assets m</w:t>
      </w:r>
      <w:r w:rsidR="00B13370" w:rsidRPr="00CF4971">
        <w:t xml:space="preserve">ust </w:t>
      </w:r>
      <w:r w:rsidR="001E73B6" w:rsidRPr="00CF4971">
        <w:t>maintain cable rating</w:t>
      </w:r>
      <w:r w:rsidR="00FD1239" w:rsidRPr="00CF4971">
        <w:t>s</w:t>
      </w:r>
      <w:r w:rsidR="001E73B6" w:rsidRPr="00CF4971">
        <w:t xml:space="preserve"> and </w:t>
      </w:r>
      <w:r w:rsidR="00B13370" w:rsidRPr="00CF4971">
        <w:t xml:space="preserve">not be </w:t>
      </w:r>
      <w:r w:rsidR="00277D6B" w:rsidRPr="00CF4971">
        <w:t xml:space="preserve">de-rated </w:t>
      </w:r>
      <w:r w:rsidR="00B13370" w:rsidRPr="00CF4971">
        <w:t xml:space="preserve">due to </w:t>
      </w:r>
      <w:proofErr w:type="gramStart"/>
      <w:r w:rsidR="001749B3" w:rsidRPr="00CF4971">
        <w:t xml:space="preserve">either </w:t>
      </w:r>
      <w:r w:rsidR="00B13370" w:rsidRPr="00CF4971">
        <w:t>proximity</w:t>
      </w:r>
      <w:proofErr w:type="gramEnd"/>
      <w:r w:rsidR="00B13370" w:rsidRPr="00CF4971">
        <w:t xml:space="preserve"> </w:t>
      </w:r>
      <w:r w:rsidR="001749B3" w:rsidRPr="00CF4971">
        <w:t xml:space="preserve">to or crossing of </w:t>
      </w:r>
      <w:r w:rsidR="00277D6B" w:rsidRPr="00CF4971">
        <w:t xml:space="preserve">any </w:t>
      </w:r>
      <w:r w:rsidR="00B13370" w:rsidRPr="00CF4971">
        <w:t>other services (e.g. water, gas, sewer</w:t>
      </w:r>
      <w:r w:rsidR="00184310" w:rsidRPr="00CF4971">
        <w:t>, etc.</w:t>
      </w:r>
      <w:r w:rsidR="00B13370" w:rsidRPr="00CF4971">
        <w:t>)</w:t>
      </w:r>
      <w:r w:rsidR="00FD1239" w:rsidRPr="00CF4971">
        <w:t>, depth or congestion</w:t>
      </w:r>
      <w:r w:rsidR="00C24071" w:rsidRPr="00CF4971">
        <w:t>.</w:t>
      </w:r>
      <w:r w:rsidR="005B0619" w:rsidRPr="00CF4971">
        <w:t xml:space="preserve"> </w:t>
      </w:r>
    </w:p>
    <w:p w:rsidR="00277D6B" w:rsidRPr="00CF4971" w:rsidRDefault="00C140C5" w:rsidP="00277D6B">
      <w:pPr>
        <w:pStyle w:val="Text-Body"/>
        <w:numPr>
          <w:ilvl w:val="0"/>
          <w:numId w:val="33"/>
        </w:numPr>
      </w:pPr>
      <w:r w:rsidRPr="00CF4971">
        <w:rPr>
          <w:u w:val="single"/>
        </w:rPr>
        <w:t>Easements</w:t>
      </w:r>
      <w:r w:rsidRPr="00CF4971">
        <w:t xml:space="preserve">: A minimum </w:t>
      </w:r>
      <w:r w:rsidR="00106937" w:rsidRPr="00CF4971">
        <w:t>2.0</w:t>
      </w:r>
      <w:r w:rsidR="00115641" w:rsidRPr="00CF4971">
        <w:t xml:space="preserve"> </w:t>
      </w:r>
      <w:r w:rsidRPr="00CF4971">
        <w:t xml:space="preserve">m </w:t>
      </w:r>
      <w:r w:rsidR="00277D6B" w:rsidRPr="00CF4971">
        <w:t xml:space="preserve">wide </w:t>
      </w:r>
      <w:r w:rsidR="001749B3" w:rsidRPr="00CF4971">
        <w:t xml:space="preserve">clear </w:t>
      </w:r>
      <w:r w:rsidRPr="00CF4971">
        <w:t xml:space="preserve">easement is to be provided </w:t>
      </w:r>
      <w:r w:rsidR="00277D6B" w:rsidRPr="00CF4971">
        <w:t xml:space="preserve">for any HV assets </w:t>
      </w:r>
      <w:r w:rsidRPr="00CF4971">
        <w:t xml:space="preserve">in public land, council reserves or </w:t>
      </w:r>
      <w:r w:rsidR="00277D6B" w:rsidRPr="00CF4971">
        <w:t xml:space="preserve">across a specific </w:t>
      </w:r>
      <w:r w:rsidR="001749B3" w:rsidRPr="00CF4971">
        <w:t>lot.</w:t>
      </w:r>
    </w:p>
    <w:p w:rsidR="00235622" w:rsidRPr="00CF4971" w:rsidRDefault="00C140C5" w:rsidP="00235622">
      <w:pPr>
        <w:pStyle w:val="Text-Body"/>
        <w:numPr>
          <w:ilvl w:val="0"/>
          <w:numId w:val="33"/>
        </w:numPr>
      </w:pPr>
      <w:r w:rsidRPr="00CF4971">
        <w:rPr>
          <w:u w:val="single"/>
        </w:rPr>
        <w:t>Conduits</w:t>
      </w:r>
      <w:r w:rsidRPr="00CF4971">
        <w:t xml:space="preserve">: </w:t>
      </w:r>
      <w:r w:rsidR="00277D6B" w:rsidRPr="00CF4971">
        <w:t>All HV conduits are to be a minimum of 150mm diameter.</w:t>
      </w:r>
      <w:r w:rsidR="00D85411" w:rsidRPr="00CF4971">
        <w:t xml:space="preserve"> </w:t>
      </w:r>
      <w:r w:rsidR="00FC2EEE" w:rsidRPr="00CF4971">
        <w:t xml:space="preserve">  </w:t>
      </w:r>
      <w:r w:rsidR="00D85411" w:rsidRPr="00CF4971">
        <w:t xml:space="preserve"> </w:t>
      </w:r>
    </w:p>
    <w:p w:rsidR="00235622" w:rsidRPr="00CF4971" w:rsidRDefault="00235622" w:rsidP="00235622">
      <w:pPr>
        <w:pStyle w:val="Text-Body"/>
        <w:ind w:left="720"/>
      </w:pPr>
      <w:r w:rsidRPr="00CF4971">
        <w:t xml:space="preserve">The default minimum </w:t>
      </w:r>
      <w:proofErr w:type="gramStart"/>
      <w:r w:rsidRPr="00CF4971">
        <w:t>number of spare conduits in URD estates are</w:t>
      </w:r>
      <w:proofErr w:type="gramEnd"/>
      <w:r w:rsidRPr="00CF4971">
        <w:t xml:space="preserve"> as follows:</w:t>
      </w:r>
    </w:p>
    <w:tbl>
      <w:tblPr>
        <w:tblW w:w="0" w:type="auto"/>
        <w:tblInd w:w="817" w:type="dxa"/>
        <w:tblCellMar>
          <w:left w:w="0" w:type="dxa"/>
          <w:right w:w="0" w:type="dxa"/>
        </w:tblCellMar>
        <w:tblLook w:val="04A0" w:firstRow="1" w:lastRow="0" w:firstColumn="1" w:lastColumn="0" w:noHBand="0" w:noVBand="1"/>
      </w:tblPr>
      <w:tblGrid>
        <w:gridCol w:w="2930"/>
        <w:gridCol w:w="2540"/>
      </w:tblGrid>
      <w:tr w:rsidR="00235622" w:rsidRPr="00CF4971" w:rsidTr="00235622">
        <w:trPr>
          <w:trHeight w:val="1569"/>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622" w:rsidRPr="00CF4971" w:rsidRDefault="00235622" w:rsidP="00235622">
            <w:pPr>
              <w:jc w:val="center"/>
              <w:rPr>
                <w:rFonts w:ascii="Calibri" w:eastAsiaTheme="minorHAnsi" w:hAnsi="Calibri"/>
                <w:b/>
                <w:bCs/>
                <w:color w:val="000000"/>
                <w:sz w:val="22"/>
                <w:szCs w:val="22"/>
              </w:rPr>
            </w:pPr>
            <w:r w:rsidRPr="00CF4971">
              <w:rPr>
                <w:b/>
                <w:bCs/>
                <w:color w:val="000000"/>
              </w:rPr>
              <w:t>Minimum spare conduits when excavating and installing new underground cable</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622" w:rsidRPr="00CF4971" w:rsidRDefault="00235622" w:rsidP="00235622">
            <w:pPr>
              <w:jc w:val="center"/>
              <w:rPr>
                <w:rFonts w:ascii="Calibri" w:eastAsiaTheme="minorHAnsi" w:hAnsi="Calibri"/>
                <w:b/>
                <w:bCs/>
                <w:color w:val="000000"/>
                <w:sz w:val="22"/>
                <w:szCs w:val="22"/>
              </w:rPr>
            </w:pPr>
            <w:r w:rsidRPr="00CF4971">
              <w:rPr>
                <w:b/>
                <w:bCs/>
                <w:color w:val="000000"/>
              </w:rPr>
              <w:t>URD</w:t>
            </w:r>
          </w:p>
        </w:tc>
      </w:tr>
      <w:tr w:rsidR="00235622" w:rsidRPr="00CF4971" w:rsidTr="00235622">
        <w:trPr>
          <w:trHeight w:val="665"/>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622" w:rsidRPr="00CF4971" w:rsidRDefault="00235622" w:rsidP="00235622">
            <w:pPr>
              <w:jc w:val="center"/>
              <w:rPr>
                <w:rFonts w:ascii="Calibri" w:eastAsiaTheme="minorHAnsi" w:hAnsi="Calibri"/>
                <w:b/>
                <w:bCs/>
                <w:color w:val="000000"/>
                <w:sz w:val="22"/>
                <w:szCs w:val="22"/>
              </w:rPr>
            </w:pPr>
            <w:r w:rsidRPr="00CF4971">
              <w:rPr>
                <w:b/>
                <w:bCs/>
                <w:color w:val="000000"/>
              </w:rPr>
              <w:t>On property</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622" w:rsidRPr="00CF4971" w:rsidRDefault="00235622" w:rsidP="00235622">
            <w:pPr>
              <w:jc w:val="center"/>
              <w:rPr>
                <w:rFonts w:ascii="Calibri" w:eastAsiaTheme="minorHAnsi" w:hAnsi="Calibri"/>
                <w:color w:val="000000"/>
                <w:sz w:val="22"/>
                <w:szCs w:val="22"/>
              </w:rPr>
            </w:pPr>
            <w:r w:rsidRPr="00CF4971">
              <w:rPr>
                <w:color w:val="000000"/>
              </w:rPr>
              <w:t>1 spare per installed cable</w:t>
            </w:r>
          </w:p>
        </w:tc>
      </w:tr>
      <w:tr w:rsidR="00235622" w:rsidRPr="00CF4971" w:rsidTr="00235622">
        <w:trPr>
          <w:trHeight w:val="852"/>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622" w:rsidRPr="00CF4971" w:rsidRDefault="00235622" w:rsidP="00235622">
            <w:pPr>
              <w:jc w:val="center"/>
              <w:rPr>
                <w:rFonts w:ascii="Calibri" w:eastAsiaTheme="minorHAnsi" w:hAnsi="Calibri"/>
                <w:b/>
                <w:bCs/>
                <w:color w:val="000000"/>
                <w:sz w:val="22"/>
                <w:szCs w:val="22"/>
              </w:rPr>
            </w:pPr>
            <w:r w:rsidRPr="00CF4971">
              <w:rPr>
                <w:b/>
                <w:bCs/>
                <w:color w:val="000000"/>
              </w:rPr>
              <w:t>In street</w:t>
            </w:r>
          </w:p>
        </w:tc>
        <w:tc>
          <w:tcPr>
            <w:tcW w:w="2540" w:type="dxa"/>
            <w:tcBorders>
              <w:top w:val="nil"/>
              <w:left w:val="nil"/>
              <w:bottom w:val="nil"/>
              <w:right w:val="single" w:sz="8" w:space="0" w:color="auto"/>
            </w:tcBorders>
            <w:tcMar>
              <w:top w:w="0" w:type="dxa"/>
              <w:left w:w="108" w:type="dxa"/>
              <w:bottom w:w="0" w:type="dxa"/>
              <w:right w:w="108" w:type="dxa"/>
            </w:tcMar>
            <w:vAlign w:val="center"/>
            <w:hideMark/>
          </w:tcPr>
          <w:p w:rsidR="00235622" w:rsidRPr="00CF4971" w:rsidRDefault="00235622" w:rsidP="00235622">
            <w:pPr>
              <w:jc w:val="center"/>
              <w:rPr>
                <w:rFonts w:ascii="Calibri" w:eastAsiaTheme="minorHAnsi" w:hAnsi="Calibri"/>
                <w:b/>
                <w:bCs/>
                <w:color w:val="000000"/>
                <w:sz w:val="22"/>
                <w:szCs w:val="22"/>
              </w:rPr>
            </w:pPr>
            <w:r w:rsidRPr="00CF4971">
              <w:rPr>
                <w:color w:val="000000"/>
              </w:rPr>
              <w:t>0 depending on  ultimate requirements</w:t>
            </w:r>
          </w:p>
        </w:tc>
      </w:tr>
      <w:tr w:rsidR="00235622" w:rsidRPr="00CF4971" w:rsidTr="00235622">
        <w:trPr>
          <w:trHeight w:val="665"/>
        </w:trPr>
        <w:tc>
          <w:tcPr>
            <w:tcW w:w="2930" w:type="dxa"/>
            <w:tcBorders>
              <w:top w:val="nil"/>
              <w:left w:val="single" w:sz="8" w:space="0" w:color="auto"/>
              <w:bottom w:val="single" w:sz="8" w:space="0" w:color="auto"/>
              <w:right w:val="single" w:sz="8" w:space="0" w:color="auto"/>
            </w:tcBorders>
            <w:vAlign w:val="center"/>
            <w:hideMark/>
          </w:tcPr>
          <w:p w:rsidR="00235622" w:rsidRPr="00CF4971" w:rsidRDefault="00235622" w:rsidP="00235622">
            <w:pPr>
              <w:jc w:val="center"/>
              <w:rPr>
                <w:rFonts w:ascii="Calibri" w:eastAsiaTheme="minorHAnsi" w:hAnsi="Calibri"/>
                <w:b/>
                <w:bCs/>
                <w:color w:val="000000"/>
                <w:sz w:val="22"/>
                <w:szCs w:val="22"/>
              </w:rPr>
            </w:pPr>
            <w:r w:rsidRPr="00CF4971">
              <w:rPr>
                <w:b/>
                <w:bCs/>
                <w:color w:val="000000"/>
              </w:rPr>
              <w:t>Road Crossing</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622" w:rsidRPr="00CF4971" w:rsidRDefault="00235622" w:rsidP="00235622">
            <w:pPr>
              <w:jc w:val="center"/>
              <w:rPr>
                <w:rFonts w:eastAsiaTheme="minorHAnsi" w:cs="Arial"/>
                <w:color w:val="000000"/>
                <w:sz w:val="22"/>
                <w:szCs w:val="22"/>
              </w:rPr>
            </w:pPr>
            <w:r w:rsidRPr="00CF4971">
              <w:rPr>
                <w:color w:val="000000"/>
              </w:rPr>
              <w:t>1 spare per installed cable group</w:t>
            </w:r>
            <w:r w:rsidRPr="00CF4971">
              <w:rPr>
                <w:color w:val="000000"/>
                <w:vertAlign w:val="superscript"/>
              </w:rPr>
              <w:t>+</w:t>
            </w:r>
          </w:p>
        </w:tc>
      </w:tr>
    </w:tbl>
    <w:p w:rsidR="00235622" w:rsidRPr="00CF4971" w:rsidRDefault="00833C3E" w:rsidP="00235622">
      <w:pPr>
        <w:pStyle w:val="List"/>
        <w:numPr>
          <w:ilvl w:val="0"/>
          <w:numId w:val="0"/>
        </w:numPr>
        <w:tabs>
          <w:tab w:val="left" w:pos="720"/>
        </w:tabs>
        <w:ind w:left="709" w:firstLine="11"/>
        <w:rPr>
          <w:rFonts w:eastAsiaTheme="minorHAnsi"/>
          <w:b/>
          <w:bCs/>
          <w:sz w:val="16"/>
          <w:szCs w:val="22"/>
        </w:rPr>
      </w:pPr>
      <w:r w:rsidRPr="00CF4971">
        <w:rPr>
          <w:b/>
          <w:bCs/>
          <w:sz w:val="16"/>
        </w:rPr>
        <w:t xml:space="preserve">Table 1: </w:t>
      </w:r>
      <w:r w:rsidR="00235622" w:rsidRPr="00CF4971">
        <w:rPr>
          <w:b/>
          <w:bCs/>
          <w:sz w:val="16"/>
        </w:rPr>
        <w:t>Minimum number of spare conduits when excavating and installing new underground cable</w:t>
      </w:r>
    </w:p>
    <w:p w:rsidR="00235622" w:rsidRPr="00CF4971" w:rsidRDefault="00235622" w:rsidP="00235622">
      <w:pPr>
        <w:numPr>
          <w:ilvl w:val="1"/>
          <w:numId w:val="33"/>
        </w:numPr>
        <w:spacing w:before="0" w:after="0" w:line="240" w:lineRule="auto"/>
      </w:pPr>
      <w:r w:rsidRPr="00CF4971">
        <w:t xml:space="preserve">Note 1: </w:t>
      </w:r>
      <w:r w:rsidRPr="00CF4971">
        <w:rPr>
          <w:vertAlign w:val="superscript"/>
        </w:rPr>
        <w:t>+</w:t>
      </w:r>
      <w:r w:rsidRPr="00CF4971">
        <w:t>group is defined as being HV. I.e. one spare conduit will be requires for a HV bank of cables;</w:t>
      </w:r>
    </w:p>
    <w:p w:rsidR="00235622" w:rsidRPr="00CF4971" w:rsidRDefault="00235622" w:rsidP="00235622">
      <w:pPr>
        <w:numPr>
          <w:ilvl w:val="1"/>
          <w:numId w:val="33"/>
        </w:numPr>
        <w:spacing w:before="0" w:after="0" w:line="240" w:lineRule="auto"/>
      </w:pPr>
      <w:r w:rsidRPr="00CF4971">
        <w:t>Note 2: Network Planning is to confirm additional spare conduits for future planned augmentation works which may be in excess of the minimum number shown in the table above; and</w:t>
      </w:r>
    </w:p>
    <w:p w:rsidR="00235622" w:rsidRPr="00CF4971" w:rsidRDefault="00235622" w:rsidP="00235622">
      <w:pPr>
        <w:numPr>
          <w:ilvl w:val="1"/>
          <w:numId w:val="33"/>
        </w:numPr>
        <w:spacing w:before="0" w:after="0" w:line="240" w:lineRule="auto"/>
      </w:pPr>
      <w:r w:rsidRPr="00CF4971">
        <w:t xml:space="preserve">Note 3: All spare ducts are to be 150mm </w:t>
      </w:r>
      <w:r w:rsidR="001C2A58" w:rsidRPr="00CF4971">
        <w:t>diameter</w:t>
      </w:r>
      <w:r w:rsidRPr="00CF4971">
        <w:t>.</w:t>
      </w:r>
    </w:p>
    <w:p w:rsidR="00BE2697" w:rsidRPr="00CF4971" w:rsidRDefault="00833C3E" w:rsidP="00277D6B">
      <w:pPr>
        <w:pStyle w:val="Text-Body"/>
        <w:numPr>
          <w:ilvl w:val="0"/>
          <w:numId w:val="33"/>
        </w:numPr>
      </w:pPr>
      <w:r w:rsidRPr="00CF4971">
        <w:rPr>
          <w:u w:val="single"/>
        </w:rPr>
        <w:lastRenderedPageBreak/>
        <w:t>Additional H</w:t>
      </w:r>
      <w:r w:rsidR="00BE2697" w:rsidRPr="00CF4971">
        <w:rPr>
          <w:u w:val="single"/>
        </w:rPr>
        <w:t xml:space="preserve">V </w:t>
      </w:r>
      <w:r w:rsidR="007C1CF3" w:rsidRPr="00CF4971">
        <w:rPr>
          <w:u w:val="single"/>
        </w:rPr>
        <w:t>requirements</w:t>
      </w:r>
      <w:r w:rsidR="00BE2697" w:rsidRPr="00CF4971">
        <w:rPr>
          <w:u w:val="single"/>
        </w:rPr>
        <w:t xml:space="preserve">: </w:t>
      </w:r>
      <w:r w:rsidR="007C1CF3" w:rsidRPr="00CF4971">
        <w:rPr>
          <w:u w:val="single"/>
        </w:rPr>
        <w:t xml:space="preserve">All additional </w:t>
      </w:r>
      <w:r w:rsidRPr="00CF4971">
        <w:rPr>
          <w:u w:val="single"/>
        </w:rPr>
        <w:t>H</w:t>
      </w:r>
      <w:r w:rsidR="007C1CF3" w:rsidRPr="00CF4971">
        <w:rPr>
          <w:u w:val="single"/>
        </w:rPr>
        <w:t>V requirements (such a</w:t>
      </w:r>
      <w:r w:rsidR="00106937" w:rsidRPr="00CF4971">
        <w:rPr>
          <w:u w:val="single"/>
        </w:rPr>
        <w:t>s</w:t>
      </w:r>
      <w:r w:rsidR="007C1CF3" w:rsidRPr="00CF4971">
        <w:rPr>
          <w:u w:val="single"/>
        </w:rPr>
        <w:t xml:space="preserve"> spare conduits, tie </w:t>
      </w:r>
      <w:proofErr w:type="gramStart"/>
      <w:r w:rsidR="007C1CF3" w:rsidRPr="00CF4971">
        <w:rPr>
          <w:u w:val="single"/>
        </w:rPr>
        <w:t>ins</w:t>
      </w:r>
      <w:proofErr w:type="gramEnd"/>
      <w:r w:rsidR="007C1CF3" w:rsidRPr="00CF4971">
        <w:rPr>
          <w:u w:val="single"/>
        </w:rPr>
        <w:t>, etc.), as requested by Powercor, must be incorporated into the developers submission.</w:t>
      </w:r>
    </w:p>
    <w:p w:rsidR="00833C3E" w:rsidRPr="00CF4971" w:rsidRDefault="00D91AD4" w:rsidP="00D91AD4">
      <w:r w:rsidRPr="00CF4971">
        <w:t>The applic</w:t>
      </w:r>
      <w:r w:rsidR="00883874" w:rsidRPr="00CF4971">
        <w:t>able Powercor standards are DA411, GA001, GA070, GA211, GB101 and GC101.</w:t>
      </w:r>
    </w:p>
    <w:p w:rsidR="00833C3E" w:rsidRPr="00CF4971" w:rsidRDefault="00833C3E" w:rsidP="00833C3E">
      <w:pPr>
        <w:pStyle w:val="Heading2"/>
      </w:pPr>
      <w:bookmarkStart w:id="12" w:name="_Toc42675204"/>
      <w:r w:rsidRPr="00CF4971">
        <w:t>URDs in REFCL areas</w:t>
      </w:r>
      <w:bookmarkEnd w:id="12"/>
    </w:p>
    <w:p w:rsidR="00B45972" w:rsidRPr="00CF4971" w:rsidRDefault="00833C3E" w:rsidP="00B45972">
      <w:pPr>
        <w:rPr>
          <w:rFonts w:cstheme="minorHAnsi"/>
        </w:rPr>
      </w:pPr>
      <w:r w:rsidRPr="00CF4971">
        <w:t xml:space="preserve">The </w:t>
      </w:r>
      <w:r w:rsidR="00B45972" w:rsidRPr="00CF4971">
        <w:rPr>
          <w:rFonts w:cstheme="minorHAnsi"/>
        </w:rPr>
        <w:t xml:space="preserve">Victorian Government has legislated changes to the Bushfire Mitigation regulations that require the introduction of REFCLs </w:t>
      </w:r>
      <w:r w:rsidR="00106937" w:rsidRPr="00CF4971">
        <w:rPr>
          <w:rFonts w:cstheme="minorHAnsi"/>
        </w:rPr>
        <w:t>at zone substations supplying</w:t>
      </w:r>
      <w:r w:rsidR="00B45972" w:rsidRPr="00CF4971">
        <w:rPr>
          <w:rFonts w:cstheme="minorHAnsi"/>
        </w:rPr>
        <w:t xml:space="preserve"> high consequence bushfire areas.  With this introduction of REFCLs comes a performance requirement which must be maintained in order for the </w:t>
      </w:r>
      <w:r w:rsidR="00106937" w:rsidRPr="00CF4971">
        <w:rPr>
          <w:rFonts w:cstheme="minorHAnsi"/>
        </w:rPr>
        <w:t xml:space="preserve">whole zone substation high voltage </w:t>
      </w:r>
      <w:r w:rsidR="00B45972" w:rsidRPr="00CF4971">
        <w:rPr>
          <w:rFonts w:cstheme="minorHAnsi"/>
        </w:rPr>
        <w:t>system to operate as required and reduce the likel</w:t>
      </w:r>
      <w:r w:rsidR="00106937" w:rsidRPr="00CF4971">
        <w:rPr>
          <w:rFonts w:cstheme="minorHAnsi"/>
        </w:rPr>
        <w:t>i</w:t>
      </w:r>
      <w:r w:rsidR="00B45972" w:rsidRPr="00CF4971">
        <w:rPr>
          <w:rFonts w:cstheme="minorHAnsi"/>
        </w:rPr>
        <w:t>hood of fire starts.</w:t>
      </w:r>
    </w:p>
    <w:p w:rsidR="00D91AD4" w:rsidRPr="00CF4971" w:rsidRDefault="00B45972" w:rsidP="00B45972">
      <w:pPr>
        <w:rPr>
          <w:rFonts w:cstheme="minorHAnsi"/>
        </w:rPr>
      </w:pPr>
      <w:r w:rsidRPr="00CF4971">
        <w:rPr>
          <w:rFonts w:cstheme="minorHAnsi"/>
        </w:rPr>
        <w:t xml:space="preserve">If your URD development is within an existing or future REFCL area, </w:t>
      </w:r>
      <w:r w:rsidR="003F3501" w:rsidRPr="00CF4971">
        <w:rPr>
          <w:rFonts w:cstheme="minorHAnsi"/>
        </w:rPr>
        <w:t xml:space="preserve">there may be a </w:t>
      </w:r>
      <w:r w:rsidRPr="00CF4971">
        <w:rPr>
          <w:rFonts w:cstheme="minorHAnsi"/>
        </w:rPr>
        <w:t>Powercor</w:t>
      </w:r>
      <w:r w:rsidR="003F3501" w:rsidRPr="00CF4971">
        <w:rPr>
          <w:rFonts w:cstheme="minorHAnsi"/>
        </w:rPr>
        <w:t xml:space="preserve"> requirement that could impact the HV cable route and or type, along with a potential requisite for on</w:t>
      </w:r>
      <w:r w:rsidRPr="00CF4971">
        <w:rPr>
          <w:rFonts w:cstheme="minorHAnsi"/>
        </w:rPr>
        <w:t xml:space="preserve">e or more parcels of land to install an isolation transformer.  </w:t>
      </w:r>
      <w:r w:rsidR="003D12EF" w:rsidRPr="00CF4971">
        <w:rPr>
          <w:rFonts w:cstheme="minorHAnsi"/>
        </w:rPr>
        <w:t>Further information will be provided at the Preliminary Meeting with Powercor.</w:t>
      </w:r>
      <w:r w:rsidR="00E405AB" w:rsidRPr="00CF4971">
        <w:br/>
      </w:r>
    </w:p>
    <w:p w:rsidR="0050089E" w:rsidRPr="00CF4971" w:rsidRDefault="0050089E" w:rsidP="0050089E">
      <w:pPr>
        <w:pStyle w:val="Heading2"/>
      </w:pPr>
      <w:bookmarkStart w:id="13" w:name="_Toc42675205"/>
      <w:r w:rsidRPr="00CF4971">
        <w:t>Substation</w:t>
      </w:r>
      <w:r w:rsidR="00BE249D" w:rsidRPr="00CF4971">
        <w:t xml:space="preserve"> Sizing and</w:t>
      </w:r>
      <w:r w:rsidR="00B13370" w:rsidRPr="00CF4971">
        <w:t xml:space="preserve"> </w:t>
      </w:r>
      <w:r w:rsidR="00121639" w:rsidRPr="00CF4971">
        <w:t>Location</w:t>
      </w:r>
      <w:bookmarkEnd w:id="13"/>
    </w:p>
    <w:p w:rsidR="00121639" w:rsidRPr="00CF4971" w:rsidRDefault="00121639" w:rsidP="00277D6B">
      <w:r w:rsidRPr="00CF4971">
        <w:t xml:space="preserve">The guiding principles for </w:t>
      </w:r>
      <w:r w:rsidR="00107ABC" w:rsidRPr="00CF4971">
        <w:t xml:space="preserve">selecting </w:t>
      </w:r>
      <w:r w:rsidRPr="00CF4971">
        <w:t>location</w:t>
      </w:r>
      <w:r w:rsidR="00107ABC" w:rsidRPr="00CF4971">
        <w:t>s</w:t>
      </w:r>
      <w:r w:rsidRPr="00CF4971">
        <w:t xml:space="preserve"> </w:t>
      </w:r>
      <w:r w:rsidR="00107ABC" w:rsidRPr="00CF4971">
        <w:t xml:space="preserve">for </w:t>
      </w:r>
      <w:r w:rsidRPr="00CF4971">
        <w:t>substation</w:t>
      </w:r>
      <w:r w:rsidR="004E3D54" w:rsidRPr="00CF4971">
        <w:t>s</w:t>
      </w:r>
      <w:r w:rsidRPr="00CF4971">
        <w:t xml:space="preserve"> within a</w:t>
      </w:r>
      <w:r w:rsidR="00277D6B" w:rsidRPr="00CF4971">
        <w:t xml:space="preserve"> URD</w:t>
      </w:r>
      <w:r w:rsidRPr="00CF4971">
        <w:t xml:space="preserve"> are as follows</w:t>
      </w:r>
      <w:r w:rsidR="00107ABC" w:rsidRPr="00CF4971">
        <w:t>:</w:t>
      </w:r>
    </w:p>
    <w:p w:rsidR="00277D6B" w:rsidRPr="00CF4971" w:rsidRDefault="00277D6B" w:rsidP="00277D6B">
      <w:pPr>
        <w:pStyle w:val="ListParagraph"/>
        <w:numPr>
          <w:ilvl w:val="0"/>
          <w:numId w:val="34"/>
        </w:numPr>
      </w:pPr>
      <w:r w:rsidRPr="00CF4971">
        <w:rPr>
          <w:u w:val="single"/>
        </w:rPr>
        <w:t>General arrangement</w:t>
      </w:r>
      <w:r w:rsidRPr="00CF4971">
        <w:t>: As far as practically possible, substation</w:t>
      </w:r>
      <w:r w:rsidR="00EE0EB8" w:rsidRPr="00CF4971">
        <w:t>s</w:t>
      </w:r>
      <w:r w:rsidRPr="00CF4971">
        <w:t xml:space="preserve"> should be located at the centre of the area to be supplied to ensure balance</w:t>
      </w:r>
      <w:r w:rsidR="00EE0EB8" w:rsidRPr="00CF4971">
        <w:t>d</w:t>
      </w:r>
      <w:r w:rsidRPr="00CF4971">
        <w:t xml:space="preserve"> LV loading and to minimise voltage drop.  </w:t>
      </w:r>
      <w:r w:rsidR="007A1708" w:rsidRPr="00CF4971">
        <w:t xml:space="preserve">A HV switching cabinet might be </w:t>
      </w:r>
      <w:r w:rsidR="006213C4" w:rsidRPr="00CF4971">
        <w:t>requir</w:t>
      </w:r>
      <w:r w:rsidR="007A1708" w:rsidRPr="00CF4971">
        <w:t>ed to satisfy the area</w:t>
      </w:r>
      <w:r w:rsidR="006213C4" w:rsidRPr="00CF4971">
        <w:t>’s</w:t>
      </w:r>
      <w:r w:rsidR="007A1708" w:rsidRPr="00CF4971">
        <w:t xml:space="preserve"> HV reticulation</w:t>
      </w:r>
      <w:r w:rsidR="006213C4" w:rsidRPr="00CF4971">
        <w:t xml:space="preserve"> and or </w:t>
      </w:r>
      <w:r w:rsidR="007A1708" w:rsidRPr="00CF4971">
        <w:t>development</w:t>
      </w:r>
      <w:r w:rsidR="006213C4" w:rsidRPr="00CF4971">
        <w:t>.</w:t>
      </w:r>
    </w:p>
    <w:p w:rsidR="00B13370" w:rsidRPr="00CF4971" w:rsidRDefault="00B13370" w:rsidP="00277D6B">
      <w:pPr>
        <w:pStyle w:val="ListParagraph"/>
        <w:numPr>
          <w:ilvl w:val="0"/>
          <w:numId w:val="34"/>
        </w:numPr>
      </w:pPr>
      <w:r w:rsidRPr="00CF4971">
        <w:rPr>
          <w:u w:val="single"/>
        </w:rPr>
        <w:t>Sizing</w:t>
      </w:r>
      <w:r w:rsidRPr="00CF4971">
        <w:t>:</w:t>
      </w:r>
      <w:r w:rsidR="00F6788C" w:rsidRPr="00CF4971">
        <w:t xml:space="preserve"> Substations must be sized to meet the </w:t>
      </w:r>
      <w:r w:rsidR="00C140C5" w:rsidRPr="00CF4971">
        <w:t xml:space="preserve">relevant </w:t>
      </w:r>
      <w:r w:rsidR="00F6788C" w:rsidRPr="00CF4971">
        <w:t>maximum demand (</w:t>
      </w:r>
      <w:r w:rsidR="00FD1239" w:rsidRPr="00CF4971">
        <w:t>k</w:t>
      </w:r>
      <w:r w:rsidR="00F6788C" w:rsidRPr="00CF4971">
        <w:t>VA per lot) requirements as stated in Powercor standard DA411</w:t>
      </w:r>
      <w:r w:rsidR="000966D9" w:rsidRPr="00CF4971">
        <w:t>.</w:t>
      </w:r>
      <w:r w:rsidR="007A1708" w:rsidRPr="00CF4971">
        <w:t xml:space="preserve"> </w:t>
      </w:r>
      <w:r w:rsidR="006213C4" w:rsidRPr="00CF4971">
        <w:t>However, consideration needs to be made for any solar, commercial</w:t>
      </w:r>
      <w:r w:rsidR="00A87213" w:rsidRPr="00CF4971">
        <w:t>,</w:t>
      </w:r>
      <w:r w:rsidR="006213C4" w:rsidRPr="00CF4971">
        <w:t xml:space="preserve"> super lot</w:t>
      </w:r>
      <w:r w:rsidR="00A87213" w:rsidRPr="00CF4971">
        <w:t xml:space="preserve"> or display village</w:t>
      </w:r>
      <w:r w:rsidR="006213C4" w:rsidRPr="00CF4971">
        <w:t xml:space="preserve"> requirements the </w:t>
      </w:r>
      <w:r w:rsidR="00A87213" w:rsidRPr="00CF4971">
        <w:t xml:space="preserve">Developer </w:t>
      </w:r>
      <w:r w:rsidR="006213C4" w:rsidRPr="00CF4971">
        <w:t>has.</w:t>
      </w:r>
      <w:r w:rsidR="00235622" w:rsidRPr="00CF4971">
        <w:t xml:space="preserve"> The standard size of a kiosk </w:t>
      </w:r>
      <w:r w:rsidR="002F58AE" w:rsidRPr="00CF4971">
        <w:t>shall</w:t>
      </w:r>
      <w:r w:rsidR="00235622" w:rsidRPr="00CF4971">
        <w:t xml:space="preserve"> be </w:t>
      </w:r>
      <w:proofErr w:type="gramStart"/>
      <w:r w:rsidR="00235622" w:rsidRPr="00CF4971">
        <w:t>315kVA,</w:t>
      </w:r>
      <w:proofErr w:type="gramEnd"/>
      <w:r w:rsidR="00235622" w:rsidRPr="00CF4971">
        <w:t xml:space="preserve"> proposed alternative sized kiosks must be submitted for review and approval by Powercor.</w:t>
      </w:r>
    </w:p>
    <w:p w:rsidR="004E3D54" w:rsidRPr="00CF4971" w:rsidRDefault="004E3D54" w:rsidP="00277D6B">
      <w:pPr>
        <w:pStyle w:val="ListParagraph"/>
        <w:numPr>
          <w:ilvl w:val="0"/>
          <w:numId w:val="34"/>
        </w:numPr>
      </w:pPr>
      <w:r w:rsidRPr="00CF4971">
        <w:rPr>
          <w:u w:val="single"/>
        </w:rPr>
        <w:t>Site Location</w:t>
      </w:r>
      <w:r w:rsidRPr="00CF4971">
        <w:t xml:space="preserve">: Substations must be located on </w:t>
      </w:r>
      <w:r w:rsidR="00121639" w:rsidRPr="00CF4971">
        <w:t xml:space="preserve">a </w:t>
      </w:r>
      <w:r w:rsidRPr="00CF4971">
        <w:t xml:space="preserve">defined </w:t>
      </w:r>
      <w:r w:rsidR="00121639" w:rsidRPr="00CF4971">
        <w:t xml:space="preserve">lot and not </w:t>
      </w:r>
      <w:r w:rsidRPr="00CF4971">
        <w:t xml:space="preserve">on </w:t>
      </w:r>
      <w:r w:rsidR="00121639" w:rsidRPr="00CF4971">
        <w:t xml:space="preserve">public land, open spaces or </w:t>
      </w:r>
      <w:r w:rsidRPr="00CF4971">
        <w:t xml:space="preserve">within </w:t>
      </w:r>
      <w:r w:rsidR="00121639" w:rsidRPr="00CF4971">
        <w:t>council reserves</w:t>
      </w:r>
      <w:r w:rsidR="005B6591" w:rsidRPr="00CF4971">
        <w:t xml:space="preserve"> unless the relevant council </w:t>
      </w:r>
      <w:r w:rsidR="00D72ACE" w:rsidRPr="00CF4971">
        <w:t xml:space="preserve">can provide written agreement </w:t>
      </w:r>
      <w:r w:rsidR="005B6591" w:rsidRPr="00CF4971">
        <w:t>to this arrangement</w:t>
      </w:r>
      <w:r w:rsidR="00C24071" w:rsidRPr="00CF4971">
        <w:t>. It is the Developers responsibility to obtain</w:t>
      </w:r>
      <w:r w:rsidR="00FD1239" w:rsidRPr="00CF4971">
        <w:t xml:space="preserve"> a</w:t>
      </w:r>
      <w:r w:rsidR="00C24071" w:rsidRPr="00CF4971">
        <w:t xml:space="preserve"> Council approval letter prior to Master Plan approval. </w:t>
      </w:r>
    </w:p>
    <w:p w:rsidR="004E3D54" w:rsidRPr="00CF4971" w:rsidRDefault="004E3D54" w:rsidP="00277D6B">
      <w:pPr>
        <w:pStyle w:val="ListParagraph"/>
        <w:numPr>
          <w:ilvl w:val="0"/>
          <w:numId w:val="34"/>
        </w:numPr>
      </w:pPr>
      <w:r w:rsidRPr="00CF4971">
        <w:rPr>
          <w:u w:val="single"/>
        </w:rPr>
        <w:t>HV and LV Access</w:t>
      </w:r>
      <w:r w:rsidRPr="00CF4971">
        <w:t>:</w:t>
      </w:r>
      <w:r w:rsidR="00B13370" w:rsidRPr="00CF4971">
        <w:t xml:space="preserve"> Site</w:t>
      </w:r>
      <w:r w:rsidR="00277D6B" w:rsidRPr="00CF4971">
        <w:t xml:space="preserve"> selection</w:t>
      </w:r>
      <w:r w:rsidR="00B13370" w:rsidRPr="00CF4971">
        <w:t xml:space="preserve"> must give </w:t>
      </w:r>
      <w:r w:rsidR="00277D6B" w:rsidRPr="00CF4971">
        <w:t>consideration</w:t>
      </w:r>
      <w:r w:rsidR="00B13370" w:rsidRPr="00CF4971">
        <w:t xml:space="preserve"> </w:t>
      </w:r>
      <w:r w:rsidR="00277D6B" w:rsidRPr="00CF4971">
        <w:t>to</w:t>
      </w:r>
      <w:r w:rsidR="00B13370" w:rsidRPr="00CF4971">
        <w:t xml:space="preserve"> other in</w:t>
      </w:r>
      <w:r w:rsidR="00277D6B" w:rsidRPr="00CF4971">
        <w:t xml:space="preserve"> </w:t>
      </w:r>
      <w:r w:rsidR="00B13370" w:rsidRPr="00CF4971">
        <w:t xml:space="preserve">ground services and ensure that they do not limit </w:t>
      </w:r>
      <w:r w:rsidR="00277D6B" w:rsidRPr="00CF4971">
        <w:t>access</w:t>
      </w:r>
      <w:r w:rsidR="00C24071" w:rsidRPr="00CF4971">
        <w:t xml:space="preserve">. Furthermore, where </w:t>
      </w:r>
      <w:r w:rsidR="00EE0EB8" w:rsidRPr="00CF4971">
        <w:t>substations</w:t>
      </w:r>
      <w:r w:rsidR="00C24071" w:rsidRPr="00CF4971">
        <w:t xml:space="preserve"> are located, avoid having other ground services in the area outside the Kiosk reserve and ensure minimum HV bending radius is per the Powercor standard </w:t>
      </w:r>
      <w:r w:rsidR="00883874" w:rsidRPr="00CF4971">
        <w:t>GC021.</w:t>
      </w:r>
      <w:r w:rsidR="00C24071" w:rsidRPr="00CF4971">
        <w:t xml:space="preserve">  </w:t>
      </w:r>
    </w:p>
    <w:p w:rsidR="004E3D54" w:rsidRPr="00CF4971" w:rsidRDefault="004E3D54" w:rsidP="00277D6B">
      <w:r w:rsidRPr="00CF4971">
        <w:t xml:space="preserve">The applicable Powercor standards are </w:t>
      </w:r>
      <w:r w:rsidR="00883874" w:rsidRPr="00CF4971">
        <w:t xml:space="preserve">DA411, </w:t>
      </w:r>
      <w:r w:rsidRPr="00CF4971">
        <w:t>DA421, DA431</w:t>
      </w:r>
      <w:r w:rsidR="00883874" w:rsidRPr="00CF4971">
        <w:t xml:space="preserve">, GL051, GL001, GL021, GL031, GL201 and GL251. </w:t>
      </w:r>
      <w:r w:rsidR="006717C8" w:rsidRPr="00CF4971">
        <w:br/>
      </w:r>
    </w:p>
    <w:p w:rsidR="0050089E" w:rsidRPr="00CF4971" w:rsidRDefault="0050089E" w:rsidP="0050089E">
      <w:pPr>
        <w:pStyle w:val="Heading2"/>
      </w:pPr>
      <w:bookmarkStart w:id="14" w:name="_Toc42675206"/>
      <w:r w:rsidRPr="00CF4971">
        <w:t xml:space="preserve">Low Voltage Network </w:t>
      </w:r>
      <w:r w:rsidR="002561DC" w:rsidRPr="00CF4971">
        <w:t>Arrangement</w:t>
      </w:r>
      <w:bookmarkEnd w:id="14"/>
      <w:r w:rsidR="002561DC" w:rsidRPr="00CF4971">
        <w:t xml:space="preserve"> </w:t>
      </w:r>
    </w:p>
    <w:p w:rsidR="00963426" w:rsidRPr="00CF4971" w:rsidRDefault="006213C4" w:rsidP="000966D9">
      <w:r w:rsidRPr="00CF4971">
        <w:t xml:space="preserve">The guiding principles for </w:t>
      </w:r>
      <w:r w:rsidR="00C140C5" w:rsidRPr="00CF4971">
        <w:t xml:space="preserve">LV network plans are </w:t>
      </w:r>
      <w:r w:rsidRPr="00CF4971">
        <w:t>as follows</w:t>
      </w:r>
      <w:r w:rsidR="002561DC" w:rsidRPr="00CF4971">
        <w:t>:</w:t>
      </w:r>
    </w:p>
    <w:p w:rsidR="00D954FB" w:rsidRPr="00CF4971" w:rsidRDefault="00D954FB" w:rsidP="000966D9">
      <w:pPr>
        <w:pStyle w:val="ListParagraph"/>
        <w:numPr>
          <w:ilvl w:val="0"/>
          <w:numId w:val="35"/>
        </w:numPr>
      </w:pPr>
      <w:r w:rsidRPr="00CF4971">
        <w:rPr>
          <w:u w:val="single"/>
        </w:rPr>
        <w:t>LV Parallels</w:t>
      </w:r>
      <w:r w:rsidRPr="00CF4971">
        <w:t>: Allowance should be made for a minimum of three LV paralleling pillars for each substation to connect to neighbouring substations in the area</w:t>
      </w:r>
      <w:r w:rsidR="002561DC" w:rsidRPr="00CF4971">
        <w:t>.</w:t>
      </w:r>
    </w:p>
    <w:p w:rsidR="00A87213" w:rsidRPr="00CF4971" w:rsidRDefault="00A87213" w:rsidP="000966D9">
      <w:pPr>
        <w:pStyle w:val="ListParagraph"/>
        <w:numPr>
          <w:ilvl w:val="0"/>
          <w:numId w:val="35"/>
        </w:numPr>
      </w:pPr>
      <w:r w:rsidRPr="00CF4971">
        <w:rPr>
          <w:u w:val="single"/>
        </w:rPr>
        <w:t>LV Loading</w:t>
      </w:r>
      <w:r w:rsidRPr="00CF4971">
        <w:t xml:space="preserve">: Where there are commercial, super lot or display villages being connected, </w:t>
      </w:r>
      <w:r w:rsidR="00FD1239" w:rsidRPr="00CF4971">
        <w:t xml:space="preserve">the </w:t>
      </w:r>
      <w:r w:rsidRPr="00CF4971">
        <w:t>Developer must ensure that LV circuit</w:t>
      </w:r>
      <w:r w:rsidR="00184310" w:rsidRPr="00CF4971">
        <w:t>s</w:t>
      </w:r>
      <w:r w:rsidRPr="00CF4971">
        <w:t xml:space="preserve"> are not overloaded.</w:t>
      </w:r>
    </w:p>
    <w:p w:rsidR="00963426" w:rsidRPr="00CF4971" w:rsidRDefault="00235622" w:rsidP="000966D9">
      <w:pPr>
        <w:pStyle w:val="ListParagraph"/>
        <w:numPr>
          <w:ilvl w:val="0"/>
          <w:numId w:val="35"/>
        </w:numPr>
      </w:pPr>
      <w:r w:rsidRPr="00CF4971">
        <w:rPr>
          <w:u w:val="single"/>
        </w:rPr>
        <w:lastRenderedPageBreak/>
        <w:t>Voltage Compliance</w:t>
      </w:r>
      <w:r w:rsidR="00D954FB" w:rsidRPr="00CF4971">
        <w:t>: LV circuit length</w:t>
      </w:r>
      <w:r w:rsidR="002561DC" w:rsidRPr="00CF4971">
        <w:t>s</w:t>
      </w:r>
      <w:r w:rsidR="00106937" w:rsidRPr="00CF4971">
        <w:t xml:space="preserve"> and sizing</w:t>
      </w:r>
      <w:r w:rsidR="00D954FB" w:rsidRPr="00CF4971">
        <w:t xml:space="preserve"> must</w:t>
      </w:r>
      <w:r w:rsidR="00106937" w:rsidRPr="00CF4971">
        <w:t xml:space="preserve"> be designed to</w:t>
      </w:r>
      <w:r w:rsidR="00D954FB" w:rsidRPr="00CF4971">
        <w:t xml:space="preserve"> ensure voltage drop</w:t>
      </w:r>
      <w:r w:rsidRPr="00CF4971">
        <w:t>/rise</w:t>
      </w:r>
      <w:r w:rsidR="00F85F27" w:rsidRPr="00CF4971">
        <w:t xml:space="preserve"> </w:t>
      </w:r>
      <w:r w:rsidR="006213C4" w:rsidRPr="00CF4971">
        <w:t>and</w:t>
      </w:r>
      <w:r w:rsidR="00F85F27" w:rsidRPr="00CF4971">
        <w:t xml:space="preserve"> another supply quality</w:t>
      </w:r>
      <w:r w:rsidR="00D954FB" w:rsidRPr="00CF4971">
        <w:t xml:space="preserve"> </w:t>
      </w:r>
      <w:r w:rsidR="00106937" w:rsidRPr="00CF4971">
        <w:t>conditions meet the specifications outlined in</w:t>
      </w:r>
      <w:r w:rsidR="00060032" w:rsidRPr="00CF4971">
        <w:t xml:space="preserve"> the</w:t>
      </w:r>
      <w:r w:rsidR="00D23889" w:rsidRPr="00CF4971">
        <w:t xml:space="preserve"> </w:t>
      </w:r>
      <w:r w:rsidR="0048281B" w:rsidRPr="00CF4971">
        <w:t>Electricity Distribution Code</w:t>
      </w:r>
      <w:r w:rsidR="00106937" w:rsidRPr="00CF4971">
        <w:t>.</w:t>
      </w:r>
      <w:r w:rsidR="00F85F27" w:rsidRPr="00CF4971">
        <w:t xml:space="preserve"> </w:t>
      </w:r>
      <w:r w:rsidR="00106937" w:rsidRPr="00CF4971">
        <w:t xml:space="preserve"> This is to apply under</w:t>
      </w:r>
      <w:r w:rsidR="00FD1239" w:rsidRPr="00CF4971">
        <w:t xml:space="preserve"> all </w:t>
      </w:r>
      <w:r w:rsidR="00106937" w:rsidRPr="00CF4971">
        <w:t>loading scenarios</w:t>
      </w:r>
      <w:r w:rsidR="00FD1239" w:rsidRPr="00CF4971">
        <w:t xml:space="preserve"> including </w:t>
      </w:r>
      <w:r w:rsidR="00E941A1" w:rsidRPr="00CF4971">
        <w:t>LV</w:t>
      </w:r>
      <w:r w:rsidR="00106937" w:rsidRPr="00CF4971">
        <w:t xml:space="preserve"> circuit</w:t>
      </w:r>
      <w:r w:rsidR="00E941A1" w:rsidRPr="00CF4971">
        <w:t xml:space="preserve"> parallels </w:t>
      </w:r>
      <w:r w:rsidR="00106937" w:rsidRPr="00CF4971">
        <w:t>with</w:t>
      </w:r>
      <w:r w:rsidR="00E941A1" w:rsidRPr="00CF4971">
        <w:t xml:space="preserve"> neighbouring substations.</w:t>
      </w:r>
      <w:r w:rsidR="002F58AE" w:rsidRPr="00CF4971">
        <w:t xml:space="preserve">  Note that LV circuit lengths greater than 300m will require justification and approval from Network Planning (which will only be granted in exceptional circumstances).</w:t>
      </w:r>
    </w:p>
    <w:p w:rsidR="00D954FB" w:rsidRPr="00CF4971" w:rsidRDefault="00D72ACE" w:rsidP="000966D9">
      <w:pPr>
        <w:pStyle w:val="ListParagraph"/>
        <w:numPr>
          <w:ilvl w:val="0"/>
          <w:numId w:val="35"/>
        </w:numPr>
      </w:pPr>
      <w:r w:rsidRPr="00CF4971">
        <w:rPr>
          <w:u w:val="single"/>
        </w:rPr>
        <w:t xml:space="preserve">Service </w:t>
      </w:r>
      <w:r w:rsidR="000966D9" w:rsidRPr="00CF4971">
        <w:rPr>
          <w:u w:val="single"/>
        </w:rPr>
        <w:t>Pit Placement</w:t>
      </w:r>
      <w:r w:rsidR="000966D9" w:rsidRPr="00CF4971">
        <w:t xml:space="preserve">: </w:t>
      </w:r>
      <w:r w:rsidR="005D2303" w:rsidRPr="00CF4971">
        <w:t>Pit</w:t>
      </w:r>
      <w:r w:rsidR="00F0738A" w:rsidRPr="00CF4971">
        <w:t>s</w:t>
      </w:r>
      <w:r w:rsidR="005D2303" w:rsidRPr="00CF4971">
        <w:t xml:space="preserve"> </w:t>
      </w:r>
      <w:r w:rsidR="005B6591" w:rsidRPr="00CF4971">
        <w:t xml:space="preserve">shall be </w:t>
      </w:r>
      <w:r w:rsidR="00F0738A" w:rsidRPr="00CF4971">
        <w:t xml:space="preserve">located </w:t>
      </w:r>
      <w:r w:rsidR="005B6591" w:rsidRPr="00CF4971">
        <w:t>adjacent to the property boundary</w:t>
      </w:r>
      <w:r w:rsidR="00F0738A" w:rsidRPr="00CF4971">
        <w:t xml:space="preserve"> </w:t>
      </w:r>
      <w:r w:rsidRPr="00CF4971">
        <w:t xml:space="preserve">they serve </w:t>
      </w:r>
      <w:r w:rsidR="00F0738A" w:rsidRPr="00CF4971">
        <w:t xml:space="preserve">and </w:t>
      </w:r>
      <w:r w:rsidRPr="00CF4971">
        <w:t xml:space="preserve">out of the line of any normal </w:t>
      </w:r>
      <w:r w:rsidR="00F0738A" w:rsidRPr="00CF4971">
        <w:t>vehicle crossing</w:t>
      </w:r>
      <w:r w:rsidRPr="00CF4971">
        <w:t>s.</w:t>
      </w:r>
      <w:r w:rsidR="00F0738A" w:rsidRPr="00CF4971">
        <w:t xml:space="preserve"> </w:t>
      </w:r>
    </w:p>
    <w:p w:rsidR="00F0738A" w:rsidRPr="00CF4971" w:rsidRDefault="00F0738A" w:rsidP="000966D9">
      <w:pPr>
        <w:pStyle w:val="ListParagraph"/>
        <w:numPr>
          <w:ilvl w:val="0"/>
          <w:numId w:val="35"/>
        </w:numPr>
      </w:pPr>
      <w:r w:rsidRPr="00CF4971">
        <w:rPr>
          <w:u w:val="single"/>
        </w:rPr>
        <w:t>Public L</w:t>
      </w:r>
      <w:r w:rsidR="00DB4F71" w:rsidRPr="00CF4971">
        <w:rPr>
          <w:u w:val="single"/>
        </w:rPr>
        <w:t>i</w:t>
      </w:r>
      <w:r w:rsidRPr="00CF4971">
        <w:rPr>
          <w:u w:val="single"/>
        </w:rPr>
        <w:t>ghting</w:t>
      </w:r>
      <w:r w:rsidR="00CF0737" w:rsidRPr="00CF4971">
        <w:t xml:space="preserve">: </w:t>
      </w:r>
      <w:r w:rsidR="00D72ACE" w:rsidRPr="00CF4971">
        <w:t>Consideration s</w:t>
      </w:r>
      <w:r w:rsidR="00DB4F71" w:rsidRPr="00CF4971">
        <w:t xml:space="preserve">hall be </w:t>
      </w:r>
      <w:r w:rsidR="00D72ACE" w:rsidRPr="00CF4971">
        <w:t>give</w:t>
      </w:r>
      <w:r w:rsidR="002561DC" w:rsidRPr="00CF4971">
        <w:t>n</w:t>
      </w:r>
      <w:r w:rsidR="00D72ACE" w:rsidRPr="00CF4971">
        <w:t xml:space="preserve"> to the provision of public lighting in compliance with any </w:t>
      </w:r>
      <w:r w:rsidR="00DB4F71" w:rsidRPr="00CF4971">
        <w:t xml:space="preserve">council </w:t>
      </w:r>
      <w:r w:rsidR="00D72ACE" w:rsidRPr="00CF4971">
        <w:t>requirements</w:t>
      </w:r>
      <w:r w:rsidR="002561DC" w:rsidRPr="00CF4971">
        <w:t>.</w:t>
      </w:r>
      <w:r w:rsidR="00F85F27" w:rsidRPr="00CF4971">
        <w:t xml:space="preserve"> </w:t>
      </w:r>
      <w:r w:rsidR="006213C4" w:rsidRPr="00CF4971">
        <w:t xml:space="preserve">Consideration </w:t>
      </w:r>
      <w:r w:rsidR="006147B5" w:rsidRPr="00CF4971">
        <w:t>shall also be given to potential</w:t>
      </w:r>
      <w:r w:rsidR="00F85F27" w:rsidRPr="00CF4971">
        <w:t xml:space="preserve"> spare HV conduits alongside with public lighting LV cables</w:t>
      </w:r>
      <w:r w:rsidR="006213C4" w:rsidRPr="00CF4971">
        <w:t>.</w:t>
      </w:r>
    </w:p>
    <w:p w:rsidR="00833C3E" w:rsidRPr="00CF4971" w:rsidRDefault="00833C3E" w:rsidP="00833C3E">
      <w:pPr>
        <w:pStyle w:val="Text-Body"/>
        <w:numPr>
          <w:ilvl w:val="0"/>
          <w:numId w:val="35"/>
        </w:numPr>
      </w:pPr>
      <w:r w:rsidRPr="00CF4971">
        <w:rPr>
          <w:u w:val="single"/>
        </w:rPr>
        <w:t>Spare Conduits</w:t>
      </w:r>
      <w:r w:rsidRPr="00CF4971">
        <w:t>: All spare LV spare conduits are to be a minimum of 150mm diameter.</w:t>
      </w:r>
    </w:p>
    <w:p w:rsidR="00833C3E" w:rsidRPr="00CF4971" w:rsidRDefault="00833C3E" w:rsidP="00833C3E">
      <w:pPr>
        <w:pStyle w:val="Text-Body"/>
        <w:ind w:left="720"/>
      </w:pPr>
      <w:r w:rsidRPr="00CF4971">
        <w:t xml:space="preserve">For default minimum </w:t>
      </w:r>
      <w:proofErr w:type="gramStart"/>
      <w:r w:rsidRPr="00CF4971">
        <w:t>number of spare conduits in URD estates please refer</w:t>
      </w:r>
      <w:proofErr w:type="gramEnd"/>
      <w:r w:rsidRPr="00CF4971">
        <w:t xml:space="preserve"> to Table 1 and its Notes above.</w:t>
      </w:r>
    </w:p>
    <w:p w:rsidR="00833C3E" w:rsidRPr="00CF4971" w:rsidRDefault="00833C3E" w:rsidP="00833C3E">
      <w:pPr>
        <w:pStyle w:val="Text-Body"/>
        <w:numPr>
          <w:ilvl w:val="0"/>
          <w:numId w:val="35"/>
        </w:numPr>
      </w:pPr>
      <w:r w:rsidRPr="00CF4971">
        <w:rPr>
          <w:u w:val="single"/>
        </w:rPr>
        <w:t xml:space="preserve">Additional LV requirements: All additional LV requirements (such are spare conduits, tie </w:t>
      </w:r>
      <w:proofErr w:type="gramStart"/>
      <w:r w:rsidRPr="00CF4971">
        <w:rPr>
          <w:u w:val="single"/>
        </w:rPr>
        <w:t>ins</w:t>
      </w:r>
      <w:proofErr w:type="gramEnd"/>
      <w:r w:rsidRPr="00CF4971">
        <w:rPr>
          <w:u w:val="single"/>
        </w:rPr>
        <w:t>, etc.), as requested by Powercor, must be incorporated into the developers submission.</w:t>
      </w:r>
    </w:p>
    <w:p w:rsidR="00833C3E" w:rsidRPr="00CF4971" w:rsidRDefault="00833C3E" w:rsidP="00833C3E"/>
    <w:p w:rsidR="00D91AD4" w:rsidRPr="00CF4971" w:rsidRDefault="00D91AD4" w:rsidP="00D91AD4">
      <w:r w:rsidRPr="00CF4971">
        <w:t>The applic</w:t>
      </w:r>
      <w:r w:rsidR="00B66A41" w:rsidRPr="00CF4971">
        <w:t>able Powercor standards are DA311,</w:t>
      </w:r>
      <w:r w:rsidR="00AA6526" w:rsidRPr="00CF4971">
        <w:t xml:space="preserve"> FA001 – 101,</w:t>
      </w:r>
      <w:r w:rsidR="00B66A41" w:rsidRPr="00CF4971">
        <w:t xml:space="preserve"> </w:t>
      </w:r>
      <w:r w:rsidR="00AA6526" w:rsidRPr="00CF4971">
        <w:t>GL031 and</w:t>
      </w:r>
      <w:r w:rsidR="00B66A41" w:rsidRPr="00CF4971">
        <w:t xml:space="preserve"> GS001</w:t>
      </w:r>
      <w:r w:rsidR="00881DA0" w:rsidRPr="00CF4971">
        <w:t xml:space="preserve"> - GS421</w:t>
      </w:r>
      <w:r w:rsidR="00AA6526" w:rsidRPr="00CF4971">
        <w:t xml:space="preserve"> </w:t>
      </w:r>
      <w:r w:rsidR="00B66A41" w:rsidRPr="00CF4971">
        <w:t xml:space="preserve"> </w:t>
      </w:r>
    </w:p>
    <w:p w:rsidR="00881DA0" w:rsidRPr="00CF4971" w:rsidRDefault="00881DA0" w:rsidP="00D91AD4"/>
    <w:p w:rsidR="00E405AB" w:rsidRPr="00CF4971" w:rsidRDefault="00E405AB" w:rsidP="00E405AB">
      <w:pPr>
        <w:pStyle w:val="Heading1"/>
        <w:numPr>
          <w:ilvl w:val="0"/>
          <w:numId w:val="12"/>
        </w:numPr>
      </w:pPr>
      <w:bookmarkStart w:id="15" w:name="_Toc516036495"/>
      <w:bookmarkStart w:id="16" w:name="_Toc42675207"/>
      <w:r w:rsidRPr="00CF4971">
        <w:t>Appendix A – Abbreviations and Acronyms</w:t>
      </w:r>
      <w:bookmarkEnd w:id="15"/>
      <w:bookmarkEnd w:id="16"/>
    </w:p>
    <w:p w:rsidR="00E405AB" w:rsidRPr="00CF4971" w:rsidRDefault="00E405AB" w:rsidP="00E405AB">
      <w:pPr>
        <w:pStyle w:val="NormalWeb"/>
        <w:ind w:left="1701" w:hanging="708"/>
        <w:rPr>
          <w:rFonts w:ascii="Arial" w:hAnsi="Arial"/>
          <w:sz w:val="20"/>
          <w:szCs w:val="20"/>
          <w:lang w:eastAsia="en-US"/>
        </w:rPr>
      </w:pPr>
      <w:r w:rsidRPr="00CF4971">
        <w:rPr>
          <w:rFonts w:ascii="Arial" w:hAnsi="Arial"/>
          <w:sz w:val="20"/>
          <w:szCs w:val="20"/>
          <w:lang w:eastAsia="en-US"/>
        </w:rPr>
        <w:t>PAL</w:t>
      </w:r>
      <w:r w:rsidRPr="00CF4971">
        <w:rPr>
          <w:rFonts w:ascii="Arial" w:hAnsi="Arial"/>
          <w:sz w:val="20"/>
          <w:szCs w:val="20"/>
          <w:lang w:eastAsia="en-US"/>
        </w:rPr>
        <w:tab/>
      </w:r>
      <w:r w:rsidRPr="00CF4971">
        <w:rPr>
          <w:rFonts w:ascii="Arial" w:hAnsi="Arial"/>
          <w:sz w:val="20"/>
          <w:szCs w:val="20"/>
          <w:lang w:eastAsia="en-US"/>
        </w:rPr>
        <w:tab/>
        <w:t>Powercor Australia Limited</w:t>
      </w:r>
    </w:p>
    <w:p w:rsidR="00E405AB" w:rsidRPr="00CF4971" w:rsidRDefault="00E405AB" w:rsidP="00E405AB">
      <w:pPr>
        <w:pStyle w:val="NormalWeb"/>
        <w:ind w:left="1701" w:hanging="708"/>
        <w:rPr>
          <w:rFonts w:ascii="Arial" w:hAnsi="Arial"/>
          <w:sz w:val="20"/>
          <w:szCs w:val="20"/>
          <w:lang w:eastAsia="en-US"/>
        </w:rPr>
      </w:pPr>
      <w:r w:rsidRPr="00CF4971">
        <w:rPr>
          <w:rFonts w:ascii="Arial" w:hAnsi="Arial"/>
          <w:sz w:val="20"/>
          <w:szCs w:val="20"/>
          <w:lang w:eastAsia="en-US"/>
        </w:rPr>
        <w:t>URD</w:t>
      </w:r>
      <w:r w:rsidRPr="00CF4971">
        <w:rPr>
          <w:rFonts w:ascii="Arial" w:hAnsi="Arial"/>
          <w:sz w:val="20"/>
          <w:szCs w:val="20"/>
          <w:lang w:eastAsia="en-US"/>
        </w:rPr>
        <w:tab/>
      </w:r>
      <w:r w:rsidRPr="00CF4971">
        <w:rPr>
          <w:rFonts w:ascii="Arial" w:hAnsi="Arial"/>
          <w:sz w:val="20"/>
          <w:szCs w:val="20"/>
          <w:lang w:eastAsia="en-US"/>
        </w:rPr>
        <w:tab/>
        <w:t>Underground Residential Development</w:t>
      </w:r>
    </w:p>
    <w:p w:rsidR="00E405AB" w:rsidRPr="00CF4971" w:rsidRDefault="00E405AB" w:rsidP="00E405AB">
      <w:pPr>
        <w:pStyle w:val="NormalWeb"/>
        <w:ind w:left="993"/>
        <w:rPr>
          <w:rFonts w:ascii="Arial" w:hAnsi="Arial"/>
          <w:sz w:val="20"/>
          <w:szCs w:val="20"/>
          <w:lang w:eastAsia="en-US"/>
        </w:rPr>
      </w:pPr>
      <w:r w:rsidRPr="00CF4971">
        <w:rPr>
          <w:rFonts w:ascii="Arial" w:hAnsi="Arial"/>
          <w:sz w:val="20"/>
          <w:szCs w:val="20"/>
          <w:lang w:eastAsia="en-US"/>
        </w:rPr>
        <w:t>HV</w:t>
      </w:r>
      <w:r w:rsidRPr="00CF4971">
        <w:rPr>
          <w:rFonts w:ascii="Arial" w:hAnsi="Arial"/>
          <w:sz w:val="20"/>
          <w:szCs w:val="20"/>
          <w:lang w:eastAsia="en-US"/>
        </w:rPr>
        <w:tab/>
      </w:r>
      <w:r w:rsidRPr="00CF4971">
        <w:rPr>
          <w:rFonts w:ascii="Arial" w:hAnsi="Arial"/>
          <w:sz w:val="20"/>
          <w:szCs w:val="20"/>
          <w:lang w:eastAsia="en-US"/>
        </w:rPr>
        <w:tab/>
        <w:t>High Voltage</w:t>
      </w:r>
    </w:p>
    <w:p w:rsidR="00E405AB" w:rsidRPr="00CF4971" w:rsidRDefault="00E405AB" w:rsidP="00E405AB">
      <w:pPr>
        <w:pStyle w:val="NormalWeb"/>
        <w:ind w:left="993"/>
        <w:rPr>
          <w:rFonts w:ascii="Arial" w:hAnsi="Arial"/>
          <w:sz w:val="20"/>
          <w:szCs w:val="20"/>
          <w:lang w:eastAsia="en-US"/>
        </w:rPr>
      </w:pPr>
      <w:r w:rsidRPr="00CF4971">
        <w:rPr>
          <w:rFonts w:ascii="Arial" w:hAnsi="Arial"/>
          <w:sz w:val="20"/>
          <w:szCs w:val="20"/>
          <w:lang w:eastAsia="en-US"/>
        </w:rPr>
        <w:t>LV</w:t>
      </w:r>
      <w:r w:rsidRPr="00CF4971">
        <w:rPr>
          <w:rFonts w:ascii="Arial" w:hAnsi="Arial"/>
          <w:sz w:val="20"/>
          <w:szCs w:val="20"/>
          <w:lang w:eastAsia="en-US"/>
        </w:rPr>
        <w:tab/>
      </w:r>
      <w:r w:rsidRPr="00CF4971">
        <w:rPr>
          <w:rFonts w:ascii="Arial" w:hAnsi="Arial"/>
          <w:sz w:val="20"/>
          <w:szCs w:val="20"/>
          <w:lang w:eastAsia="en-US"/>
        </w:rPr>
        <w:tab/>
        <w:t>Low Voltage</w:t>
      </w:r>
    </w:p>
    <w:p w:rsidR="00833C3E" w:rsidRPr="00CF4971" w:rsidRDefault="00E405AB" w:rsidP="003374DC">
      <w:pPr>
        <w:pStyle w:val="NormalWeb"/>
        <w:ind w:left="993"/>
        <w:rPr>
          <w:rFonts w:ascii="Arial" w:hAnsi="Arial"/>
          <w:sz w:val="20"/>
          <w:szCs w:val="20"/>
          <w:lang w:eastAsia="en-US"/>
        </w:rPr>
      </w:pPr>
      <w:r w:rsidRPr="00CF4971">
        <w:rPr>
          <w:rFonts w:ascii="Arial" w:hAnsi="Arial"/>
          <w:sz w:val="20"/>
          <w:szCs w:val="20"/>
          <w:lang w:eastAsia="en-US"/>
        </w:rPr>
        <w:t>K/S</w:t>
      </w:r>
      <w:r w:rsidRPr="00CF4971">
        <w:rPr>
          <w:rFonts w:ascii="Arial" w:hAnsi="Arial"/>
          <w:sz w:val="20"/>
          <w:szCs w:val="20"/>
          <w:lang w:eastAsia="en-US"/>
        </w:rPr>
        <w:tab/>
      </w:r>
      <w:r w:rsidRPr="00CF4971">
        <w:rPr>
          <w:rFonts w:ascii="Arial" w:hAnsi="Arial"/>
          <w:sz w:val="20"/>
          <w:szCs w:val="20"/>
          <w:lang w:eastAsia="en-US"/>
        </w:rPr>
        <w:tab/>
        <w:t xml:space="preserve">Kiosk Substation </w:t>
      </w:r>
    </w:p>
    <w:p w:rsidR="00E405AB" w:rsidRPr="00CF4971" w:rsidRDefault="00833C3E" w:rsidP="003374DC">
      <w:pPr>
        <w:pStyle w:val="NormalWeb"/>
        <w:ind w:left="993"/>
        <w:rPr>
          <w:rFonts w:asciiTheme="minorHAnsi" w:hAnsiTheme="minorHAnsi"/>
          <w:sz w:val="22"/>
          <w:szCs w:val="22"/>
        </w:rPr>
      </w:pPr>
      <w:r w:rsidRPr="00CF4971">
        <w:rPr>
          <w:rFonts w:ascii="Arial" w:hAnsi="Arial"/>
          <w:sz w:val="20"/>
          <w:szCs w:val="20"/>
          <w:lang w:eastAsia="en-US"/>
        </w:rPr>
        <w:t>REFCL</w:t>
      </w:r>
      <w:r w:rsidRPr="00CF4971">
        <w:rPr>
          <w:rFonts w:ascii="Arial" w:hAnsi="Arial"/>
          <w:sz w:val="20"/>
          <w:szCs w:val="20"/>
          <w:lang w:eastAsia="en-US"/>
        </w:rPr>
        <w:tab/>
        <w:t>Rapid Earth Fault Current Limiting</w:t>
      </w:r>
      <w:r w:rsidR="003374DC" w:rsidRPr="00CF4971">
        <w:rPr>
          <w:rFonts w:ascii="Arial" w:hAnsi="Arial"/>
          <w:sz w:val="20"/>
          <w:szCs w:val="20"/>
          <w:lang w:eastAsia="en-US"/>
        </w:rPr>
        <w:br/>
      </w:r>
    </w:p>
    <w:p w:rsidR="00881DA0" w:rsidRPr="00CF4971" w:rsidRDefault="00881DA0">
      <w:pPr>
        <w:spacing w:before="0" w:after="0" w:line="240" w:lineRule="auto"/>
        <w:rPr>
          <w:b/>
          <w:bCs/>
          <w:color w:val="1E398D"/>
          <w:spacing w:val="15"/>
          <w:sz w:val="32"/>
          <w:szCs w:val="22"/>
        </w:rPr>
      </w:pPr>
      <w:bookmarkStart w:id="17" w:name="_Toc516036496"/>
      <w:r w:rsidRPr="00CF4971">
        <w:br w:type="page"/>
      </w:r>
    </w:p>
    <w:p w:rsidR="00E405AB" w:rsidRPr="00CF4971" w:rsidRDefault="00E405AB" w:rsidP="00E405AB">
      <w:pPr>
        <w:pStyle w:val="Heading1"/>
        <w:numPr>
          <w:ilvl w:val="0"/>
          <w:numId w:val="12"/>
        </w:numPr>
      </w:pPr>
      <w:bookmarkStart w:id="18" w:name="_Toc42675208"/>
      <w:r w:rsidRPr="00CF4971">
        <w:lastRenderedPageBreak/>
        <w:t>Appendix B – References</w:t>
      </w:r>
      <w:bookmarkEnd w:id="17"/>
      <w:bookmarkEnd w:id="18"/>
    </w:p>
    <w:p w:rsidR="00E405AB" w:rsidRPr="00CF4971" w:rsidRDefault="00E405AB" w:rsidP="00E405AB">
      <w:pPr>
        <w:pStyle w:val="NormalWeb"/>
        <w:ind w:left="993"/>
        <w:rPr>
          <w:rFonts w:asciiTheme="minorHAnsi" w:hAnsiTheme="minorHAnsi"/>
          <w:sz w:val="22"/>
          <w:szCs w:val="22"/>
        </w:rPr>
      </w:pPr>
      <w:r w:rsidRPr="00CF4971">
        <w:rPr>
          <w:rFonts w:ascii="Arial" w:hAnsi="Arial"/>
          <w:sz w:val="20"/>
          <w:szCs w:val="20"/>
          <w:lang w:eastAsia="en-US"/>
        </w:rPr>
        <w:t>PAL Technical Standards:</w:t>
      </w:r>
      <w:r w:rsidRPr="00CF4971">
        <w:rPr>
          <w:rFonts w:ascii="Arial" w:hAnsi="Arial"/>
          <w:sz w:val="20"/>
          <w:szCs w:val="20"/>
          <w:lang w:eastAsia="en-US"/>
        </w:rPr>
        <w:br/>
      </w:r>
    </w:p>
    <w:tbl>
      <w:tblPr>
        <w:tblW w:w="4746" w:type="dxa"/>
        <w:jc w:val="center"/>
        <w:tblInd w:w="93" w:type="dxa"/>
        <w:tblLook w:val="04A0" w:firstRow="1" w:lastRow="0" w:firstColumn="1" w:lastColumn="0" w:noHBand="0" w:noVBand="1"/>
      </w:tblPr>
      <w:tblGrid>
        <w:gridCol w:w="1800"/>
        <w:gridCol w:w="2946"/>
      </w:tblGrid>
      <w:tr w:rsidR="00E405AB" w:rsidRPr="00CF4971" w:rsidTr="00E405AB">
        <w:trPr>
          <w:trHeight w:val="510"/>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URD</w:t>
            </w:r>
            <w:r w:rsidRPr="00CF4971">
              <w:rPr>
                <w:rFonts w:ascii="Verdana" w:hAnsi="Verdana"/>
                <w:b/>
                <w:bCs/>
                <w:color w:val="000000"/>
                <w:lang w:eastAsia="en-AU"/>
              </w:rPr>
              <w:br/>
              <w:t>REFERENCES:</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TITLE:</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Distribution Construction</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DC</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Clearances</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Drafting</w:t>
            </w:r>
          </w:p>
        </w:tc>
      </w:tr>
      <w:tr w:rsidR="00E405AB" w:rsidRPr="00CF4971" w:rsidTr="00E405AB">
        <w:trPr>
          <w:trHeight w:val="255"/>
          <w:jc w:val="center"/>
        </w:trPr>
        <w:tc>
          <w:tcPr>
            <w:tcW w:w="1800" w:type="dxa"/>
            <w:tcBorders>
              <w:top w:val="nil"/>
              <w:left w:val="nil"/>
              <w:bottom w:val="nil"/>
              <w:right w:val="nil"/>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p>
        </w:tc>
        <w:tc>
          <w:tcPr>
            <w:tcW w:w="2946" w:type="dxa"/>
            <w:tcBorders>
              <w:top w:val="nil"/>
              <w:left w:val="nil"/>
              <w:bottom w:val="nil"/>
              <w:right w:val="nil"/>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p>
        </w:tc>
      </w:tr>
      <w:tr w:rsidR="00E405AB" w:rsidRPr="00CF4971" w:rsidTr="00E405AB">
        <w:trPr>
          <w:trHeight w:val="25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EA</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General Overhead</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EJ</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3 Phase Structures</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EL</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Overhead Transformers</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EM</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Switches and Fuse Mounts</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ES</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LV Bare Structures</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ET</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LV ABC and Servicing</w:t>
            </w:r>
          </w:p>
        </w:tc>
      </w:tr>
      <w:tr w:rsidR="00E405AB" w:rsidRPr="00CF4971" w:rsidTr="00E405AB">
        <w:trPr>
          <w:trHeight w:val="255"/>
          <w:jc w:val="center"/>
        </w:trPr>
        <w:tc>
          <w:tcPr>
            <w:tcW w:w="1800" w:type="dxa"/>
            <w:tcBorders>
              <w:top w:val="nil"/>
              <w:left w:val="nil"/>
              <w:bottom w:val="nil"/>
              <w:right w:val="nil"/>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p>
        </w:tc>
        <w:tc>
          <w:tcPr>
            <w:tcW w:w="2946" w:type="dxa"/>
            <w:tcBorders>
              <w:top w:val="nil"/>
              <w:left w:val="nil"/>
              <w:bottom w:val="nil"/>
              <w:right w:val="nil"/>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p>
        </w:tc>
      </w:tr>
      <w:tr w:rsidR="00E405AB" w:rsidRPr="00CF4971" w:rsidTr="00E405AB">
        <w:trPr>
          <w:trHeight w:val="25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Public Lighting</w:t>
            </w:r>
          </w:p>
        </w:tc>
      </w:tr>
      <w:tr w:rsidR="00E405AB" w:rsidRPr="00CF4971" w:rsidTr="00E405AB">
        <w:trPr>
          <w:trHeight w:val="255"/>
          <w:jc w:val="center"/>
        </w:trPr>
        <w:tc>
          <w:tcPr>
            <w:tcW w:w="1800" w:type="dxa"/>
            <w:tcBorders>
              <w:top w:val="nil"/>
              <w:left w:val="nil"/>
              <w:bottom w:val="nil"/>
              <w:right w:val="nil"/>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p>
        </w:tc>
        <w:tc>
          <w:tcPr>
            <w:tcW w:w="2946" w:type="dxa"/>
            <w:tcBorders>
              <w:top w:val="nil"/>
              <w:left w:val="nil"/>
              <w:bottom w:val="nil"/>
              <w:right w:val="nil"/>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p>
        </w:tc>
      </w:tr>
      <w:tr w:rsidR="00E405AB" w:rsidRPr="00CF4971" w:rsidTr="00E405AB">
        <w:trPr>
          <w:trHeight w:val="25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GA</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Underground</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HV Cable and Accessories</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Conduit and Cable Pulling</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Cable Head Poles</w:t>
            </w:r>
          </w:p>
        </w:tc>
      </w:tr>
      <w:tr w:rsidR="00E405AB" w:rsidRPr="00CF4971" w:rsidTr="00E405AB">
        <w:trPr>
          <w:trHeight w:val="255"/>
          <w:jc w:val="center"/>
        </w:trPr>
        <w:tc>
          <w:tcPr>
            <w:tcW w:w="1800" w:type="dxa"/>
            <w:tcBorders>
              <w:top w:val="nil"/>
              <w:left w:val="nil"/>
              <w:bottom w:val="nil"/>
              <w:right w:val="nil"/>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p>
        </w:tc>
        <w:tc>
          <w:tcPr>
            <w:tcW w:w="2946" w:type="dxa"/>
            <w:tcBorders>
              <w:top w:val="nil"/>
              <w:left w:val="nil"/>
              <w:bottom w:val="nil"/>
              <w:right w:val="nil"/>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p>
        </w:tc>
      </w:tr>
      <w:tr w:rsidR="00E405AB" w:rsidRPr="00CF4971" w:rsidTr="00E405AB">
        <w:trPr>
          <w:trHeight w:val="25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Kiosk Substation</w:t>
            </w:r>
          </w:p>
        </w:tc>
      </w:tr>
      <w:tr w:rsidR="00E405AB" w:rsidRPr="00CF4971" w:rsidTr="00E405AB">
        <w:trPr>
          <w:trHeight w:val="255"/>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w:t>
            </w:r>
          </w:p>
        </w:tc>
        <w:tc>
          <w:tcPr>
            <w:tcW w:w="2946" w:type="dxa"/>
            <w:tcBorders>
              <w:top w:val="nil"/>
              <w:left w:val="nil"/>
              <w:bottom w:val="single" w:sz="4" w:space="0" w:color="auto"/>
              <w:right w:val="single" w:sz="4" w:space="0" w:color="auto"/>
            </w:tcBorders>
            <w:shd w:val="clear" w:color="auto" w:fill="auto"/>
            <w:noWrap/>
            <w:vAlign w:val="bottom"/>
            <w:hideMark/>
          </w:tcPr>
          <w:p w:rsidR="00E405AB" w:rsidRPr="00CF4971" w:rsidRDefault="00E405AB" w:rsidP="00FB6841">
            <w:pPr>
              <w:spacing w:before="0" w:after="0" w:line="240" w:lineRule="auto"/>
              <w:rPr>
                <w:rFonts w:ascii="Verdana" w:hAnsi="Verdana"/>
                <w:color w:val="000000"/>
                <w:lang w:eastAsia="en-AU"/>
              </w:rPr>
            </w:pPr>
            <w:r w:rsidRPr="00CF4971">
              <w:rPr>
                <w:rFonts w:ascii="Verdana" w:hAnsi="Verdana"/>
                <w:color w:val="000000"/>
                <w:lang w:eastAsia="en-AU"/>
              </w:rPr>
              <w:t>UG LV Mains and Services</w:t>
            </w:r>
          </w:p>
        </w:tc>
      </w:tr>
    </w:tbl>
    <w:p w:rsidR="007C3F18" w:rsidRPr="00CF4971" w:rsidRDefault="007C3F18" w:rsidP="007C3F18">
      <w:pPr>
        <w:pStyle w:val="NormalWeb"/>
        <w:ind w:left="993"/>
        <w:rPr>
          <w:rFonts w:asciiTheme="minorHAnsi" w:hAnsiTheme="minorHAnsi"/>
          <w:sz w:val="22"/>
          <w:szCs w:val="22"/>
        </w:rPr>
      </w:pPr>
      <w:r w:rsidRPr="00CF4971">
        <w:rPr>
          <w:rFonts w:asciiTheme="minorHAnsi" w:hAnsiTheme="minorHAnsi"/>
          <w:sz w:val="22"/>
          <w:szCs w:val="22"/>
        </w:rPr>
        <w:t>URD Matrix:</w:t>
      </w:r>
    </w:p>
    <w:p w:rsidR="002F13BD" w:rsidRPr="00CF4971" w:rsidRDefault="002F13BD" w:rsidP="005874F1">
      <w:pPr>
        <w:spacing w:before="0" w:after="0" w:line="240" w:lineRule="auto"/>
        <w:ind w:left="113" w:right="113"/>
        <w:jc w:val="center"/>
      </w:pPr>
    </w:p>
    <w:tbl>
      <w:tblPr>
        <w:tblW w:w="8521" w:type="dxa"/>
        <w:tblInd w:w="93" w:type="dxa"/>
        <w:tblLayout w:type="fixed"/>
        <w:tblLook w:val="04A0" w:firstRow="1" w:lastRow="0" w:firstColumn="1" w:lastColumn="0" w:noHBand="0" w:noVBand="1"/>
      </w:tblPr>
      <w:tblGrid>
        <w:gridCol w:w="929"/>
        <w:gridCol w:w="929"/>
        <w:gridCol w:w="1276"/>
        <w:gridCol w:w="5387"/>
      </w:tblGrid>
      <w:tr w:rsidR="005874F1" w:rsidRPr="00CF4971" w:rsidTr="005874F1">
        <w:trPr>
          <w:trHeight w:val="255"/>
        </w:trPr>
        <w:tc>
          <w:tcPr>
            <w:tcW w:w="929" w:type="dxa"/>
            <w:vMerge w:val="restart"/>
            <w:tcBorders>
              <w:left w:val="single" w:sz="8" w:space="0" w:color="auto"/>
              <w:right w:val="single" w:sz="4" w:space="0" w:color="auto"/>
            </w:tcBorders>
            <w:shd w:val="clear" w:color="000000" w:fill="FF0000"/>
            <w:vAlign w:val="center"/>
            <w:hideMark/>
          </w:tcPr>
          <w:p w:rsidR="005874F1" w:rsidRPr="00CF4971" w:rsidRDefault="005874F1" w:rsidP="008B619E">
            <w:pPr>
              <w:spacing w:before="0" w:after="0" w:line="240" w:lineRule="auto"/>
              <w:rPr>
                <w:rFonts w:ascii="Verdana" w:hAnsi="Verdana"/>
                <w:b/>
                <w:bCs/>
                <w:color w:val="FFFFFF"/>
                <w:sz w:val="24"/>
                <w:szCs w:val="24"/>
                <w:lang w:eastAsia="en-AU"/>
              </w:rPr>
            </w:pPr>
            <w:r w:rsidRPr="00CF4971">
              <w:rPr>
                <w:rFonts w:ascii="Verdana" w:hAnsi="Verdana"/>
                <w:b/>
                <w:bCs/>
                <w:color w:val="FFFFFF"/>
                <w:sz w:val="32"/>
                <w:szCs w:val="32"/>
                <w:lang w:eastAsia="en-AU"/>
              </w:rPr>
              <w:t>DA</w:t>
            </w:r>
          </w:p>
        </w:tc>
        <w:tc>
          <w:tcPr>
            <w:tcW w:w="929" w:type="dxa"/>
            <w:vMerge w:val="restart"/>
            <w:tcBorders>
              <w:left w:val="single" w:sz="8" w:space="0" w:color="auto"/>
              <w:right w:val="single" w:sz="4" w:space="0" w:color="auto"/>
            </w:tcBorders>
            <w:shd w:val="clear" w:color="000000" w:fill="365F91" w:themeFill="accent1" w:themeFillShade="BF"/>
            <w:textDirection w:val="btLr"/>
            <w:vAlign w:val="center"/>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Distribution Construction</w:t>
            </w: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8B619E">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DA031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8B619E">
            <w:pPr>
              <w:spacing w:before="0" w:after="0" w:line="240" w:lineRule="auto"/>
              <w:rPr>
                <w:rFonts w:ascii="Verdana" w:hAnsi="Verdana"/>
                <w:b/>
                <w:bCs/>
                <w:color w:val="000000"/>
                <w:lang w:eastAsia="en-AU"/>
              </w:rPr>
            </w:pPr>
            <w:r w:rsidRPr="00CF4971">
              <w:rPr>
                <w:rFonts w:ascii="Verdana" w:hAnsi="Verdana"/>
                <w:b/>
                <w:bCs/>
                <w:color w:val="000000"/>
                <w:lang w:eastAsia="en-AU"/>
              </w:rPr>
              <w:t>General – Definitions</w:t>
            </w:r>
          </w:p>
        </w:tc>
      </w:tr>
      <w:tr w:rsidR="005874F1" w:rsidRPr="00CF4971" w:rsidTr="005874F1">
        <w:trPr>
          <w:trHeight w:val="255"/>
        </w:trPr>
        <w:tc>
          <w:tcPr>
            <w:tcW w:w="929" w:type="dxa"/>
            <w:vMerge/>
            <w:tcBorders>
              <w:left w:val="single" w:sz="8" w:space="0" w:color="auto"/>
              <w:right w:val="single" w:sz="4" w:space="0" w:color="auto"/>
            </w:tcBorders>
            <w:shd w:val="clear" w:color="000000" w:fill="FF0000"/>
            <w:vAlign w:val="center"/>
            <w:hideMark/>
          </w:tcPr>
          <w:p w:rsidR="005874F1" w:rsidRPr="00CF4971" w:rsidRDefault="005874F1" w:rsidP="008B619E">
            <w:pPr>
              <w:spacing w:before="0" w:after="0" w:line="240" w:lineRule="auto"/>
              <w:rPr>
                <w:rFonts w:ascii="Verdana" w:hAnsi="Verdana"/>
                <w:b/>
                <w:bCs/>
                <w:color w:val="FFFFFF"/>
                <w:sz w:val="24"/>
                <w:szCs w:val="24"/>
                <w:lang w:eastAsia="en-AU"/>
              </w:rPr>
            </w:pPr>
          </w:p>
        </w:tc>
        <w:tc>
          <w:tcPr>
            <w:tcW w:w="929" w:type="dxa"/>
            <w:vMerge/>
            <w:tcBorders>
              <w:left w:val="single" w:sz="8" w:space="0" w:color="auto"/>
              <w:right w:val="single" w:sz="4" w:space="0" w:color="auto"/>
            </w:tcBorders>
            <w:shd w:val="clear" w:color="000000" w:fill="365F91" w:themeFill="accent1" w:themeFillShade="BF"/>
            <w:vAlign w:val="center"/>
          </w:tcPr>
          <w:p w:rsidR="005874F1" w:rsidRPr="00CF4971" w:rsidRDefault="005874F1" w:rsidP="008B619E">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8B619E">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DA211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8B619E">
            <w:pPr>
              <w:spacing w:before="0" w:after="0" w:line="240" w:lineRule="auto"/>
              <w:rPr>
                <w:rFonts w:ascii="Verdana" w:hAnsi="Verdana"/>
                <w:b/>
                <w:bCs/>
                <w:color w:val="000000"/>
                <w:lang w:eastAsia="en-AU"/>
              </w:rPr>
            </w:pPr>
            <w:r w:rsidRPr="00CF4971">
              <w:rPr>
                <w:rFonts w:ascii="Verdana" w:hAnsi="Verdana"/>
                <w:b/>
                <w:bCs/>
                <w:color w:val="000000"/>
                <w:lang w:eastAsia="en-AU"/>
              </w:rPr>
              <w:t>General – Ferroresonance Design Considerations</w:t>
            </w:r>
          </w:p>
        </w:tc>
      </w:tr>
      <w:tr w:rsidR="005874F1" w:rsidRPr="00CF4971" w:rsidTr="005874F1">
        <w:trPr>
          <w:trHeight w:val="255"/>
        </w:trPr>
        <w:tc>
          <w:tcPr>
            <w:tcW w:w="929" w:type="dxa"/>
            <w:vMerge/>
            <w:tcBorders>
              <w:left w:val="single" w:sz="8" w:space="0" w:color="auto"/>
              <w:right w:val="single" w:sz="4" w:space="0" w:color="auto"/>
            </w:tcBorders>
            <w:shd w:val="clear" w:color="000000" w:fill="FF0000"/>
            <w:vAlign w:val="center"/>
            <w:hideMark/>
          </w:tcPr>
          <w:p w:rsidR="005874F1" w:rsidRPr="00CF4971" w:rsidRDefault="005874F1" w:rsidP="008B619E">
            <w:pPr>
              <w:spacing w:before="0" w:after="0" w:line="240" w:lineRule="auto"/>
              <w:rPr>
                <w:rFonts w:ascii="Verdana" w:hAnsi="Verdana"/>
                <w:b/>
                <w:bCs/>
                <w:color w:val="FFFFFF"/>
                <w:sz w:val="24"/>
                <w:szCs w:val="24"/>
                <w:lang w:eastAsia="en-AU"/>
              </w:rPr>
            </w:pPr>
          </w:p>
        </w:tc>
        <w:tc>
          <w:tcPr>
            <w:tcW w:w="929" w:type="dxa"/>
            <w:vMerge/>
            <w:tcBorders>
              <w:left w:val="single" w:sz="8" w:space="0" w:color="auto"/>
              <w:right w:val="single" w:sz="4" w:space="0" w:color="auto"/>
            </w:tcBorders>
            <w:shd w:val="clear" w:color="000000" w:fill="365F91" w:themeFill="accent1" w:themeFillShade="BF"/>
            <w:vAlign w:val="center"/>
          </w:tcPr>
          <w:p w:rsidR="005874F1" w:rsidRPr="00CF4971" w:rsidRDefault="005874F1" w:rsidP="008B619E">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8B619E">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DA311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8B619E">
            <w:pPr>
              <w:spacing w:before="0" w:after="0" w:line="240" w:lineRule="auto"/>
              <w:rPr>
                <w:rFonts w:ascii="Verdana" w:hAnsi="Verdana"/>
                <w:b/>
                <w:bCs/>
                <w:color w:val="000000"/>
                <w:lang w:eastAsia="en-AU"/>
              </w:rPr>
            </w:pPr>
            <w:r w:rsidRPr="00CF4971">
              <w:rPr>
                <w:rFonts w:ascii="Verdana" w:hAnsi="Verdana"/>
                <w:b/>
                <w:bCs/>
                <w:color w:val="000000"/>
                <w:lang w:eastAsia="en-AU"/>
              </w:rPr>
              <w:t>General – LV DESIGN Software (CP/PAL)</w:t>
            </w:r>
          </w:p>
        </w:tc>
      </w:tr>
      <w:tr w:rsidR="005874F1" w:rsidRPr="00CF4971" w:rsidTr="005874F1">
        <w:trPr>
          <w:trHeight w:val="255"/>
        </w:trPr>
        <w:tc>
          <w:tcPr>
            <w:tcW w:w="929" w:type="dxa"/>
            <w:vMerge/>
            <w:tcBorders>
              <w:left w:val="single" w:sz="8" w:space="0" w:color="auto"/>
              <w:right w:val="single" w:sz="4" w:space="0" w:color="auto"/>
            </w:tcBorders>
            <w:shd w:val="clear" w:color="000000" w:fill="FF0000"/>
            <w:vAlign w:val="center"/>
            <w:hideMark/>
          </w:tcPr>
          <w:p w:rsidR="005874F1" w:rsidRPr="00CF4971" w:rsidRDefault="005874F1" w:rsidP="008B619E">
            <w:pPr>
              <w:spacing w:before="0" w:after="0" w:line="240" w:lineRule="auto"/>
              <w:rPr>
                <w:rFonts w:ascii="Verdana" w:hAnsi="Verdana"/>
                <w:b/>
                <w:bCs/>
                <w:color w:val="FFFFFF"/>
                <w:sz w:val="24"/>
                <w:szCs w:val="24"/>
                <w:lang w:eastAsia="en-AU"/>
              </w:rPr>
            </w:pPr>
          </w:p>
        </w:tc>
        <w:tc>
          <w:tcPr>
            <w:tcW w:w="929" w:type="dxa"/>
            <w:vMerge/>
            <w:tcBorders>
              <w:left w:val="single" w:sz="8" w:space="0" w:color="auto"/>
              <w:right w:val="single" w:sz="4" w:space="0" w:color="auto"/>
            </w:tcBorders>
            <w:shd w:val="clear" w:color="000000" w:fill="365F91" w:themeFill="accent1" w:themeFillShade="BF"/>
            <w:vAlign w:val="center"/>
          </w:tcPr>
          <w:p w:rsidR="005874F1" w:rsidRPr="00CF4971" w:rsidRDefault="005874F1" w:rsidP="008B619E">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8B619E">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DA315</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8B619E">
            <w:pPr>
              <w:spacing w:before="0" w:after="0" w:line="240" w:lineRule="auto"/>
              <w:rPr>
                <w:rFonts w:ascii="Verdana" w:hAnsi="Verdana"/>
                <w:b/>
                <w:bCs/>
                <w:color w:val="000000"/>
                <w:lang w:eastAsia="en-AU"/>
              </w:rPr>
            </w:pPr>
            <w:r w:rsidRPr="00CF4971">
              <w:rPr>
                <w:rFonts w:ascii="Verdana" w:hAnsi="Verdana"/>
                <w:b/>
                <w:bCs/>
                <w:color w:val="000000"/>
                <w:lang w:eastAsia="en-AU"/>
              </w:rPr>
              <w:t>General – Earthing Design Software (CP/PAL)</w:t>
            </w:r>
          </w:p>
        </w:tc>
      </w:tr>
      <w:tr w:rsidR="005874F1" w:rsidRPr="00CF4971" w:rsidTr="005874F1">
        <w:trPr>
          <w:trHeight w:val="255"/>
        </w:trPr>
        <w:tc>
          <w:tcPr>
            <w:tcW w:w="929" w:type="dxa"/>
            <w:vMerge/>
            <w:tcBorders>
              <w:left w:val="single" w:sz="8" w:space="0" w:color="auto"/>
              <w:right w:val="single" w:sz="4" w:space="0" w:color="auto"/>
            </w:tcBorders>
            <w:shd w:val="clear" w:color="000000" w:fill="FF0000"/>
            <w:vAlign w:val="center"/>
            <w:hideMark/>
          </w:tcPr>
          <w:p w:rsidR="005874F1" w:rsidRPr="00CF4971" w:rsidRDefault="005874F1" w:rsidP="008B619E">
            <w:pPr>
              <w:spacing w:before="0" w:after="0" w:line="240" w:lineRule="auto"/>
              <w:rPr>
                <w:rFonts w:ascii="Verdana" w:hAnsi="Verdana"/>
                <w:b/>
                <w:bCs/>
                <w:color w:val="FFFFFF"/>
                <w:sz w:val="24"/>
                <w:szCs w:val="24"/>
                <w:lang w:eastAsia="en-AU"/>
              </w:rPr>
            </w:pPr>
          </w:p>
        </w:tc>
        <w:tc>
          <w:tcPr>
            <w:tcW w:w="929" w:type="dxa"/>
            <w:vMerge/>
            <w:tcBorders>
              <w:left w:val="single" w:sz="8" w:space="0" w:color="auto"/>
              <w:right w:val="single" w:sz="4" w:space="0" w:color="auto"/>
            </w:tcBorders>
            <w:shd w:val="clear" w:color="000000" w:fill="365F91" w:themeFill="accent1" w:themeFillShade="BF"/>
            <w:vAlign w:val="center"/>
          </w:tcPr>
          <w:p w:rsidR="005874F1" w:rsidRPr="00CF4971" w:rsidRDefault="005874F1" w:rsidP="008B619E">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8B619E">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DA320</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8B619E">
            <w:pPr>
              <w:spacing w:before="0" w:after="0" w:line="240" w:lineRule="auto"/>
              <w:rPr>
                <w:rFonts w:ascii="Verdana" w:hAnsi="Verdana"/>
                <w:b/>
                <w:bCs/>
                <w:color w:val="000000"/>
                <w:lang w:eastAsia="en-AU"/>
              </w:rPr>
            </w:pPr>
            <w:r w:rsidRPr="00CF4971">
              <w:rPr>
                <w:rFonts w:ascii="Verdana" w:hAnsi="Verdana"/>
                <w:b/>
                <w:bCs/>
                <w:color w:val="000000"/>
                <w:lang w:eastAsia="en-AU"/>
              </w:rPr>
              <w:t>General – Rail Crossings, (CP/PAL)</w:t>
            </w:r>
          </w:p>
        </w:tc>
      </w:tr>
      <w:tr w:rsidR="005874F1" w:rsidRPr="00CF4971" w:rsidTr="005874F1">
        <w:trPr>
          <w:trHeight w:val="255"/>
        </w:trPr>
        <w:tc>
          <w:tcPr>
            <w:tcW w:w="929" w:type="dxa"/>
            <w:vMerge/>
            <w:tcBorders>
              <w:left w:val="single" w:sz="8" w:space="0" w:color="auto"/>
              <w:right w:val="single" w:sz="4" w:space="0" w:color="auto"/>
            </w:tcBorders>
            <w:shd w:val="clear" w:color="000000" w:fill="FF0000"/>
            <w:vAlign w:val="center"/>
            <w:hideMark/>
          </w:tcPr>
          <w:p w:rsidR="005874F1" w:rsidRPr="00CF4971" w:rsidRDefault="005874F1" w:rsidP="008B619E">
            <w:pPr>
              <w:spacing w:before="0" w:after="0" w:line="240" w:lineRule="auto"/>
              <w:rPr>
                <w:rFonts w:ascii="Verdana" w:hAnsi="Verdana"/>
                <w:b/>
                <w:bCs/>
                <w:color w:val="FFFFFF"/>
                <w:sz w:val="24"/>
                <w:szCs w:val="24"/>
                <w:lang w:eastAsia="en-AU"/>
              </w:rPr>
            </w:pPr>
          </w:p>
        </w:tc>
        <w:tc>
          <w:tcPr>
            <w:tcW w:w="929" w:type="dxa"/>
            <w:vMerge/>
            <w:tcBorders>
              <w:left w:val="single" w:sz="8" w:space="0" w:color="auto"/>
              <w:right w:val="single" w:sz="4" w:space="0" w:color="auto"/>
            </w:tcBorders>
            <w:shd w:val="clear" w:color="000000" w:fill="365F91" w:themeFill="accent1" w:themeFillShade="BF"/>
            <w:vAlign w:val="center"/>
          </w:tcPr>
          <w:p w:rsidR="005874F1" w:rsidRPr="00CF4971" w:rsidRDefault="005874F1" w:rsidP="008B619E">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8B619E">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DA411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8B619E">
            <w:pPr>
              <w:spacing w:before="0" w:after="0" w:line="240" w:lineRule="auto"/>
              <w:rPr>
                <w:rFonts w:ascii="Verdana" w:hAnsi="Verdana"/>
                <w:b/>
                <w:bCs/>
                <w:color w:val="000000"/>
                <w:lang w:eastAsia="en-AU"/>
              </w:rPr>
            </w:pPr>
            <w:r w:rsidRPr="00CF4971">
              <w:rPr>
                <w:rFonts w:ascii="Verdana" w:hAnsi="Verdana"/>
                <w:b/>
                <w:bCs/>
                <w:color w:val="000000"/>
                <w:lang w:eastAsia="en-AU"/>
              </w:rPr>
              <w:t>General – Residential Electrical Demand</w:t>
            </w:r>
          </w:p>
        </w:tc>
      </w:tr>
      <w:tr w:rsidR="005874F1" w:rsidRPr="00CF4971" w:rsidTr="005874F1">
        <w:trPr>
          <w:trHeight w:val="510"/>
        </w:trPr>
        <w:tc>
          <w:tcPr>
            <w:tcW w:w="929" w:type="dxa"/>
            <w:vMerge/>
            <w:tcBorders>
              <w:left w:val="single" w:sz="8" w:space="0" w:color="auto"/>
              <w:right w:val="single" w:sz="4" w:space="0" w:color="auto"/>
            </w:tcBorders>
            <w:shd w:val="clear" w:color="000000" w:fill="FF0000"/>
            <w:vAlign w:val="center"/>
            <w:hideMark/>
          </w:tcPr>
          <w:p w:rsidR="005874F1" w:rsidRPr="00CF4971" w:rsidRDefault="005874F1" w:rsidP="008B619E">
            <w:pPr>
              <w:spacing w:before="0" w:after="0" w:line="240" w:lineRule="auto"/>
              <w:rPr>
                <w:rFonts w:ascii="Verdana" w:hAnsi="Verdana"/>
                <w:b/>
                <w:bCs/>
                <w:color w:val="FFFFFF"/>
                <w:sz w:val="24"/>
                <w:szCs w:val="24"/>
                <w:lang w:eastAsia="en-AU"/>
              </w:rPr>
            </w:pPr>
          </w:p>
        </w:tc>
        <w:tc>
          <w:tcPr>
            <w:tcW w:w="929" w:type="dxa"/>
            <w:vMerge/>
            <w:tcBorders>
              <w:left w:val="single" w:sz="8" w:space="0" w:color="auto"/>
              <w:right w:val="single" w:sz="4" w:space="0" w:color="auto"/>
            </w:tcBorders>
            <w:shd w:val="clear" w:color="000000" w:fill="365F91" w:themeFill="accent1" w:themeFillShade="BF"/>
            <w:vAlign w:val="center"/>
          </w:tcPr>
          <w:p w:rsidR="005874F1" w:rsidRPr="00CF4971" w:rsidRDefault="005874F1" w:rsidP="008B619E">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8B619E">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DA421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8B619E">
            <w:pPr>
              <w:spacing w:before="0" w:after="0" w:line="240" w:lineRule="auto"/>
              <w:rPr>
                <w:rFonts w:ascii="Verdana" w:hAnsi="Verdana"/>
                <w:b/>
                <w:bCs/>
                <w:color w:val="000000"/>
                <w:lang w:eastAsia="en-AU"/>
              </w:rPr>
            </w:pPr>
            <w:r w:rsidRPr="00CF4971">
              <w:rPr>
                <w:rFonts w:ascii="Verdana" w:hAnsi="Verdana"/>
                <w:b/>
                <w:bCs/>
                <w:color w:val="000000"/>
                <w:lang w:eastAsia="en-AU"/>
              </w:rPr>
              <w:t>General – Residential Distribution Transformer Rating</w:t>
            </w:r>
          </w:p>
        </w:tc>
      </w:tr>
      <w:tr w:rsidR="005874F1" w:rsidRPr="00CF4971" w:rsidTr="005874F1">
        <w:trPr>
          <w:trHeight w:val="510"/>
        </w:trPr>
        <w:tc>
          <w:tcPr>
            <w:tcW w:w="929" w:type="dxa"/>
            <w:vMerge/>
            <w:tcBorders>
              <w:left w:val="single" w:sz="8" w:space="0" w:color="auto"/>
              <w:bottom w:val="single" w:sz="8" w:space="0" w:color="000000"/>
              <w:right w:val="single" w:sz="4" w:space="0" w:color="auto"/>
            </w:tcBorders>
            <w:shd w:val="clear" w:color="000000" w:fill="FF0000"/>
            <w:vAlign w:val="center"/>
            <w:hideMark/>
          </w:tcPr>
          <w:p w:rsidR="005874F1" w:rsidRPr="00CF4971" w:rsidRDefault="005874F1" w:rsidP="008B619E">
            <w:pPr>
              <w:spacing w:before="0" w:after="0" w:line="240" w:lineRule="auto"/>
              <w:rPr>
                <w:rFonts w:ascii="Verdana" w:hAnsi="Verdana"/>
                <w:b/>
                <w:bCs/>
                <w:color w:val="FFFFFF"/>
                <w:sz w:val="24"/>
                <w:szCs w:val="24"/>
                <w:lang w:eastAsia="en-AU"/>
              </w:rPr>
            </w:pPr>
          </w:p>
        </w:tc>
        <w:tc>
          <w:tcPr>
            <w:tcW w:w="929" w:type="dxa"/>
            <w:vMerge/>
            <w:tcBorders>
              <w:left w:val="single" w:sz="8" w:space="0" w:color="auto"/>
              <w:bottom w:val="single" w:sz="8" w:space="0" w:color="000000"/>
              <w:right w:val="single" w:sz="4" w:space="0" w:color="auto"/>
            </w:tcBorders>
            <w:shd w:val="clear" w:color="000000" w:fill="365F91" w:themeFill="accent1" w:themeFillShade="BF"/>
            <w:vAlign w:val="center"/>
          </w:tcPr>
          <w:p w:rsidR="005874F1" w:rsidRPr="00CF4971" w:rsidRDefault="005874F1" w:rsidP="008B619E">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8B619E">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DA431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8B619E">
            <w:pPr>
              <w:spacing w:before="0" w:after="0" w:line="240" w:lineRule="auto"/>
              <w:rPr>
                <w:rFonts w:ascii="Verdana" w:hAnsi="Verdana"/>
                <w:b/>
                <w:bCs/>
                <w:color w:val="000000"/>
                <w:lang w:eastAsia="en-AU"/>
              </w:rPr>
            </w:pPr>
            <w:r w:rsidRPr="00CF4971">
              <w:rPr>
                <w:rFonts w:ascii="Verdana" w:hAnsi="Verdana"/>
                <w:b/>
                <w:bCs/>
                <w:color w:val="000000"/>
                <w:lang w:eastAsia="en-AU"/>
              </w:rPr>
              <w:t>General – Residential Design Guidelines Customer Per S/stn.</w:t>
            </w:r>
          </w:p>
        </w:tc>
      </w:tr>
    </w:tbl>
    <w:p w:rsidR="00F6788C" w:rsidRPr="00CF4971" w:rsidRDefault="00F6788C" w:rsidP="00FB6841">
      <w:pPr>
        <w:jc w:val="center"/>
      </w:pPr>
    </w:p>
    <w:tbl>
      <w:tblPr>
        <w:tblW w:w="8520" w:type="dxa"/>
        <w:tblInd w:w="93" w:type="dxa"/>
        <w:tblLook w:val="04A0" w:firstRow="1" w:lastRow="0" w:firstColumn="1" w:lastColumn="0" w:noHBand="0" w:noVBand="1"/>
      </w:tblPr>
      <w:tblGrid>
        <w:gridCol w:w="900"/>
        <w:gridCol w:w="958"/>
        <w:gridCol w:w="1276"/>
        <w:gridCol w:w="5386"/>
      </w:tblGrid>
      <w:tr w:rsidR="005874F1" w:rsidRPr="00CF4971" w:rsidTr="005874F1">
        <w:trPr>
          <w:trHeight w:val="566"/>
        </w:trPr>
        <w:tc>
          <w:tcPr>
            <w:tcW w:w="900" w:type="dxa"/>
            <w:vMerge w:val="restart"/>
            <w:tcBorders>
              <w:top w:val="single" w:sz="8" w:space="0" w:color="auto"/>
              <w:left w:val="single" w:sz="8" w:space="0" w:color="auto"/>
              <w:bottom w:val="single" w:sz="8" w:space="0" w:color="000000"/>
              <w:right w:val="single" w:sz="4" w:space="0" w:color="auto"/>
            </w:tcBorders>
            <w:shd w:val="clear" w:color="auto" w:fill="FF0000"/>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r w:rsidRPr="00CF4971">
              <w:rPr>
                <w:rFonts w:ascii="Verdana" w:hAnsi="Verdana"/>
                <w:b/>
                <w:bCs/>
                <w:color w:val="FFFFFF"/>
                <w:sz w:val="32"/>
                <w:szCs w:val="32"/>
                <w:lang w:eastAsia="en-AU"/>
              </w:rPr>
              <w:t>DC</w:t>
            </w:r>
          </w:p>
        </w:tc>
        <w:tc>
          <w:tcPr>
            <w:tcW w:w="958" w:type="dxa"/>
            <w:vMerge w:val="restart"/>
            <w:tcBorders>
              <w:top w:val="single" w:sz="8" w:space="0" w:color="auto"/>
              <w:left w:val="single" w:sz="4" w:space="0" w:color="auto"/>
              <w:bottom w:val="single" w:sz="8" w:space="0" w:color="000000"/>
              <w:right w:val="single" w:sz="4" w:space="0" w:color="auto"/>
            </w:tcBorders>
            <w:shd w:val="clear" w:color="auto" w:fill="365F91" w:themeFill="accent1" w:themeFillShade="BF"/>
            <w:textDirection w:val="btLr"/>
            <w:vAlign w:val="center"/>
            <w:hideMark/>
          </w:tcPr>
          <w:p w:rsidR="005874F1" w:rsidRPr="00CF4971" w:rsidRDefault="005874F1" w:rsidP="005874F1">
            <w:pPr>
              <w:spacing w:before="0" w:after="0" w:line="240" w:lineRule="auto"/>
              <w:ind w:left="113" w:right="113"/>
              <w:rPr>
                <w:rFonts w:ascii="Verdana" w:hAnsi="Verdana"/>
                <w:b/>
                <w:bCs/>
                <w:color w:val="FFFFFF"/>
                <w:sz w:val="24"/>
                <w:szCs w:val="24"/>
                <w:lang w:eastAsia="en-AU"/>
              </w:rPr>
            </w:pPr>
            <w:r w:rsidRPr="00CF4971">
              <w:rPr>
                <w:rFonts w:ascii="Verdana" w:hAnsi="Verdana"/>
                <w:b/>
                <w:bCs/>
                <w:color w:val="FFFFFF"/>
                <w:sz w:val="24"/>
                <w:szCs w:val="24"/>
                <w:lang w:eastAsia="en-AU"/>
              </w:rPr>
              <w:t>Clearance</w:t>
            </w: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DC102</w:t>
            </w:r>
          </w:p>
        </w:tc>
        <w:tc>
          <w:tcPr>
            <w:tcW w:w="5386"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Clearances – No Go Zone Concept (CP/PAL)</w:t>
            </w:r>
          </w:p>
        </w:tc>
      </w:tr>
      <w:tr w:rsidR="005874F1" w:rsidRPr="00CF4971" w:rsidTr="005874F1">
        <w:trPr>
          <w:trHeight w:val="510"/>
        </w:trPr>
        <w:tc>
          <w:tcPr>
            <w:tcW w:w="900" w:type="dxa"/>
            <w:vMerge/>
            <w:tcBorders>
              <w:top w:val="single" w:sz="8" w:space="0" w:color="000000"/>
              <w:left w:val="single" w:sz="8" w:space="0" w:color="auto"/>
              <w:bottom w:val="single" w:sz="8" w:space="0" w:color="000000"/>
              <w:right w:val="single" w:sz="4" w:space="0" w:color="auto"/>
            </w:tcBorders>
            <w:shd w:val="clear" w:color="auto" w:fill="FF0000"/>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000000"/>
              <w:left w:val="single" w:sz="4" w:space="0" w:color="auto"/>
              <w:bottom w:val="single" w:sz="8" w:space="0" w:color="000000"/>
              <w:right w:val="single" w:sz="4" w:space="0" w:color="auto"/>
            </w:tcBorders>
            <w:shd w:val="clear" w:color="auto" w:fill="365F91" w:themeFill="accent1" w:themeFillShade="BF"/>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DC111 </w:t>
            </w:r>
          </w:p>
        </w:tc>
        <w:tc>
          <w:tcPr>
            <w:tcW w:w="5386"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Clearances – Above Ground, Roads, Rails, or Water (CP/PAL)</w:t>
            </w:r>
          </w:p>
        </w:tc>
      </w:tr>
      <w:tr w:rsidR="005874F1" w:rsidRPr="00CF4971" w:rsidTr="005874F1">
        <w:trPr>
          <w:trHeight w:val="510"/>
        </w:trPr>
        <w:tc>
          <w:tcPr>
            <w:tcW w:w="900" w:type="dxa"/>
            <w:vMerge/>
            <w:tcBorders>
              <w:top w:val="single" w:sz="8" w:space="0" w:color="000000"/>
              <w:left w:val="single" w:sz="8" w:space="0" w:color="auto"/>
              <w:bottom w:val="single" w:sz="8" w:space="0" w:color="000000"/>
              <w:right w:val="single" w:sz="4" w:space="0" w:color="auto"/>
            </w:tcBorders>
            <w:shd w:val="clear" w:color="auto" w:fill="FF0000"/>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000000"/>
              <w:left w:val="single" w:sz="4" w:space="0" w:color="auto"/>
              <w:bottom w:val="single" w:sz="8" w:space="0" w:color="000000"/>
              <w:right w:val="single" w:sz="4" w:space="0" w:color="auto"/>
            </w:tcBorders>
            <w:shd w:val="clear" w:color="auto" w:fill="365F91" w:themeFill="accent1" w:themeFillShade="BF"/>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276"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DC201 </w:t>
            </w:r>
          </w:p>
        </w:tc>
        <w:tc>
          <w:tcPr>
            <w:tcW w:w="5386"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Clearances – Distribution Pole Mounted Lanterns (CP/PAL)</w:t>
            </w:r>
          </w:p>
        </w:tc>
      </w:tr>
    </w:tbl>
    <w:p w:rsidR="00D52F7E" w:rsidRPr="00CF4971" w:rsidRDefault="00D52F7E" w:rsidP="00FB6841">
      <w:pPr>
        <w:jc w:val="center"/>
      </w:pPr>
    </w:p>
    <w:tbl>
      <w:tblPr>
        <w:tblW w:w="8379" w:type="dxa"/>
        <w:tblInd w:w="93" w:type="dxa"/>
        <w:tblLook w:val="04A0" w:firstRow="1" w:lastRow="0" w:firstColumn="1" w:lastColumn="0" w:noHBand="0" w:noVBand="1"/>
      </w:tblPr>
      <w:tblGrid>
        <w:gridCol w:w="900"/>
        <w:gridCol w:w="958"/>
        <w:gridCol w:w="1134"/>
        <w:gridCol w:w="5387"/>
      </w:tblGrid>
      <w:tr w:rsidR="005874F1" w:rsidRPr="00CF4971" w:rsidTr="005874F1">
        <w:trPr>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000000" w:fill="FF0000"/>
            <w:noWrap/>
            <w:vAlign w:val="center"/>
            <w:hideMark/>
          </w:tcPr>
          <w:p w:rsidR="005874F1" w:rsidRPr="00CF4971" w:rsidRDefault="005874F1" w:rsidP="003E185A">
            <w:pPr>
              <w:spacing w:before="0" w:after="0" w:line="240" w:lineRule="auto"/>
              <w:jc w:val="center"/>
              <w:rPr>
                <w:rFonts w:ascii="Verdana" w:hAnsi="Verdana"/>
                <w:b/>
                <w:bCs/>
                <w:color w:val="FFFFFF"/>
                <w:sz w:val="32"/>
                <w:szCs w:val="32"/>
                <w:lang w:eastAsia="en-AU"/>
              </w:rPr>
            </w:pPr>
            <w:r w:rsidRPr="00CF4971">
              <w:rPr>
                <w:rFonts w:ascii="Verdana" w:hAnsi="Verdana"/>
                <w:b/>
                <w:bCs/>
                <w:color w:val="FFFFFF"/>
                <w:sz w:val="32"/>
                <w:szCs w:val="32"/>
                <w:lang w:eastAsia="en-AU"/>
              </w:rPr>
              <w:lastRenderedPageBreak/>
              <w:t>DD</w:t>
            </w:r>
          </w:p>
        </w:tc>
        <w:tc>
          <w:tcPr>
            <w:tcW w:w="958" w:type="dxa"/>
            <w:vMerge w:val="restart"/>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Drafting</w:t>
            </w:r>
          </w:p>
        </w:tc>
        <w:tc>
          <w:tcPr>
            <w:tcW w:w="1134" w:type="dxa"/>
            <w:tcBorders>
              <w:top w:val="single" w:sz="8" w:space="0" w:color="auto"/>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DD071</w:t>
            </w:r>
          </w:p>
        </w:tc>
        <w:tc>
          <w:tcPr>
            <w:tcW w:w="5387" w:type="dxa"/>
            <w:tcBorders>
              <w:top w:val="single" w:sz="8" w:space="0" w:color="auto"/>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Crossing Plans (PCA7/----)</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DD072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Under Crossing Plans (PCA 7/----)</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DD101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Lease and Easement Plans (PCA2/----)</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DD111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Substation (indoor and Ground Type) (PCA11/----)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DD131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Operation Diagrams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DD200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Introduction</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DD201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General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DD202</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Drawing Sheets</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DD203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Drawing Sheet Title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DD204</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Scaling</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DD205</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Drawing Layout </w:t>
            </w:r>
          </w:p>
        </w:tc>
      </w:tr>
      <w:tr w:rsidR="005874F1" w:rsidRPr="00CF4971" w:rsidTr="005874F1">
        <w:trPr>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DD206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Drafting Precision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DD207</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Layers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DD208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Line Styles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DD209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Symbols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DD210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Text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DD211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Abbreviations</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DD212</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Hatching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DD213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Dimensioning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DD214</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Revisions</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DD215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Referencing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DD216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w:t>
            </w:r>
          </w:p>
        </w:tc>
      </w:tr>
      <w:tr w:rsidR="005874F1" w:rsidRPr="00CF4971" w:rsidTr="005874F1">
        <w:trPr>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DD218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Glossary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DD220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Connection Diagrams </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DD230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Underground Cable (Field Notes/Loc. Plans) - General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DD231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Underground Cable - Detailing</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DD232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Underground Cable - CAD Drawn</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DD233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Underground Cable - Hand Drawn </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DD234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Underground Cable - Quality Assurance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DD235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Underground Cable - URD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DD250</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Drafting Standard - UG Construction Plans - General </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3E185A">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3E185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 xml:space="preserve">DD251 </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3E185A">
            <w:pPr>
              <w:spacing w:before="0" w:after="0" w:line="240" w:lineRule="auto"/>
              <w:rPr>
                <w:rFonts w:ascii="Verdana" w:hAnsi="Verdana"/>
                <w:b/>
                <w:bCs/>
                <w:color w:val="000000"/>
                <w:lang w:eastAsia="en-AU"/>
              </w:rPr>
            </w:pPr>
            <w:r w:rsidRPr="00CF4971">
              <w:rPr>
                <w:rFonts w:ascii="Verdana" w:hAnsi="Verdana"/>
                <w:b/>
                <w:bCs/>
                <w:color w:val="000000"/>
                <w:lang w:eastAsia="en-AU"/>
              </w:rPr>
              <w:t>Drafting Standard - UG Construction Plans - URD</w:t>
            </w:r>
          </w:p>
        </w:tc>
      </w:tr>
    </w:tbl>
    <w:p w:rsidR="003E185A" w:rsidRPr="00CF4971" w:rsidRDefault="003E185A" w:rsidP="00D4764C"/>
    <w:p w:rsidR="00D4764C" w:rsidRPr="00CF4971" w:rsidRDefault="00D4764C" w:rsidP="00D4764C"/>
    <w:p w:rsidR="00D4764C" w:rsidRPr="00CF4971" w:rsidRDefault="00D4764C" w:rsidP="00FB6841">
      <w:pPr>
        <w:jc w:val="center"/>
      </w:pPr>
    </w:p>
    <w:p w:rsidR="00D4764C" w:rsidRPr="00CF4971" w:rsidRDefault="00D4764C" w:rsidP="001A4F40"/>
    <w:p w:rsidR="00D4764C" w:rsidRPr="00CF4971" w:rsidRDefault="00D4764C" w:rsidP="00FB6841">
      <w:pPr>
        <w:jc w:val="center"/>
      </w:pPr>
    </w:p>
    <w:p w:rsidR="00D4764C" w:rsidRPr="00CF4971" w:rsidRDefault="00D4764C" w:rsidP="00FB6841">
      <w:pPr>
        <w:jc w:val="center"/>
      </w:pPr>
    </w:p>
    <w:p w:rsidR="00D4764C" w:rsidRPr="00CF4971" w:rsidRDefault="00D4764C" w:rsidP="00FB6841">
      <w:pPr>
        <w:jc w:val="center"/>
      </w:pPr>
    </w:p>
    <w:p w:rsidR="001F4889" w:rsidRPr="00CF4971" w:rsidRDefault="001F4889" w:rsidP="00FB6841">
      <w:pPr>
        <w:jc w:val="center"/>
      </w:pPr>
    </w:p>
    <w:tbl>
      <w:tblPr>
        <w:tblW w:w="8379" w:type="dxa"/>
        <w:tblInd w:w="93" w:type="dxa"/>
        <w:tblLook w:val="04A0" w:firstRow="1" w:lastRow="0" w:firstColumn="1" w:lastColumn="0" w:noHBand="0" w:noVBand="1"/>
      </w:tblPr>
      <w:tblGrid>
        <w:gridCol w:w="900"/>
        <w:gridCol w:w="958"/>
        <w:gridCol w:w="1134"/>
        <w:gridCol w:w="5387"/>
      </w:tblGrid>
      <w:tr w:rsidR="005874F1" w:rsidRPr="00CF4971" w:rsidTr="005874F1">
        <w:trPr>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000000" w:fill="FF0000"/>
            <w:noWrap/>
            <w:vAlign w:val="center"/>
            <w:hideMark/>
          </w:tcPr>
          <w:p w:rsidR="005874F1" w:rsidRPr="00CF4971" w:rsidRDefault="005874F1" w:rsidP="00D4764C">
            <w:pPr>
              <w:spacing w:before="0" w:after="0" w:line="240" w:lineRule="auto"/>
              <w:jc w:val="center"/>
              <w:rPr>
                <w:rFonts w:ascii="Verdana" w:hAnsi="Verdana"/>
                <w:b/>
                <w:bCs/>
                <w:color w:val="FFFFFF"/>
                <w:sz w:val="32"/>
                <w:szCs w:val="32"/>
                <w:lang w:eastAsia="en-AU"/>
              </w:rPr>
            </w:pPr>
            <w:r w:rsidRPr="00CF4971">
              <w:rPr>
                <w:rFonts w:ascii="Verdana" w:hAnsi="Verdana"/>
                <w:b/>
                <w:bCs/>
                <w:color w:val="FFFFFF"/>
                <w:sz w:val="32"/>
                <w:szCs w:val="32"/>
                <w:lang w:eastAsia="en-AU"/>
              </w:rPr>
              <w:lastRenderedPageBreak/>
              <w:t>FA</w:t>
            </w:r>
          </w:p>
        </w:tc>
        <w:tc>
          <w:tcPr>
            <w:tcW w:w="958" w:type="dxa"/>
            <w:vMerge w:val="restart"/>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Public Lighting</w:t>
            </w:r>
          </w:p>
        </w:tc>
        <w:tc>
          <w:tcPr>
            <w:tcW w:w="1134" w:type="dxa"/>
            <w:tcBorders>
              <w:top w:val="single" w:sz="8" w:space="0" w:color="auto"/>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FA001</w:t>
            </w:r>
          </w:p>
        </w:tc>
        <w:tc>
          <w:tcPr>
            <w:tcW w:w="5387" w:type="dxa"/>
            <w:tcBorders>
              <w:top w:val="single" w:sz="8" w:space="0" w:color="auto"/>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General Information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Pedestrian Lighting Category P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Vehicle Lighting Category V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FA031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Flood Lighting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FB041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Structure, Buildings, Suspension Mounting and Bridges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FA051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Decorative Lighting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FA056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Standard Fittings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FA061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Column Placement and Clearances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FA071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Shared Use of Columns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FA081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Servicing Arrangements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FA091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Volt Drop (CP/PAL)</w:t>
            </w:r>
          </w:p>
        </w:tc>
      </w:tr>
      <w:tr w:rsidR="005874F1" w:rsidRPr="00CF4971" w:rsidTr="005874F1">
        <w:trPr>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8"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FA101</w:t>
            </w:r>
          </w:p>
        </w:tc>
        <w:tc>
          <w:tcPr>
            <w:tcW w:w="5387" w:type="dxa"/>
            <w:tcBorders>
              <w:top w:val="nil"/>
              <w:left w:val="single" w:sz="4" w:space="0" w:color="auto"/>
              <w:bottom w:val="single" w:sz="8"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Public Lighting – Maintenance (CP/PAL)</w:t>
            </w:r>
          </w:p>
        </w:tc>
      </w:tr>
    </w:tbl>
    <w:p w:rsidR="00D4764C" w:rsidRPr="00CF4971" w:rsidRDefault="00D4764C" w:rsidP="00FB6841">
      <w:pPr>
        <w:jc w:val="center"/>
      </w:pPr>
    </w:p>
    <w:tbl>
      <w:tblPr>
        <w:tblW w:w="8379" w:type="dxa"/>
        <w:tblInd w:w="93" w:type="dxa"/>
        <w:tblLook w:val="04A0" w:firstRow="1" w:lastRow="0" w:firstColumn="1" w:lastColumn="0" w:noHBand="0" w:noVBand="1"/>
      </w:tblPr>
      <w:tblGrid>
        <w:gridCol w:w="900"/>
        <w:gridCol w:w="958"/>
        <w:gridCol w:w="1134"/>
        <w:gridCol w:w="5387"/>
      </w:tblGrid>
      <w:tr w:rsidR="005874F1" w:rsidRPr="00CF4971" w:rsidTr="005874F1">
        <w:trPr>
          <w:trHeight w:val="510"/>
        </w:trPr>
        <w:tc>
          <w:tcPr>
            <w:tcW w:w="900" w:type="dxa"/>
            <w:vMerge w:val="restart"/>
            <w:tcBorders>
              <w:top w:val="single" w:sz="8" w:space="0" w:color="auto"/>
              <w:left w:val="single" w:sz="8" w:space="0" w:color="auto"/>
              <w:bottom w:val="single" w:sz="8" w:space="0" w:color="000000"/>
              <w:right w:val="single" w:sz="4" w:space="0" w:color="auto"/>
            </w:tcBorders>
            <w:shd w:val="clear" w:color="000000" w:fill="FF0000"/>
            <w:noWrap/>
            <w:vAlign w:val="center"/>
            <w:hideMark/>
          </w:tcPr>
          <w:p w:rsidR="005874F1" w:rsidRPr="00CF4971" w:rsidRDefault="005874F1" w:rsidP="00D4764C">
            <w:pPr>
              <w:spacing w:before="0" w:after="0" w:line="240" w:lineRule="auto"/>
              <w:jc w:val="center"/>
              <w:rPr>
                <w:rFonts w:ascii="Verdana" w:hAnsi="Verdana"/>
                <w:b/>
                <w:bCs/>
                <w:color w:val="FFFFFF"/>
                <w:sz w:val="32"/>
                <w:szCs w:val="32"/>
                <w:lang w:eastAsia="en-AU"/>
              </w:rPr>
            </w:pPr>
            <w:r w:rsidRPr="00CF4971">
              <w:rPr>
                <w:rFonts w:ascii="Verdana" w:hAnsi="Verdana"/>
                <w:b/>
                <w:bCs/>
                <w:color w:val="FFFFFF"/>
                <w:sz w:val="32"/>
                <w:szCs w:val="32"/>
                <w:lang w:eastAsia="en-AU"/>
              </w:rPr>
              <w:t>GA</w:t>
            </w:r>
          </w:p>
        </w:tc>
        <w:tc>
          <w:tcPr>
            <w:tcW w:w="958" w:type="dxa"/>
            <w:vMerge w:val="restart"/>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Underground</w:t>
            </w:r>
          </w:p>
        </w:tc>
        <w:tc>
          <w:tcPr>
            <w:tcW w:w="1134" w:type="dxa"/>
            <w:tcBorders>
              <w:top w:val="single" w:sz="8" w:space="0" w:color="auto"/>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GA001</w:t>
            </w:r>
          </w:p>
        </w:tc>
        <w:tc>
          <w:tcPr>
            <w:tcW w:w="5387" w:type="dxa"/>
            <w:tcBorders>
              <w:top w:val="single" w:sz="8" w:space="0" w:color="auto"/>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General Information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GA070</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HV Network Design Guidelines</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GA080</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LV Network Design Guidelines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GA211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Trenching (CP/PAL)</w:t>
            </w:r>
          </w:p>
        </w:tc>
      </w:tr>
    </w:tbl>
    <w:p w:rsidR="00D4764C" w:rsidRPr="00CF4971" w:rsidRDefault="00D4764C" w:rsidP="001A4F40"/>
    <w:tbl>
      <w:tblPr>
        <w:tblW w:w="8379" w:type="dxa"/>
        <w:tblInd w:w="93" w:type="dxa"/>
        <w:tblLook w:val="04A0" w:firstRow="1" w:lastRow="0" w:firstColumn="1" w:lastColumn="0" w:noHBand="0" w:noVBand="1"/>
      </w:tblPr>
      <w:tblGrid>
        <w:gridCol w:w="900"/>
        <w:gridCol w:w="958"/>
        <w:gridCol w:w="1134"/>
        <w:gridCol w:w="5387"/>
      </w:tblGrid>
      <w:tr w:rsidR="005874F1" w:rsidRPr="00CF4971" w:rsidTr="005874F1">
        <w:trPr>
          <w:trHeight w:val="510"/>
        </w:trPr>
        <w:tc>
          <w:tcPr>
            <w:tcW w:w="900" w:type="dxa"/>
            <w:vMerge w:val="restart"/>
            <w:tcBorders>
              <w:top w:val="single" w:sz="8" w:space="0" w:color="auto"/>
              <w:left w:val="single" w:sz="8" w:space="0" w:color="auto"/>
              <w:bottom w:val="single" w:sz="8" w:space="0" w:color="000000"/>
              <w:right w:val="single" w:sz="4" w:space="0" w:color="auto"/>
            </w:tcBorders>
            <w:shd w:val="clear" w:color="000000" w:fill="FF0000"/>
            <w:noWrap/>
            <w:vAlign w:val="center"/>
            <w:hideMark/>
          </w:tcPr>
          <w:p w:rsidR="005874F1" w:rsidRPr="00CF4971" w:rsidRDefault="005874F1" w:rsidP="00D4764C">
            <w:pPr>
              <w:spacing w:before="0" w:after="0" w:line="240" w:lineRule="auto"/>
              <w:jc w:val="center"/>
              <w:rPr>
                <w:rFonts w:ascii="Verdana" w:hAnsi="Verdana"/>
                <w:b/>
                <w:bCs/>
                <w:color w:val="FFFFFF"/>
                <w:sz w:val="32"/>
                <w:szCs w:val="32"/>
                <w:lang w:eastAsia="en-AU"/>
              </w:rPr>
            </w:pPr>
            <w:r w:rsidRPr="00CF4971">
              <w:rPr>
                <w:rFonts w:ascii="Verdana" w:hAnsi="Verdana"/>
                <w:b/>
                <w:bCs/>
                <w:color w:val="FFFFFF"/>
                <w:sz w:val="32"/>
                <w:szCs w:val="32"/>
                <w:lang w:eastAsia="en-AU"/>
              </w:rPr>
              <w:t>GB</w:t>
            </w:r>
          </w:p>
        </w:tc>
        <w:tc>
          <w:tcPr>
            <w:tcW w:w="958" w:type="dxa"/>
            <w:vMerge w:val="restart"/>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HV Cable and Accessories</w:t>
            </w:r>
          </w:p>
        </w:tc>
        <w:tc>
          <w:tcPr>
            <w:tcW w:w="1134" w:type="dxa"/>
            <w:tcBorders>
              <w:top w:val="single" w:sz="8" w:space="0" w:color="auto"/>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GB001</w:t>
            </w:r>
          </w:p>
        </w:tc>
        <w:tc>
          <w:tcPr>
            <w:tcW w:w="5387" w:type="dxa"/>
            <w:tcBorders>
              <w:top w:val="single" w:sz="8" w:space="0" w:color="auto"/>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HV Cable and Accessories – General Information(CP/PAL)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GB011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HV Cable and Accessories – 22kVCable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GB015</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HV Cable and Accessories – 11kV Cable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GB021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HV Cable and Accessories – Loadbreak Elbows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GB026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HV Cable and Accessories – Deadbreak Elbows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GB031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HV Cable and Accessories – Terminations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GB051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HV Cable and Accessories – Tee Joints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GB061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HV Cable and Accessories – Straight Joints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GB101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Cable Assembly – HV Mains Distribution (22kV)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GB103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Cable Assembly – HV Mains Distribution (11kV)(CP/PAL)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GB201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Assembly – 200 Amp (22kV)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GB211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Assembly – 400 Amp (22kV)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GB213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Assembly – 400 Amp (11kV)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GB251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Cable Entry Assembly – Transformer (22kV)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GB306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Termination Assembly – Heatshrink (22kV)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GB308</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Termination Assembly – Heatshrink (11kV)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GB311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Screen Wire Assembly – HV Terminations (22kV)(CP/PAL)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GB313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Screen Wire Assembly – HV Terminations (11kV)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GB321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Trifurcation Assembly – 3/Core Cable (22kV)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GB323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Trifurcation Assembly – 3/Core Cable (11kV)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GB351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Sealed End Assembly – Heatshrink (22kV)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GB353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Sealed End Assembly – Heatshrink (11kV)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GB421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HV Straight Joint Assembly (22kV)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GB423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HV Straight Joint Assembly (11kV)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GB501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Cable, 12.7/22kV, Underground (CP/PAL)</w:t>
            </w:r>
          </w:p>
        </w:tc>
      </w:tr>
      <w:tr w:rsidR="005874F1" w:rsidRPr="00CF4971" w:rsidTr="005874F1">
        <w:trPr>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GB551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Cover Slab, Polymeric, Straight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GB552</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Cover Slab, Polymeric, Corrugated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GB556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Tape, Warning, High Voltage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GB601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Loadbreak, 200 Ampere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GB606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Deadbreak, 200 Ampere CP/PAL</w:t>
            </w:r>
          </w:p>
        </w:tc>
      </w:tr>
      <w:tr w:rsidR="005874F1" w:rsidRPr="00CF4971" w:rsidTr="005874F1">
        <w:trPr>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400 Ampere, Pin Type 22kV(CP/PAL)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GB613</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400 Ampere, Pin Type 11kV(CP/PAL)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GB616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400 Ampere Profile, 630 Ampere, Bolted Type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GB619</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400A profile, 630A Bolted (11kV)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Elbow, 400 Ampere, Connector, Pin to Bolted (CP/PAL)</w:t>
            </w:r>
          </w:p>
        </w:tc>
      </w:tr>
      <w:tr w:rsidR="005874F1" w:rsidRPr="00CF4971" w:rsidTr="005874F1">
        <w:trPr>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GB631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Cap, Insulated (Dead-end Receptacle)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GB636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Bushing, Insulated Parking (Stand-off Plug)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GB641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Bushing, Earthed Parking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GB646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Insert, Bushing, 200 Ampere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GB651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Insert, Bushing, Feedthrough, 200 Ampere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GB676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Receptacle (Connector), Straight, Deadbreak, 200 Ampere 22kV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GB678</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Receptacle (Connector), Straight, Deadbreak, 200 Ampere 11kV (CP/PAL)</w:t>
            </w:r>
          </w:p>
        </w:tc>
      </w:tr>
    </w:tbl>
    <w:p w:rsidR="00D4764C" w:rsidRPr="00CF4971" w:rsidRDefault="00D4764C" w:rsidP="00FB6841">
      <w:pPr>
        <w:jc w:val="center"/>
      </w:pPr>
    </w:p>
    <w:tbl>
      <w:tblPr>
        <w:tblW w:w="8379" w:type="dxa"/>
        <w:tblInd w:w="93" w:type="dxa"/>
        <w:tblLook w:val="04A0" w:firstRow="1" w:lastRow="0" w:firstColumn="1" w:lastColumn="0" w:noHBand="0" w:noVBand="1"/>
      </w:tblPr>
      <w:tblGrid>
        <w:gridCol w:w="900"/>
        <w:gridCol w:w="958"/>
        <w:gridCol w:w="1134"/>
        <w:gridCol w:w="5387"/>
      </w:tblGrid>
      <w:tr w:rsidR="005874F1" w:rsidRPr="00CF4971" w:rsidTr="005874F1">
        <w:trPr>
          <w:trHeight w:val="510"/>
        </w:trPr>
        <w:tc>
          <w:tcPr>
            <w:tcW w:w="900" w:type="dxa"/>
            <w:vMerge w:val="restart"/>
            <w:tcBorders>
              <w:top w:val="single" w:sz="8" w:space="0" w:color="auto"/>
              <w:left w:val="single" w:sz="8" w:space="0" w:color="auto"/>
              <w:bottom w:val="single" w:sz="8" w:space="0" w:color="000000"/>
              <w:right w:val="single" w:sz="4" w:space="0" w:color="auto"/>
            </w:tcBorders>
            <w:shd w:val="clear" w:color="000000" w:fill="FF0000"/>
            <w:noWrap/>
            <w:vAlign w:val="center"/>
            <w:hideMark/>
          </w:tcPr>
          <w:p w:rsidR="005874F1" w:rsidRPr="00CF4971" w:rsidRDefault="005874F1" w:rsidP="00D4764C">
            <w:pPr>
              <w:spacing w:before="0" w:after="0" w:line="240" w:lineRule="auto"/>
              <w:jc w:val="center"/>
              <w:rPr>
                <w:rFonts w:ascii="Verdana" w:hAnsi="Verdana"/>
                <w:b/>
                <w:bCs/>
                <w:color w:val="FFFFFF"/>
                <w:sz w:val="32"/>
                <w:szCs w:val="32"/>
                <w:lang w:eastAsia="en-AU"/>
              </w:rPr>
            </w:pPr>
            <w:r w:rsidRPr="00CF4971">
              <w:rPr>
                <w:rFonts w:ascii="Verdana" w:hAnsi="Verdana"/>
                <w:b/>
                <w:bCs/>
                <w:color w:val="FFFFFF"/>
                <w:sz w:val="32"/>
                <w:szCs w:val="32"/>
                <w:lang w:eastAsia="en-AU"/>
              </w:rPr>
              <w:lastRenderedPageBreak/>
              <w:t>GC</w:t>
            </w:r>
          </w:p>
        </w:tc>
        <w:tc>
          <w:tcPr>
            <w:tcW w:w="958" w:type="dxa"/>
            <w:vMerge w:val="restart"/>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Conduit and Cable Pulling</w:t>
            </w:r>
          </w:p>
        </w:tc>
        <w:tc>
          <w:tcPr>
            <w:tcW w:w="1134" w:type="dxa"/>
            <w:tcBorders>
              <w:top w:val="single" w:sz="8" w:space="0" w:color="auto"/>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GC001</w:t>
            </w:r>
          </w:p>
        </w:tc>
        <w:tc>
          <w:tcPr>
            <w:tcW w:w="5387" w:type="dxa"/>
            <w:tcBorders>
              <w:top w:val="single" w:sz="8" w:space="0" w:color="auto"/>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Conduit and Cable Pulling—General Information (CP/PAL)</w:t>
            </w:r>
          </w:p>
        </w:tc>
      </w:tr>
      <w:tr w:rsidR="005874F1" w:rsidRPr="00CF4971" w:rsidTr="005874F1">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GC011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Conduit and Cable Pulling—Physical Data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GC021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Conduit and Cable Pulling—Bending Radius &amp; Pulling Tensions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GC031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Conduit and Cable Pulling—Conduit Selection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GC051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Conduit and Cable Pulling—Conduit Sealing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GC061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Conduit and Cable Pulling—Boring and Ploughing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GC031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Conduit and Cable Pulling—Conduit Selection (CP/PAL)</w:t>
            </w:r>
          </w:p>
        </w:tc>
      </w:tr>
      <w:tr w:rsidR="005874F1" w:rsidRPr="00CF4971" w:rsidTr="005874F1">
        <w:trPr>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8"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GC101</w:t>
            </w:r>
          </w:p>
        </w:tc>
        <w:tc>
          <w:tcPr>
            <w:tcW w:w="5387" w:type="dxa"/>
            <w:tcBorders>
              <w:top w:val="nil"/>
              <w:left w:val="single" w:sz="4" w:space="0" w:color="auto"/>
              <w:bottom w:val="single" w:sz="8"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HD Conduit Assembly—Underground (CP/PAL)</w:t>
            </w:r>
          </w:p>
        </w:tc>
      </w:tr>
    </w:tbl>
    <w:p w:rsidR="00D4764C" w:rsidRPr="00CF4971" w:rsidRDefault="00D4764C" w:rsidP="00FB6841">
      <w:pPr>
        <w:jc w:val="center"/>
      </w:pPr>
    </w:p>
    <w:tbl>
      <w:tblPr>
        <w:tblW w:w="8379" w:type="dxa"/>
        <w:tblInd w:w="93" w:type="dxa"/>
        <w:tblLook w:val="04A0" w:firstRow="1" w:lastRow="0" w:firstColumn="1" w:lastColumn="0" w:noHBand="0" w:noVBand="1"/>
      </w:tblPr>
      <w:tblGrid>
        <w:gridCol w:w="900"/>
        <w:gridCol w:w="958"/>
        <w:gridCol w:w="1134"/>
        <w:gridCol w:w="5387"/>
      </w:tblGrid>
      <w:tr w:rsidR="005874F1" w:rsidRPr="00CF4971" w:rsidTr="005874F1">
        <w:trPr>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000000" w:fill="FF0000"/>
            <w:noWrap/>
            <w:vAlign w:val="center"/>
            <w:hideMark/>
          </w:tcPr>
          <w:p w:rsidR="005874F1" w:rsidRPr="00CF4971" w:rsidRDefault="005874F1" w:rsidP="00D4764C">
            <w:pPr>
              <w:spacing w:before="0" w:after="0" w:line="240" w:lineRule="auto"/>
              <w:jc w:val="center"/>
              <w:rPr>
                <w:rFonts w:ascii="Verdana" w:hAnsi="Verdana"/>
                <w:b/>
                <w:bCs/>
                <w:color w:val="FFFFFF"/>
                <w:sz w:val="32"/>
                <w:szCs w:val="32"/>
                <w:lang w:eastAsia="en-AU"/>
              </w:rPr>
            </w:pPr>
            <w:r w:rsidRPr="00CF4971">
              <w:rPr>
                <w:rFonts w:ascii="Verdana" w:hAnsi="Verdana"/>
                <w:b/>
                <w:bCs/>
                <w:color w:val="FFFFFF"/>
                <w:sz w:val="32"/>
                <w:szCs w:val="32"/>
                <w:lang w:eastAsia="en-AU"/>
              </w:rPr>
              <w:t>GE</w:t>
            </w:r>
          </w:p>
        </w:tc>
        <w:tc>
          <w:tcPr>
            <w:tcW w:w="958" w:type="dxa"/>
            <w:vMerge w:val="restart"/>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Cable Head Poles</w:t>
            </w:r>
          </w:p>
        </w:tc>
        <w:tc>
          <w:tcPr>
            <w:tcW w:w="1134" w:type="dxa"/>
            <w:tcBorders>
              <w:top w:val="single" w:sz="8" w:space="0" w:color="auto"/>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GE001</w:t>
            </w:r>
          </w:p>
        </w:tc>
        <w:tc>
          <w:tcPr>
            <w:tcW w:w="5387" w:type="dxa"/>
            <w:tcBorders>
              <w:top w:val="single" w:sz="8" w:space="0" w:color="auto"/>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Cable Head Poles – General Information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GE101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22kV Non-Switched Cable Head Pole Assembly – Wood Pole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GE106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22kV Switched Cable Head Pole Assembly – Wood Pole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GE115</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HV Double Cable Head Pole Assembly – Wood Pole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GE118</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HV Piggy Back Cable Head Pole Assembly – Wood Pole (CP Only)</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GE121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LV Mains Cable Head Pole Assembly – Wood Pole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GE131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LV Service Cable Head Pole Assembly – Wood Pole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GE201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22kV Non-Switched Cable Head Pole Assembly – Concrete Pole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GE206</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22kV Switched Cable Head Pole Assembly – Concrete Pole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GE215</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HV Double Cable Head Pole Assembly – Concrete Pole (CP/PAL)</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GE218</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HV Piggy Back Cable Head Pole Assembly – Concrete Pole (CP Only)</w:t>
            </w:r>
          </w:p>
        </w:tc>
      </w:tr>
      <w:tr w:rsidR="005874F1" w:rsidRPr="00CF4971" w:rsidTr="005874F1">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GE221</w:t>
            </w:r>
          </w:p>
        </w:tc>
        <w:tc>
          <w:tcPr>
            <w:tcW w:w="538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LV Mains Cable Head Assembly – Concrete Pole (CP/PAL)</w:t>
            </w:r>
          </w:p>
        </w:tc>
      </w:tr>
      <w:tr w:rsidR="005874F1" w:rsidRPr="00CF4971" w:rsidTr="005874F1">
        <w:trPr>
          <w:trHeight w:val="52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8"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GE231</w:t>
            </w:r>
          </w:p>
        </w:tc>
        <w:tc>
          <w:tcPr>
            <w:tcW w:w="5387" w:type="dxa"/>
            <w:tcBorders>
              <w:top w:val="nil"/>
              <w:left w:val="single" w:sz="4" w:space="0" w:color="auto"/>
              <w:bottom w:val="single" w:sz="8"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LV Service Cable Head Assembly – Concrete Pole (CP/PAL)</w:t>
            </w:r>
          </w:p>
        </w:tc>
      </w:tr>
    </w:tbl>
    <w:p w:rsidR="00D4764C" w:rsidRPr="00CF4971" w:rsidRDefault="00D4764C" w:rsidP="00FB6841">
      <w:pPr>
        <w:jc w:val="center"/>
      </w:pPr>
    </w:p>
    <w:p w:rsidR="006A0583" w:rsidRPr="00CF4971" w:rsidRDefault="006A0583" w:rsidP="00FB6841">
      <w:pPr>
        <w:jc w:val="center"/>
      </w:pPr>
    </w:p>
    <w:p w:rsidR="006A0583" w:rsidRPr="00CF4971" w:rsidRDefault="006A0583" w:rsidP="00FB6841">
      <w:pPr>
        <w:jc w:val="center"/>
      </w:pPr>
    </w:p>
    <w:p w:rsidR="006A0583" w:rsidRPr="00CF4971" w:rsidRDefault="006A0583" w:rsidP="00FB6841">
      <w:pPr>
        <w:jc w:val="center"/>
      </w:pPr>
    </w:p>
    <w:p w:rsidR="006A0583" w:rsidRPr="00CF4971" w:rsidRDefault="006A0583" w:rsidP="00FB6841">
      <w:pPr>
        <w:jc w:val="center"/>
      </w:pPr>
    </w:p>
    <w:p w:rsidR="00881DA0" w:rsidRPr="00CF4971" w:rsidRDefault="00881DA0" w:rsidP="00FB6841">
      <w:pPr>
        <w:jc w:val="center"/>
      </w:pPr>
    </w:p>
    <w:tbl>
      <w:tblPr>
        <w:tblW w:w="8379" w:type="dxa"/>
        <w:tblInd w:w="93" w:type="dxa"/>
        <w:tblLook w:val="04A0" w:firstRow="1" w:lastRow="0" w:firstColumn="1" w:lastColumn="0" w:noHBand="0" w:noVBand="1"/>
      </w:tblPr>
      <w:tblGrid>
        <w:gridCol w:w="900"/>
        <w:gridCol w:w="839"/>
        <w:gridCol w:w="119"/>
        <w:gridCol w:w="1134"/>
        <w:gridCol w:w="396"/>
        <w:gridCol w:w="4797"/>
        <w:gridCol w:w="194"/>
      </w:tblGrid>
      <w:tr w:rsidR="005874F1" w:rsidRPr="00CF4971" w:rsidTr="00881DA0">
        <w:trPr>
          <w:gridAfter w:val="1"/>
          <w:wAfter w:w="194" w:type="dxa"/>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000000" w:fill="FF0000"/>
            <w:noWrap/>
            <w:vAlign w:val="center"/>
            <w:hideMark/>
          </w:tcPr>
          <w:p w:rsidR="005874F1" w:rsidRPr="00CF4971" w:rsidRDefault="005874F1" w:rsidP="00D4764C">
            <w:pPr>
              <w:spacing w:before="0" w:after="0" w:line="240" w:lineRule="auto"/>
              <w:jc w:val="center"/>
              <w:rPr>
                <w:rFonts w:ascii="Verdana" w:hAnsi="Verdana"/>
                <w:b/>
                <w:bCs/>
                <w:color w:val="FFFFFF"/>
                <w:sz w:val="32"/>
                <w:szCs w:val="32"/>
                <w:lang w:eastAsia="en-AU"/>
              </w:rPr>
            </w:pPr>
            <w:r w:rsidRPr="00CF4971">
              <w:rPr>
                <w:rFonts w:ascii="Verdana" w:hAnsi="Verdana"/>
                <w:b/>
                <w:bCs/>
                <w:color w:val="FFFFFF"/>
                <w:sz w:val="32"/>
                <w:szCs w:val="32"/>
                <w:lang w:eastAsia="en-AU"/>
              </w:rPr>
              <w:lastRenderedPageBreak/>
              <w:t>GL</w:t>
            </w:r>
          </w:p>
        </w:tc>
        <w:tc>
          <w:tcPr>
            <w:tcW w:w="839" w:type="dxa"/>
            <w:vMerge w:val="restart"/>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Kiosk Substation</w:t>
            </w:r>
          </w:p>
        </w:tc>
        <w:tc>
          <w:tcPr>
            <w:tcW w:w="1649" w:type="dxa"/>
            <w:gridSpan w:val="3"/>
            <w:tcBorders>
              <w:top w:val="single" w:sz="8" w:space="0" w:color="auto"/>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GL001</w:t>
            </w:r>
          </w:p>
        </w:tc>
        <w:tc>
          <w:tcPr>
            <w:tcW w:w="4797" w:type="dxa"/>
            <w:tcBorders>
              <w:top w:val="single" w:sz="8" w:space="0" w:color="auto"/>
              <w:left w:val="single" w:sz="4" w:space="0" w:color="auto"/>
              <w:bottom w:val="single" w:sz="4" w:space="0" w:color="auto"/>
              <w:right w:val="single" w:sz="8" w:space="0" w:color="auto"/>
            </w:tcBorders>
            <w:shd w:val="clear" w:color="000000" w:fill="FFFFCC"/>
            <w:vAlign w:val="center"/>
            <w:hideMark/>
          </w:tcPr>
          <w:p w:rsidR="005874F1" w:rsidRPr="00CF4971" w:rsidRDefault="005874F1" w:rsidP="006A0583">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Substations –  General Information  (CP /PAL)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GL011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Substations – Reduced Capacity Networks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GL021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Substations – Full Capacity Networks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GL031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Substations – Low Voltage Configurations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GL041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Substations – Cable Entry, Foundations &amp; Civil Works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GL051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Substations – Reserves / Easements (CP/PAL)</w:t>
            </w:r>
          </w:p>
        </w:tc>
      </w:tr>
      <w:tr w:rsidR="005874F1" w:rsidRPr="00CF4971" w:rsidTr="00881DA0">
        <w:trPr>
          <w:gridAfter w:val="1"/>
          <w:wAfter w:w="194" w:type="dxa"/>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GL052</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 xml:space="preserve">High Voltage Outdoor Switchgear Cabinets </w:t>
            </w:r>
          </w:p>
        </w:tc>
      </w:tr>
      <w:tr w:rsidR="005874F1" w:rsidRPr="00CF4971" w:rsidTr="00881DA0">
        <w:trPr>
          <w:gridAfter w:val="1"/>
          <w:wAfter w:w="194" w:type="dxa"/>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GL101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Assembly – 22kV Loop Through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GL111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Assembly – Reduced Capacity Loop Through (CP/PAL)</w:t>
            </w:r>
          </w:p>
        </w:tc>
      </w:tr>
      <w:tr w:rsidR="005874F1" w:rsidRPr="00CF4971" w:rsidTr="00881DA0">
        <w:trPr>
          <w:gridAfter w:val="1"/>
          <w:wAfter w:w="194" w:type="dxa"/>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GL201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Assembly – 22kV Double Switch (CP/PAL)</w:t>
            </w:r>
          </w:p>
        </w:tc>
      </w:tr>
      <w:tr w:rsidR="005874F1" w:rsidRPr="00CF4971" w:rsidTr="00881DA0">
        <w:trPr>
          <w:gridAfter w:val="1"/>
          <w:wAfter w:w="194" w:type="dxa"/>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GL251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Assembly – 22kV Triple Switch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GL301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Assembly – 22kV Non-Switched Radial (CP/PAL)</w:t>
            </w:r>
          </w:p>
        </w:tc>
      </w:tr>
      <w:tr w:rsidR="005874F1" w:rsidRPr="00CF4971" w:rsidTr="00881DA0">
        <w:trPr>
          <w:gridAfter w:val="1"/>
          <w:wAfter w:w="194" w:type="dxa"/>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GL401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Substations – Earth Kit Assembly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GL501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 22kV, 3 Phase, Loop Through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GL511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 22kV, 3 Phase, Reduced Capacity Loop Through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GL521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 22kV, 1 Phase, Loop Through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GL531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 12.7kV, SWER, Loop Through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GL541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 22kV, 3 Phase, Non-Switched Radial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GL551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Kiosk Substation, 22kV, 3 Phase, Double Switch (CP/PAL)</w:t>
            </w:r>
          </w:p>
        </w:tc>
      </w:tr>
      <w:tr w:rsidR="005874F1" w:rsidRPr="00CF4971" w:rsidTr="00881DA0">
        <w:trPr>
          <w:gridAfter w:val="1"/>
          <w:wAfter w:w="194" w:type="dxa"/>
          <w:trHeight w:val="49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tcPr>
          <w:p w:rsidR="005874F1" w:rsidRPr="00CF4971" w:rsidRDefault="005874F1" w:rsidP="00D4764C">
            <w:pPr>
              <w:spacing w:before="0" w:after="0" w:line="240" w:lineRule="auto"/>
              <w:jc w:val="center"/>
              <w:rPr>
                <w:rFonts w:ascii="Verdana" w:hAnsi="Verdana"/>
                <w:color w:val="000000"/>
                <w:lang w:eastAsia="en-AU"/>
              </w:rPr>
            </w:pPr>
            <w:r w:rsidRPr="00CF4971">
              <w:rPr>
                <w:rFonts w:ascii="Verdana" w:hAnsi="Verdana"/>
                <w:b/>
                <w:bCs/>
                <w:color w:val="000000"/>
                <w:lang w:eastAsia="en-AU"/>
              </w:rPr>
              <w:t>GL561</w:t>
            </w:r>
          </w:p>
        </w:tc>
        <w:tc>
          <w:tcPr>
            <w:tcW w:w="4797" w:type="dxa"/>
            <w:tcBorders>
              <w:top w:val="nil"/>
              <w:left w:val="single" w:sz="4" w:space="0" w:color="auto"/>
              <w:bottom w:val="single" w:sz="4" w:space="0" w:color="auto"/>
              <w:right w:val="single" w:sz="8" w:space="0" w:color="auto"/>
            </w:tcBorders>
            <w:shd w:val="clear" w:color="000000" w:fill="FFFFCC"/>
            <w:vAlign w:val="center"/>
          </w:tcPr>
          <w:p w:rsidR="005874F1" w:rsidRPr="00CF4971" w:rsidRDefault="005874F1" w:rsidP="00D4764C">
            <w:pPr>
              <w:spacing w:before="0" w:after="0" w:line="240" w:lineRule="auto"/>
              <w:rPr>
                <w:rFonts w:ascii="Verdana" w:hAnsi="Verdana"/>
                <w:color w:val="000000"/>
                <w:lang w:eastAsia="en-AU"/>
              </w:rPr>
            </w:pPr>
            <w:r w:rsidRPr="00CF4971">
              <w:rPr>
                <w:rFonts w:ascii="Verdana" w:hAnsi="Verdana"/>
                <w:b/>
                <w:bCs/>
                <w:color w:val="000000"/>
                <w:lang w:eastAsia="en-AU"/>
              </w:rPr>
              <w:t>Kiosk Substation, 22kV, 3 Phase, Triple Switch (CP/PAL)</w:t>
            </w:r>
          </w:p>
        </w:tc>
      </w:tr>
      <w:tr w:rsidR="005874F1" w:rsidRPr="00CF4971" w:rsidTr="00881DA0">
        <w:trPr>
          <w:gridAfter w:val="1"/>
          <w:wAfter w:w="194" w:type="dxa"/>
          <w:trHeight w:val="397"/>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tcPr>
          <w:p w:rsidR="005874F1" w:rsidRPr="00CF4971" w:rsidRDefault="005874F1" w:rsidP="00D4764C">
            <w:pPr>
              <w:spacing w:before="0" w:after="0" w:line="240" w:lineRule="auto"/>
              <w:jc w:val="center"/>
              <w:rPr>
                <w:rFonts w:ascii="Verdana" w:hAnsi="Verdana"/>
                <w:color w:val="000000"/>
                <w:lang w:eastAsia="en-AU"/>
              </w:rPr>
            </w:pPr>
            <w:r w:rsidRPr="00CF4971">
              <w:rPr>
                <w:rFonts w:ascii="Verdana" w:hAnsi="Verdana"/>
                <w:b/>
                <w:bCs/>
                <w:color w:val="000000"/>
                <w:lang w:eastAsia="en-AU"/>
              </w:rPr>
              <w:t>GL601</w:t>
            </w:r>
          </w:p>
        </w:tc>
        <w:tc>
          <w:tcPr>
            <w:tcW w:w="4797" w:type="dxa"/>
            <w:tcBorders>
              <w:top w:val="nil"/>
              <w:left w:val="single" w:sz="4" w:space="0" w:color="auto"/>
              <w:bottom w:val="single" w:sz="4" w:space="0" w:color="auto"/>
              <w:right w:val="single" w:sz="8" w:space="0" w:color="auto"/>
            </w:tcBorders>
            <w:shd w:val="clear" w:color="000000" w:fill="FFFFCC"/>
            <w:vAlign w:val="center"/>
          </w:tcPr>
          <w:p w:rsidR="005874F1" w:rsidRPr="00CF4971" w:rsidRDefault="005874F1" w:rsidP="00D4764C">
            <w:pPr>
              <w:spacing w:before="0" w:after="0" w:line="240" w:lineRule="auto"/>
              <w:rPr>
                <w:rFonts w:ascii="Verdana" w:hAnsi="Verdana"/>
                <w:color w:val="000000"/>
                <w:lang w:eastAsia="en-AU"/>
              </w:rPr>
            </w:pPr>
            <w:r w:rsidRPr="00CF4971">
              <w:rPr>
                <w:rFonts w:ascii="Verdana" w:hAnsi="Verdana"/>
                <w:b/>
                <w:bCs/>
                <w:color w:val="000000"/>
                <w:lang w:eastAsia="en-AU"/>
              </w:rPr>
              <w:t>Duct, HV Cable Entry (CP/PAL)</w:t>
            </w:r>
          </w:p>
        </w:tc>
      </w:tr>
      <w:tr w:rsidR="005874F1" w:rsidRPr="00CF4971" w:rsidTr="00881DA0">
        <w:trPr>
          <w:gridAfter w:val="1"/>
          <w:wAfter w:w="194" w:type="dxa"/>
          <w:trHeight w:val="397"/>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tcPr>
          <w:p w:rsidR="005874F1" w:rsidRPr="00CF4971" w:rsidRDefault="005874F1" w:rsidP="00D4764C">
            <w:pPr>
              <w:spacing w:before="0" w:after="0" w:line="240" w:lineRule="auto"/>
              <w:jc w:val="center"/>
              <w:rPr>
                <w:rFonts w:ascii="Verdana" w:hAnsi="Verdana"/>
                <w:color w:val="000000"/>
                <w:lang w:eastAsia="en-AU"/>
              </w:rPr>
            </w:pPr>
            <w:r w:rsidRPr="00CF4971">
              <w:rPr>
                <w:rFonts w:ascii="Verdana" w:hAnsi="Verdana"/>
                <w:b/>
                <w:bCs/>
                <w:color w:val="000000"/>
                <w:lang w:eastAsia="en-AU"/>
              </w:rPr>
              <w:t>GL641</w:t>
            </w:r>
          </w:p>
        </w:tc>
        <w:tc>
          <w:tcPr>
            <w:tcW w:w="4797" w:type="dxa"/>
            <w:tcBorders>
              <w:top w:val="nil"/>
              <w:left w:val="single" w:sz="4" w:space="0" w:color="auto"/>
              <w:bottom w:val="single" w:sz="4" w:space="0" w:color="auto"/>
              <w:right w:val="single" w:sz="8" w:space="0" w:color="auto"/>
            </w:tcBorders>
            <w:shd w:val="clear" w:color="000000" w:fill="FFFFCC"/>
            <w:vAlign w:val="center"/>
          </w:tcPr>
          <w:p w:rsidR="005874F1" w:rsidRPr="00CF4971" w:rsidRDefault="005874F1" w:rsidP="00D4764C">
            <w:pPr>
              <w:spacing w:before="0" w:after="0" w:line="240" w:lineRule="auto"/>
              <w:rPr>
                <w:rFonts w:ascii="Verdana" w:hAnsi="Verdana"/>
                <w:color w:val="000000"/>
                <w:lang w:eastAsia="en-AU"/>
              </w:rPr>
            </w:pPr>
            <w:r w:rsidRPr="00CF4971">
              <w:rPr>
                <w:rFonts w:ascii="Verdana" w:hAnsi="Verdana"/>
                <w:b/>
                <w:bCs/>
                <w:color w:val="000000"/>
                <w:lang w:eastAsia="en-AU"/>
              </w:rPr>
              <w:t>Slab, Reinforced Concrete (CP/PAL)</w:t>
            </w:r>
          </w:p>
        </w:tc>
      </w:tr>
      <w:tr w:rsidR="005874F1" w:rsidRPr="00CF4971" w:rsidTr="00881DA0">
        <w:trPr>
          <w:gridAfter w:val="1"/>
          <w:wAfter w:w="194" w:type="dxa"/>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tcPr>
          <w:p w:rsidR="005874F1" w:rsidRPr="00CF4971" w:rsidRDefault="005874F1" w:rsidP="00D4764C">
            <w:pPr>
              <w:spacing w:before="0" w:after="0" w:line="240" w:lineRule="auto"/>
              <w:jc w:val="center"/>
              <w:rPr>
                <w:rFonts w:ascii="Verdana" w:hAnsi="Verdana"/>
                <w:color w:val="000000"/>
                <w:lang w:eastAsia="en-AU"/>
              </w:rPr>
            </w:pPr>
            <w:r w:rsidRPr="00CF4971">
              <w:rPr>
                <w:rFonts w:ascii="Verdana" w:hAnsi="Verdana"/>
                <w:b/>
                <w:bCs/>
                <w:color w:val="000000"/>
                <w:lang w:eastAsia="en-AU"/>
              </w:rPr>
              <w:t>GL651</w:t>
            </w:r>
          </w:p>
        </w:tc>
        <w:tc>
          <w:tcPr>
            <w:tcW w:w="4797" w:type="dxa"/>
            <w:tcBorders>
              <w:top w:val="nil"/>
              <w:left w:val="single" w:sz="4" w:space="0" w:color="auto"/>
              <w:bottom w:val="single" w:sz="4" w:space="0" w:color="auto"/>
              <w:right w:val="single" w:sz="8" w:space="0" w:color="auto"/>
            </w:tcBorders>
            <w:shd w:val="clear" w:color="000000" w:fill="FFFFCC"/>
            <w:vAlign w:val="center"/>
          </w:tcPr>
          <w:p w:rsidR="005874F1" w:rsidRPr="00CF4971" w:rsidRDefault="005874F1" w:rsidP="00D4764C">
            <w:pPr>
              <w:spacing w:before="0" w:after="0" w:line="240" w:lineRule="auto"/>
              <w:rPr>
                <w:rFonts w:ascii="Verdana" w:hAnsi="Verdana"/>
                <w:color w:val="000000"/>
                <w:lang w:eastAsia="en-AU"/>
              </w:rPr>
            </w:pPr>
            <w:r w:rsidRPr="00CF4971">
              <w:rPr>
                <w:rFonts w:ascii="Verdana" w:hAnsi="Verdana"/>
                <w:b/>
                <w:bCs/>
                <w:color w:val="000000"/>
                <w:lang w:eastAsia="en-AU"/>
              </w:rPr>
              <w:t>Lintel, Prestressed or Reinforced Concrete (CP/PAL)</w:t>
            </w:r>
          </w:p>
        </w:tc>
      </w:tr>
      <w:tr w:rsidR="005874F1" w:rsidRPr="00CF4971" w:rsidTr="00881DA0">
        <w:trPr>
          <w:gridAfter w:val="1"/>
          <w:wAfter w:w="194" w:type="dxa"/>
          <w:trHeight w:val="34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tcPr>
          <w:p w:rsidR="005874F1" w:rsidRPr="00CF4971" w:rsidRDefault="005874F1" w:rsidP="00D4764C">
            <w:pPr>
              <w:spacing w:before="0" w:after="0" w:line="240" w:lineRule="auto"/>
              <w:jc w:val="center"/>
              <w:rPr>
                <w:rFonts w:ascii="Verdana" w:hAnsi="Verdana"/>
                <w:color w:val="000000"/>
                <w:lang w:eastAsia="en-AU"/>
              </w:rPr>
            </w:pPr>
            <w:r w:rsidRPr="00CF4971">
              <w:rPr>
                <w:rFonts w:ascii="Verdana" w:hAnsi="Verdana"/>
                <w:b/>
                <w:bCs/>
                <w:color w:val="000000"/>
                <w:lang w:eastAsia="en-AU"/>
              </w:rPr>
              <w:t>GL661</w:t>
            </w:r>
          </w:p>
        </w:tc>
        <w:tc>
          <w:tcPr>
            <w:tcW w:w="4797" w:type="dxa"/>
            <w:tcBorders>
              <w:top w:val="nil"/>
              <w:left w:val="single" w:sz="4" w:space="0" w:color="auto"/>
              <w:bottom w:val="single" w:sz="4" w:space="0" w:color="auto"/>
              <w:right w:val="single" w:sz="8" w:space="0" w:color="auto"/>
            </w:tcBorders>
            <w:shd w:val="clear" w:color="000000" w:fill="FFFFCC"/>
            <w:vAlign w:val="center"/>
          </w:tcPr>
          <w:p w:rsidR="005874F1" w:rsidRPr="00CF4971" w:rsidRDefault="005874F1" w:rsidP="00D4764C">
            <w:pPr>
              <w:spacing w:before="0" w:after="0" w:line="240" w:lineRule="auto"/>
              <w:rPr>
                <w:rFonts w:ascii="Verdana" w:hAnsi="Verdana"/>
                <w:color w:val="000000"/>
                <w:lang w:eastAsia="en-AU"/>
              </w:rPr>
            </w:pPr>
            <w:r w:rsidRPr="00CF4971">
              <w:rPr>
                <w:rFonts w:ascii="Verdana" w:hAnsi="Verdana"/>
                <w:b/>
                <w:bCs/>
                <w:color w:val="000000"/>
                <w:lang w:eastAsia="en-AU"/>
              </w:rPr>
              <w:t>Culvert, Box</w:t>
            </w:r>
          </w:p>
        </w:tc>
      </w:tr>
      <w:tr w:rsidR="005874F1" w:rsidRPr="00CF4971" w:rsidTr="00881DA0">
        <w:trPr>
          <w:gridAfter w:val="1"/>
          <w:wAfter w:w="194" w:type="dxa"/>
          <w:trHeight w:val="34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tcPr>
          <w:p w:rsidR="005874F1" w:rsidRPr="00CF4971" w:rsidRDefault="005874F1" w:rsidP="00D4764C">
            <w:pPr>
              <w:spacing w:before="0" w:after="0" w:line="240" w:lineRule="auto"/>
              <w:jc w:val="center"/>
              <w:rPr>
                <w:rFonts w:ascii="Verdana" w:hAnsi="Verdana"/>
                <w:color w:val="000000"/>
                <w:lang w:eastAsia="en-AU"/>
              </w:rPr>
            </w:pPr>
            <w:r w:rsidRPr="00CF4971">
              <w:rPr>
                <w:rFonts w:ascii="Verdana" w:hAnsi="Verdana"/>
                <w:b/>
                <w:bCs/>
                <w:color w:val="000000"/>
                <w:lang w:eastAsia="en-AU"/>
              </w:rPr>
              <w:t>GL662</w:t>
            </w:r>
          </w:p>
        </w:tc>
        <w:tc>
          <w:tcPr>
            <w:tcW w:w="4797" w:type="dxa"/>
            <w:tcBorders>
              <w:top w:val="nil"/>
              <w:left w:val="single" w:sz="4" w:space="0" w:color="auto"/>
              <w:bottom w:val="single" w:sz="4" w:space="0" w:color="auto"/>
              <w:right w:val="single" w:sz="8" w:space="0" w:color="auto"/>
            </w:tcBorders>
            <w:shd w:val="clear" w:color="000000" w:fill="FFFFCC"/>
            <w:vAlign w:val="center"/>
          </w:tcPr>
          <w:p w:rsidR="005874F1" w:rsidRPr="00CF4971" w:rsidRDefault="005874F1" w:rsidP="00D4764C">
            <w:pPr>
              <w:spacing w:before="0" w:after="0" w:line="240" w:lineRule="auto"/>
              <w:rPr>
                <w:rFonts w:ascii="Verdana" w:hAnsi="Verdana"/>
                <w:color w:val="000000"/>
                <w:lang w:eastAsia="en-AU"/>
              </w:rPr>
            </w:pPr>
            <w:r w:rsidRPr="00CF4971">
              <w:rPr>
                <w:rFonts w:ascii="Verdana" w:hAnsi="Verdana"/>
                <w:b/>
                <w:bCs/>
                <w:color w:val="000000"/>
                <w:lang w:eastAsia="en-AU"/>
              </w:rPr>
              <w:t>Foundation, Box, Dual Tunnel</w:t>
            </w:r>
          </w:p>
        </w:tc>
      </w:tr>
      <w:tr w:rsidR="005874F1" w:rsidRPr="00CF4971" w:rsidTr="00881DA0">
        <w:trPr>
          <w:gridAfter w:val="1"/>
          <w:wAfter w:w="194" w:type="dxa"/>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GL663</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Slab, Concrete, RMU Switchgear</w:t>
            </w:r>
          </w:p>
        </w:tc>
      </w:tr>
      <w:tr w:rsidR="005874F1" w:rsidRPr="00CF4971" w:rsidTr="00881DA0">
        <w:trPr>
          <w:gridAfter w:val="1"/>
          <w:wAfter w:w="194" w:type="dxa"/>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GL701</w:t>
            </w:r>
          </w:p>
        </w:tc>
        <w:tc>
          <w:tcPr>
            <w:tcW w:w="4797" w:type="dxa"/>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Feeder Strip, 600A DIN (CP/PAL)</w:t>
            </w:r>
          </w:p>
        </w:tc>
      </w:tr>
      <w:tr w:rsidR="005874F1" w:rsidRPr="00CF4971" w:rsidTr="00881DA0">
        <w:trPr>
          <w:gridAfter w:val="1"/>
          <w:wAfter w:w="194" w:type="dxa"/>
          <w:trHeight w:val="397"/>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649" w:type="dxa"/>
            <w:gridSpan w:val="3"/>
            <w:tcBorders>
              <w:top w:val="nil"/>
              <w:left w:val="nil"/>
              <w:bottom w:val="single" w:sz="8"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GL711</w:t>
            </w:r>
          </w:p>
        </w:tc>
        <w:tc>
          <w:tcPr>
            <w:tcW w:w="4797" w:type="dxa"/>
            <w:tcBorders>
              <w:top w:val="nil"/>
              <w:left w:val="single" w:sz="4" w:space="0" w:color="auto"/>
              <w:bottom w:val="single" w:sz="8"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LV Feeder Paralleling Kit (CP/PAL)</w:t>
            </w:r>
          </w:p>
        </w:tc>
      </w:tr>
      <w:tr w:rsidR="005874F1" w:rsidRPr="00CF4971" w:rsidTr="00881DA0">
        <w:trPr>
          <w:trHeight w:val="510"/>
        </w:trPr>
        <w:tc>
          <w:tcPr>
            <w:tcW w:w="900" w:type="dxa"/>
            <w:vMerge w:val="restart"/>
            <w:tcBorders>
              <w:top w:val="single" w:sz="8" w:space="0" w:color="auto"/>
              <w:left w:val="single" w:sz="8" w:space="0" w:color="auto"/>
              <w:bottom w:val="single" w:sz="8" w:space="0" w:color="000000"/>
              <w:right w:val="single" w:sz="4" w:space="0" w:color="auto"/>
            </w:tcBorders>
            <w:shd w:val="clear" w:color="000000" w:fill="FF0000"/>
            <w:noWrap/>
            <w:vAlign w:val="center"/>
            <w:hideMark/>
          </w:tcPr>
          <w:p w:rsidR="005874F1" w:rsidRPr="00CF4971" w:rsidRDefault="005874F1" w:rsidP="00D4764C">
            <w:pPr>
              <w:spacing w:before="0" w:after="0" w:line="240" w:lineRule="auto"/>
              <w:jc w:val="center"/>
              <w:rPr>
                <w:rFonts w:ascii="Verdana" w:hAnsi="Verdana"/>
                <w:b/>
                <w:bCs/>
                <w:color w:val="FFFFFF"/>
                <w:sz w:val="32"/>
                <w:szCs w:val="32"/>
                <w:lang w:eastAsia="en-AU"/>
              </w:rPr>
            </w:pPr>
            <w:r w:rsidRPr="00CF4971">
              <w:rPr>
                <w:rFonts w:ascii="Verdana" w:hAnsi="Verdana"/>
                <w:b/>
                <w:bCs/>
                <w:color w:val="FFFFFF"/>
                <w:sz w:val="32"/>
                <w:szCs w:val="32"/>
                <w:lang w:eastAsia="en-AU"/>
              </w:rPr>
              <w:lastRenderedPageBreak/>
              <w:t>GS</w:t>
            </w:r>
          </w:p>
        </w:tc>
        <w:tc>
          <w:tcPr>
            <w:tcW w:w="958" w:type="dxa"/>
            <w:gridSpan w:val="2"/>
            <w:vMerge w:val="restart"/>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5874F1" w:rsidRPr="00CF4971" w:rsidRDefault="005874F1" w:rsidP="005874F1">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UG LV Mains and Services</w:t>
            </w:r>
          </w:p>
        </w:tc>
        <w:tc>
          <w:tcPr>
            <w:tcW w:w="1134" w:type="dxa"/>
            <w:tcBorders>
              <w:top w:val="single" w:sz="8" w:space="0" w:color="auto"/>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GS001</w:t>
            </w:r>
          </w:p>
        </w:tc>
        <w:tc>
          <w:tcPr>
            <w:tcW w:w="5387" w:type="dxa"/>
            <w:gridSpan w:val="3"/>
            <w:tcBorders>
              <w:top w:val="single" w:sz="8" w:space="0" w:color="auto"/>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LV Mains and Service – General Information (CP/PAL)</w:t>
            </w:r>
          </w:p>
        </w:tc>
      </w:tr>
      <w:tr w:rsidR="005874F1" w:rsidRPr="00CF4971" w:rsidTr="00881DA0">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GS011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LV Mains and Service – Cable (CP/PAL)</w:t>
            </w:r>
          </w:p>
        </w:tc>
      </w:tr>
      <w:tr w:rsidR="005874F1" w:rsidRPr="00CF4971" w:rsidTr="00881DA0">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GS021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LV Mains and Service – Pits &amp; Pillars (CP/PAL)</w:t>
            </w:r>
          </w:p>
        </w:tc>
      </w:tr>
      <w:tr w:rsidR="005874F1" w:rsidRPr="00CF4971" w:rsidTr="00881DA0">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GS031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LV Mains and Service – Terminations (CP/PAL)</w:t>
            </w:r>
          </w:p>
        </w:tc>
      </w:tr>
      <w:tr w:rsidR="005874F1" w:rsidRPr="00CF4971" w:rsidTr="00881DA0">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GS051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LV Mains and Service – Tee Joints (CP/PAL)</w:t>
            </w:r>
          </w:p>
        </w:tc>
      </w:tr>
      <w:tr w:rsidR="005874F1" w:rsidRPr="00CF4971" w:rsidTr="00881DA0">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GS061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LV Mains and Service – Straight Joints (CP/PAL)</w:t>
            </w:r>
          </w:p>
        </w:tc>
      </w:tr>
      <w:tr w:rsidR="005874F1" w:rsidRPr="00CF4971" w:rsidTr="00881DA0">
        <w:trPr>
          <w:trHeight w:val="51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GS071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Underground LV Mains and Service – Distribution Cabinets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GS101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Cable Assembly – LV Mains and Service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GS201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Pit Assembly – Service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GS211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Pillar Assembly – LV Mains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GS221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LV Distribution Cabinet Assembly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GS301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Termination Assembly – Indoor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GS306</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Termination Assembly – Outdoor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GS351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Insulated End Assembly – Heat shrink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GS401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Tee Joint Assembly – Service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GS411</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Tee Joint Assembly – LV Mains (CP/PAL)</w:t>
            </w:r>
          </w:p>
        </w:tc>
      </w:tr>
      <w:tr w:rsidR="005874F1" w:rsidRPr="00CF4971" w:rsidTr="00881DA0">
        <w:trPr>
          <w:trHeight w:val="255"/>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4"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GS416</w:t>
            </w:r>
          </w:p>
        </w:tc>
        <w:tc>
          <w:tcPr>
            <w:tcW w:w="5387" w:type="dxa"/>
            <w:gridSpan w:val="3"/>
            <w:tcBorders>
              <w:top w:val="nil"/>
              <w:left w:val="single" w:sz="4" w:space="0" w:color="auto"/>
              <w:bottom w:val="single" w:sz="4"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Straight Joint Assembly – Service (CP/PAL)</w:t>
            </w:r>
          </w:p>
        </w:tc>
      </w:tr>
      <w:tr w:rsidR="005874F1" w:rsidRPr="00CF4971" w:rsidTr="00881DA0">
        <w:trPr>
          <w:trHeight w:val="270"/>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32"/>
                <w:szCs w:val="32"/>
                <w:lang w:eastAsia="en-AU"/>
              </w:rPr>
            </w:pPr>
          </w:p>
        </w:tc>
        <w:tc>
          <w:tcPr>
            <w:tcW w:w="958" w:type="dxa"/>
            <w:gridSpan w:val="2"/>
            <w:vMerge/>
            <w:tcBorders>
              <w:top w:val="single" w:sz="8" w:space="0" w:color="auto"/>
              <w:left w:val="single" w:sz="4" w:space="0" w:color="auto"/>
              <w:bottom w:val="single" w:sz="8" w:space="0" w:color="000000"/>
              <w:right w:val="single" w:sz="4" w:space="0" w:color="auto"/>
            </w:tcBorders>
            <w:vAlign w:val="center"/>
            <w:hideMark/>
          </w:tcPr>
          <w:p w:rsidR="005874F1" w:rsidRPr="00CF4971" w:rsidRDefault="005874F1" w:rsidP="00D4764C">
            <w:pPr>
              <w:spacing w:before="0" w:after="0" w:line="240" w:lineRule="auto"/>
              <w:rPr>
                <w:rFonts w:ascii="Verdana" w:hAnsi="Verdana"/>
                <w:b/>
                <w:bCs/>
                <w:color w:val="FFFFFF"/>
                <w:sz w:val="24"/>
                <w:szCs w:val="24"/>
                <w:lang w:eastAsia="en-AU"/>
              </w:rPr>
            </w:pPr>
          </w:p>
        </w:tc>
        <w:tc>
          <w:tcPr>
            <w:tcW w:w="1134" w:type="dxa"/>
            <w:tcBorders>
              <w:top w:val="nil"/>
              <w:left w:val="nil"/>
              <w:bottom w:val="single" w:sz="8" w:space="0" w:color="auto"/>
              <w:right w:val="single" w:sz="4" w:space="0" w:color="auto"/>
            </w:tcBorders>
            <w:shd w:val="clear" w:color="000000" w:fill="FFFFCC"/>
            <w:vAlign w:val="center"/>
            <w:hideMark/>
          </w:tcPr>
          <w:p w:rsidR="005874F1" w:rsidRPr="00CF4971" w:rsidRDefault="005874F1" w:rsidP="00D4764C">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GS421</w:t>
            </w:r>
          </w:p>
        </w:tc>
        <w:tc>
          <w:tcPr>
            <w:tcW w:w="5387" w:type="dxa"/>
            <w:gridSpan w:val="3"/>
            <w:tcBorders>
              <w:top w:val="nil"/>
              <w:left w:val="single" w:sz="4" w:space="0" w:color="auto"/>
              <w:bottom w:val="single" w:sz="8" w:space="0" w:color="auto"/>
              <w:right w:val="single" w:sz="8" w:space="0" w:color="auto"/>
            </w:tcBorders>
            <w:shd w:val="clear" w:color="000000" w:fill="FFFFCC"/>
            <w:vAlign w:val="center"/>
            <w:hideMark/>
          </w:tcPr>
          <w:p w:rsidR="005874F1" w:rsidRPr="00CF4971" w:rsidRDefault="005874F1" w:rsidP="00D4764C">
            <w:pPr>
              <w:spacing w:before="0" w:after="0" w:line="240" w:lineRule="auto"/>
              <w:rPr>
                <w:rFonts w:ascii="Verdana" w:hAnsi="Verdana"/>
                <w:b/>
                <w:bCs/>
                <w:color w:val="000000"/>
                <w:lang w:eastAsia="en-AU"/>
              </w:rPr>
            </w:pPr>
            <w:r w:rsidRPr="00CF4971">
              <w:rPr>
                <w:rFonts w:ascii="Verdana" w:hAnsi="Verdana"/>
                <w:b/>
                <w:bCs/>
                <w:color w:val="000000"/>
                <w:lang w:eastAsia="en-AU"/>
              </w:rPr>
              <w:t>Straight Joint Assembly – LV Mains (CP/PAL)</w:t>
            </w:r>
          </w:p>
        </w:tc>
      </w:tr>
    </w:tbl>
    <w:p w:rsidR="00FB56EE" w:rsidRPr="00CF4971" w:rsidRDefault="00FB56EE">
      <w:pPr>
        <w:spacing w:before="0" w:after="0" w:line="240" w:lineRule="auto"/>
      </w:pPr>
    </w:p>
    <w:p w:rsidR="00FB56EE" w:rsidRPr="00CF4971" w:rsidRDefault="00FB56EE">
      <w:pPr>
        <w:spacing w:before="0" w:after="0" w:line="240" w:lineRule="auto"/>
      </w:pPr>
    </w:p>
    <w:tbl>
      <w:tblPr>
        <w:tblW w:w="8379" w:type="dxa"/>
        <w:tblInd w:w="93" w:type="dxa"/>
        <w:tblLook w:val="04A0" w:firstRow="1" w:lastRow="0" w:firstColumn="1" w:lastColumn="0" w:noHBand="0" w:noVBand="1"/>
      </w:tblPr>
      <w:tblGrid>
        <w:gridCol w:w="900"/>
        <w:gridCol w:w="958"/>
        <w:gridCol w:w="1134"/>
        <w:gridCol w:w="5387"/>
      </w:tblGrid>
      <w:tr w:rsidR="00FB56EE" w:rsidRPr="00CF4971" w:rsidTr="00FB56EE">
        <w:trPr>
          <w:trHeight w:val="2100"/>
        </w:trPr>
        <w:tc>
          <w:tcPr>
            <w:tcW w:w="900" w:type="dxa"/>
            <w:tcBorders>
              <w:top w:val="single" w:sz="8" w:space="0" w:color="auto"/>
              <w:left w:val="single" w:sz="8" w:space="0" w:color="auto"/>
              <w:bottom w:val="single" w:sz="8" w:space="0" w:color="000000"/>
              <w:right w:val="single" w:sz="4" w:space="0" w:color="auto"/>
            </w:tcBorders>
            <w:shd w:val="clear" w:color="000000" w:fill="FF0000"/>
            <w:noWrap/>
            <w:textDirection w:val="btLr"/>
            <w:vAlign w:val="center"/>
            <w:hideMark/>
          </w:tcPr>
          <w:p w:rsidR="00FB56EE" w:rsidRPr="00CF4971" w:rsidRDefault="00FB56EE" w:rsidP="00FB56EE">
            <w:pPr>
              <w:spacing w:before="0" w:after="0" w:line="240" w:lineRule="auto"/>
              <w:ind w:left="113" w:right="113"/>
              <w:jc w:val="center"/>
              <w:rPr>
                <w:rFonts w:ascii="Verdana" w:hAnsi="Verdana"/>
                <w:b/>
                <w:bCs/>
                <w:color w:val="FFFFFF"/>
                <w:sz w:val="32"/>
                <w:szCs w:val="32"/>
                <w:lang w:eastAsia="en-AU"/>
              </w:rPr>
            </w:pPr>
            <w:r w:rsidRPr="00CF4971">
              <w:rPr>
                <w:rFonts w:ascii="Verdana" w:hAnsi="Verdana"/>
                <w:b/>
                <w:bCs/>
                <w:color w:val="FFFFFF"/>
                <w:sz w:val="32"/>
                <w:szCs w:val="32"/>
                <w:lang w:eastAsia="en-AU"/>
              </w:rPr>
              <w:t>VESI</w:t>
            </w:r>
          </w:p>
        </w:tc>
        <w:tc>
          <w:tcPr>
            <w:tcW w:w="958" w:type="dxa"/>
            <w:tcBorders>
              <w:top w:val="single" w:sz="8" w:space="0" w:color="auto"/>
              <w:left w:val="single" w:sz="4" w:space="0" w:color="auto"/>
              <w:bottom w:val="single" w:sz="8" w:space="0" w:color="000000"/>
              <w:right w:val="single" w:sz="4" w:space="0" w:color="auto"/>
            </w:tcBorders>
            <w:shd w:val="clear" w:color="000000" w:fill="366092"/>
            <w:textDirection w:val="btLr"/>
            <w:vAlign w:val="center"/>
            <w:hideMark/>
          </w:tcPr>
          <w:p w:rsidR="00FB56EE" w:rsidRPr="00CF4971" w:rsidRDefault="00FB56EE" w:rsidP="000F449A">
            <w:pPr>
              <w:spacing w:before="0" w:after="0" w:line="240" w:lineRule="auto"/>
              <w:ind w:left="113" w:right="113"/>
              <w:jc w:val="center"/>
              <w:rPr>
                <w:rFonts w:ascii="Verdana" w:hAnsi="Verdana"/>
                <w:b/>
                <w:bCs/>
                <w:color w:val="FFFFFF"/>
                <w:sz w:val="24"/>
                <w:szCs w:val="24"/>
                <w:lang w:eastAsia="en-AU"/>
              </w:rPr>
            </w:pPr>
            <w:r w:rsidRPr="00CF4971">
              <w:rPr>
                <w:rFonts w:ascii="Verdana" w:hAnsi="Verdana"/>
                <w:b/>
                <w:bCs/>
                <w:color w:val="FFFFFF"/>
                <w:sz w:val="24"/>
                <w:szCs w:val="24"/>
                <w:lang w:eastAsia="en-AU"/>
              </w:rPr>
              <w:t>Kiosk Substation</w:t>
            </w:r>
          </w:p>
        </w:tc>
        <w:tc>
          <w:tcPr>
            <w:tcW w:w="1134" w:type="dxa"/>
            <w:tcBorders>
              <w:top w:val="single" w:sz="8" w:space="0" w:color="auto"/>
              <w:left w:val="nil"/>
              <w:bottom w:val="single" w:sz="4" w:space="0" w:color="auto"/>
              <w:right w:val="single" w:sz="4" w:space="0" w:color="auto"/>
            </w:tcBorders>
            <w:shd w:val="clear" w:color="000000" w:fill="FFFFCC"/>
            <w:vAlign w:val="center"/>
            <w:hideMark/>
          </w:tcPr>
          <w:p w:rsidR="00FB56EE" w:rsidRPr="00CF4971" w:rsidRDefault="00FB56EE" w:rsidP="000F449A">
            <w:pPr>
              <w:spacing w:before="0" w:after="0" w:line="240" w:lineRule="auto"/>
              <w:jc w:val="center"/>
              <w:rPr>
                <w:rFonts w:ascii="Verdana" w:hAnsi="Verdana"/>
                <w:b/>
                <w:bCs/>
                <w:color w:val="000000"/>
                <w:lang w:eastAsia="en-AU"/>
              </w:rPr>
            </w:pPr>
            <w:r w:rsidRPr="00CF4971">
              <w:rPr>
                <w:rFonts w:ascii="Verdana" w:hAnsi="Verdana"/>
                <w:b/>
                <w:bCs/>
                <w:color w:val="000000"/>
                <w:lang w:eastAsia="en-AU"/>
              </w:rPr>
              <w:t>VX10/ 64/64</w:t>
            </w:r>
          </w:p>
        </w:tc>
        <w:tc>
          <w:tcPr>
            <w:tcW w:w="5387" w:type="dxa"/>
            <w:tcBorders>
              <w:top w:val="single" w:sz="8" w:space="0" w:color="auto"/>
              <w:left w:val="single" w:sz="4" w:space="0" w:color="auto"/>
              <w:bottom w:val="single" w:sz="4" w:space="0" w:color="auto"/>
              <w:right w:val="single" w:sz="8" w:space="0" w:color="auto"/>
            </w:tcBorders>
            <w:shd w:val="clear" w:color="000000" w:fill="FFFFCC"/>
            <w:vAlign w:val="center"/>
            <w:hideMark/>
          </w:tcPr>
          <w:p w:rsidR="00FB56EE" w:rsidRPr="00CF4971" w:rsidRDefault="00FB56EE" w:rsidP="000F449A">
            <w:pPr>
              <w:spacing w:before="0" w:after="0" w:line="240" w:lineRule="auto"/>
              <w:rPr>
                <w:rFonts w:ascii="Verdana" w:hAnsi="Verdana"/>
                <w:b/>
                <w:bCs/>
                <w:color w:val="000000"/>
                <w:lang w:eastAsia="en-AU"/>
              </w:rPr>
            </w:pPr>
            <w:r w:rsidRPr="00CF4971">
              <w:rPr>
                <w:rFonts w:ascii="Verdana" w:hAnsi="Verdana"/>
                <w:b/>
                <w:bCs/>
                <w:color w:val="000000"/>
                <w:lang w:eastAsia="en-AU"/>
              </w:rPr>
              <w:t>Earthwork and Footing Diagrams for Kiosk Type Substations 300kVA – 500kVA</w:t>
            </w:r>
          </w:p>
          <w:p w:rsidR="00FB56EE" w:rsidRPr="00CF4971" w:rsidRDefault="00FB56EE" w:rsidP="000F449A">
            <w:pPr>
              <w:spacing w:before="0" w:after="0" w:line="240" w:lineRule="auto"/>
              <w:rPr>
                <w:rFonts w:ascii="Verdana" w:hAnsi="Verdana"/>
                <w:b/>
                <w:bCs/>
                <w:color w:val="000000"/>
                <w:lang w:eastAsia="en-AU"/>
              </w:rPr>
            </w:pPr>
            <w:r w:rsidRPr="00CF4971">
              <w:rPr>
                <w:rFonts w:ascii="Verdana" w:hAnsi="Verdana"/>
                <w:b/>
                <w:bCs/>
                <w:color w:val="000000"/>
                <w:lang w:eastAsia="en-AU"/>
              </w:rPr>
              <w:t>General Layout and Site Requirement Notes</w:t>
            </w:r>
          </w:p>
        </w:tc>
      </w:tr>
    </w:tbl>
    <w:p w:rsidR="00FB56EE" w:rsidRPr="00CF4971" w:rsidRDefault="00FB56EE">
      <w:pPr>
        <w:spacing w:before="0" w:after="0" w:line="240" w:lineRule="auto"/>
      </w:pPr>
    </w:p>
    <w:p w:rsidR="001A4F40" w:rsidRPr="00CF4971" w:rsidRDefault="001A4F40" w:rsidP="00FB6841">
      <w:pPr>
        <w:jc w:val="center"/>
        <w:sectPr w:rsidR="001A4F40" w:rsidRPr="00CF4971" w:rsidSect="00060032">
          <w:headerReference w:type="default" r:id="rId14"/>
          <w:footerReference w:type="default" r:id="rId15"/>
          <w:headerReference w:type="first" r:id="rId16"/>
          <w:pgSz w:w="11907" w:h="16839" w:code="9"/>
          <w:pgMar w:top="1440" w:right="1440" w:bottom="1440" w:left="1440" w:header="142" w:footer="454" w:gutter="0"/>
          <w:cols w:space="720"/>
          <w:titlePg/>
          <w:docGrid w:linePitch="360"/>
        </w:sectPr>
      </w:pPr>
    </w:p>
    <w:p w:rsidR="001A4F40" w:rsidRPr="00CF4971" w:rsidRDefault="001A4F40" w:rsidP="001A4F40">
      <w:pPr>
        <w:pStyle w:val="Heading1"/>
        <w:numPr>
          <w:ilvl w:val="0"/>
          <w:numId w:val="12"/>
        </w:numPr>
      </w:pPr>
      <w:bookmarkStart w:id="19" w:name="_Toc42675209"/>
      <w:r w:rsidRPr="00CF4971">
        <w:lastRenderedPageBreak/>
        <w:t xml:space="preserve">Appendix C – HV and LV </w:t>
      </w:r>
      <w:r w:rsidR="006213C4" w:rsidRPr="00CF4971">
        <w:t xml:space="preserve">Master </w:t>
      </w:r>
      <w:r w:rsidRPr="00CF4971">
        <w:t>Plan</w:t>
      </w:r>
      <w:bookmarkEnd w:id="19"/>
    </w:p>
    <w:p w:rsidR="00AF05FD" w:rsidRPr="00CF4971" w:rsidRDefault="00EF7DD6" w:rsidP="00926E6E">
      <w:pPr>
        <w:pStyle w:val="Text-Body"/>
      </w:pPr>
      <w:r w:rsidRPr="00CF4971">
        <w:rPr>
          <w:noProof/>
          <w:lang w:eastAsia="en-AU"/>
        </w:rPr>
        <w:drawing>
          <wp:inline distT="0" distB="0" distL="0" distR="0" wp14:anchorId="16731AD8" wp14:editId="58D98BF6">
            <wp:extent cx="11996382" cy="8487184"/>
            <wp:effectExtent l="0" t="0" r="5715"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0549" cy="8490132"/>
                    </a:xfrm>
                    <a:prstGeom prst="rect">
                      <a:avLst/>
                    </a:prstGeom>
                    <a:noFill/>
                    <a:ln>
                      <a:noFill/>
                    </a:ln>
                    <a:extLst/>
                  </pic:spPr>
                </pic:pic>
              </a:graphicData>
            </a:graphic>
          </wp:inline>
        </w:drawing>
      </w:r>
    </w:p>
    <w:p w:rsidR="00AF05FD" w:rsidRPr="00CF4971" w:rsidRDefault="00AF05FD" w:rsidP="00926E6E">
      <w:pPr>
        <w:pStyle w:val="Text-Body"/>
      </w:pPr>
    </w:p>
    <w:p w:rsidR="00AF05FD" w:rsidRPr="00CF4971" w:rsidRDefault="00AF05FD" w:rsidP="00926E6E">
      <w:pPr>
        <w:pStyle w:val="Text-Body"/>
      </w:pPr>
    </w:p>
    <w:p w:rsidR="00AF05FD" w:rsidRDefault="00AF05FD" w:rsidP="00926E6E">
      <w:pPr>
        <w:pStyle w:val="Text-Body"/>
      </w:pPr>
      <w:r w:rsidRPr="00CF4971">
        <w:rPr>
          <w:noProof/>
          <w:lang w:eastAsia="en-AU"/>
        </w:rPr>
        <w:drawing>
          <wp:inline distT="0" distB="0" distL="0" distR="0" wp14:anchorId="2CDB3EC0" wp14:editId="7203122E">
            <wp:extent cx="13294906" cy="8523798"/>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286738" cy="8518561"/>
                    </a:xfrm>
                    <a:prstGeom prst="rect">
                      <a:avLst/>
                    </a:prstGeom>
                  </pic:spPr>
                </pic:pic>
              </a:graphicData>
            </a:graphic>
          </wp:inline>
        </w:drawing>
      </w:r>
    </w:p>
    <w:p w:rsidR="00AF05FD" w:rsidRDefault="00AF05FD" w:rsidP="00926E6E">
      <w:pPr>
        <w:pStyle w:val="Text-Body"/>
      </w:pPr>
    </w:p>
    <w:p w:rsidR="00297098" w:rsidRDefault="00297098" w:rsidP="003F00AE">
      <w:pPr>
        <w:pStyle w:val="Text-Body"/>
      </w:pPr>
    </w:p>
    <w:sectPr w:rsidR="00297098" w:rsidSect="001A4F40">
      <w:pgSz w:w="23814" w:h="16840" w:orient="landscape" w:code="8"/>
      <w:pgMar w:top="425" w:right="992" w:bottom="425" w:left="851" w:header="142"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AE" w:rsidRDefault="002F58AE">
      <w:r>
        <w:separator/>
      </w:r>
    </w:p>
  </w:endnote>
  <w:endnote w:type="continuationSeparator" w:id="0">
    <w:p w:rsidR="002F58AE" w:rsidRDefault="002F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AE" w:rsidRPr="00210E2E" w:rsidRDefault="00473EE8" w:rsidP="00EF7DD6">
    <w:pPr>
      <w:rPr>
        <w:sz w:val="12"/>
        <w:szCs w:val="16"/>
      </w:rPr>
    </w:pPr>
    <w:r>
      <w:rPr>
        <w:sz w:val="16"/>
      </w:rPr>
      <w:t>Version 4</w:t>
    </w:r>
    <w:r w:rsidR="002F58AE">
      <w:rPr>
        <w:sz w:val="16"/>
      </w:rPr>
      <w:t>.0 (</w:t>
    </w:r>
    <w:r>
      <w:rPr>
        <w:sz w:val="16"/>
      </w:rPr>
      <w:t>26</w:t>
    </w:r>
    <w:r w:rsidR="002F58AE">
      <w:rPr>
        <w:sz w:val="16"/>
      </w:rPr>
      <w:t>/06/2020)</w:t>
    </w:r>
    <w:r w:rsidR="002F58AE">
      <w:rPr>
        <w:sz w:val="16"/>
      </w:rPr>
      <w:tab/>
    </w:r>
    <w:r w:rsidR="002F58AE">
      <w:rPr>
        <w:sz w:val="16"/>
      </w:rPr>
      <w:tab/>
    </w:r>
    <w:r w:rsidR="002F58AE">
      <w:rPr>
        <w:sz w:val="16"/>
      </w:rPr>
      <w:tab/>
    </w:r>
    <w:r w:rsidR="002F58AE">
      <w:rPr>
        <w:sz w:val="16"/>
      </w:rPr>
      <w:tab/>
    </w:r>
    <w:r w:rsidR="002F58AE">
      <w:rPr>
        <w:sz w:val="16"/>
      </w:rPr>
      <w:tab/>
    </w:r>
    <w:r w:rsidR="002F58AE">
      <w:rPr>
        <w:sz w:val="16"/>
      </w:rPr>
      <w:tab/>
    </w:r>
    <w:r w:rsidR="002F58AE">
      <w:rPr>
        <w:sz w:val="16"/>
      </w:rPr>
      <w:tab/>
    </w:r>
    <w:r w:rsidR="002F58AE">
      <w:rPr>
        <w:sz w:val="16"/>
      </w:rPr>
      <w:tab/>
    </w:r>
    <w:r w:rsidR="002F58AE">
      <w:rPr>
        <w:sz w:val="16"/>
      </w:rPr>
      <w:tab/>
    </w:r>
    <w:r w:rsidR="002F58AE" w:rsidRPr="00210E2E">
      <w:rPr>
        <w:sz w:val="16"/>
      </w:rPr>
      <w:t xml:space="preserve">Page </w:t>
    </w:r>
    <w:r w:rsidR="002F58AE" w:rsidRPr="00210E2E">
      <w:rPr>
        <w:sz w:val="16"/>
      </w:rPr>
      <w:fldChar w:fldCharType="begin"/>
    </w:r>
    <w:r w:rsidR="002F58AE" w:rsidRPr="00210E2E">
      <w:rPr>
        <w:sz w:val="16"/>
      </w:rPr>
      <w:instrText xml:space="preserve"> PAGE </w:instrText>
    </w:r>
    <w:r w:rsidR="002F58AE" w:rsidRPr="00210E2E">
      <w:rPr>
        <w:sz w:val="16"/>
      </w:rPr>
      <w:fldChar w:fldCharType="separate"/>
    </w:r>
    <w:r w:rsidR="003F44BF">
      <w:rPr>
        <w:noProof/>
        <w:sz w:val="16"/>
      </w:rPr>
      <w:t>2</w:t>
    </w:r>
    <w:r w:rsidR="002F58AE" w:rsidRPr="00210E2E">
      <w:rPr>
        <w:sz w:val="16"/>
      </w:rPr>
      <w:fldChar w:fldCharType="end"/>
    </w:r>
    <w:r w:rsidR="002F58AE" w:rsidRPr="00210E2E">
      <w:rPr>
        <w:sz w:val="16"/>
      </w:rPr>
      <w:t xml:space="preserve"> of </w:t>
    </w:r>
    <w:r w:rsidR="002F58AE" w:rsidRPr="00210E2E">
      <w:rPr>
        <w:sz w:val="16"/>
      </w:rPr>
      <w:fldChar w:fldCharType="begin"/>
    </w:r>
    <w:r w:rsidR="002F58AE" w:rsidRPr="00210E2E">
      <w:rPr>
        <w:sz w:val="16"/>
      </w:rPr>
      <w:instrText xml:space="preserve"> NUMPAGES </w:instrText>
    </w:r>
    <w:r w:rsidR="002F58AE" w:rsidRPr="00210E2E">
      <w:rPr>
        <w:sz w:val="16"/>
      </w:rPr>
      <w:fldChar w:fldCharType="separate"/>
    </w:r>
    <w:r w:rsidR="003F44BF">
      <w:rPr>
        <w:noProof/>
        <w:sz w:val="16"/>
      </w:rPr>
      <w:t>17</w:t>
    </w:r>
    <w:r w:rsidR="002F58AE" w:rsidRPr="00210E2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AE" w:rsidRDefault="002F58AE">
      <w:r>
        <w:separator/>
      </w:r>
    </w:p>
  </w:footnote>
  <w:footnote w:type="continuationSeparator" w:id="0">
    <w:p w:rsidR="002F58AE" w:rsidRDefault="002F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AE" w:rsidRPr="00506728" w:rsidRDefault="002F58AE" w:rsidP="005B6DE3">
    <w:pPr>
      <w:pStyle w:val="BodyText2"/>
      <w:spacing w:after="0" w:line="240" w:lineRule="auto"/>
      <w:jc w:val="center"/>
      <w:rPr>
        <w:rFonts w:ascii="Calibri" w:hAnsi="Calibri"/>
      </w:rPr>
    </w:pPr>
    <w:r>
      <w:rPr>
        <w:rFonts w:ascii="Calibri" w:hAnsi="Calibri"/>
      </w:rPr>
      <w:t>URD Master Plan Guideline</w:t>
    </w:r>
  </w:p>
  <w:p w:rsidR="002F58AE" w:rsidRPr="00506728" w:rsidRDefault="002F58AE" w:rsidP="003D71CB">
    <w:pPr>
      <w:pStyle w:val="BodyText2"/>
      <w:pBdr>
        <w:bottom w:val="single" w:sz="4" w:space="1" w:color="auto"/>
      </w:pBdr>
      <w:tabs>
        <w:tab w:val="left" w:pos="1080"/>
        <w:tab w:val="right" w:pos="9360"/>
      </w:tabs>
      <w:spacing w:after="0" w:line="240" w:lineRule="auto"/>
      <w:rPr>
        <w:rFonts w:ascii="Calibri" w:hAnsi="Calibri"/>
        <w:noProof/>
      </w:rPr>
    </w:pPr>
    <w:r w:rsidRPr="00506728">
      <w:rPr>
        <w:rFonts w:ascii="Calibri" w:hAnsi="Calibri"/>
      </w:rPr>
      <w:t>CitiPower Pty</w:t>
    </w:r>
    <w:r w:rsidRPr="00506728">
      <w:rPr>
        <w:rFonts w:ascii="Calibri" w:hAnsi="Calibri"/>
      </w:rPr>
      <w:tab/>
      <w:t>Powercor Australia LTD</w:t>
    </w:r>
  </w:p>
  <w:p w:rsidR="002F58AE" w:rsidRDefault="002F58AE" w:rsidP="00361E3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AE" w:rsidRDefault="002F58AE" w:rsidP="00D173F7">
    <w:pPr>
      <w:pStyle w:val="Header"/>
      <w:jc w:val="right"/>
    </w:pPr>
    <w:r>
      <w:rPr>
        <w:noProof/>
        <w:lang w:eastAsia="en-AU"/>
      </w:rPr>
      <w:drawing>
        <wp:inline distT="0" distB="0" distL="0" distR="0" wp14:anchorId="247AE55B" wp14:editId="19BD90E7">
          <wp:extent cx="2628900" cy="914400"/>
          <wp:effectExtent l="0" t="0" r="0" b="0"/>
          <wp:docPr id="2" name="Picture 2" descr="Compressed CitiPower and Powerco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CitiPower and Powercor Colour"/>
                  <pic:cNvPicPr>
                    <a:picLocks noChangeAspect="1" noChangeArrowheads="1"/>
                  </pic:cNvPicPr>
                </pic:nvPicPr>
                <pic:blipFill>
                  <a:blip r:embed="rId1">
                    <a:extLst>
                      <a:ext uri="{28A0092B-C50C-407E-A947-70E740481C1C}">
                        <a14:useLocalDpi xmlns:a14="http://schemas.microsoft.com/office/drawing/2010/main" val="0"/>
                      </a:ext>
                    </a:extLst>
                  </a:blip>
                  <a:srcRect l="3899" t="10498" r="3792" b="11505"/>
                  <a:stretch>
                    <a:fillRect/>
                  </a:stretch>
                </pic:blipFill>
                <pic:spPr bwMode="auto">
                  <a:xfrm>
                    <a:off x="0" y="0"/>
                    <a:ext cx="26289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87B67"/>
    <w:multiLevelType w:val="hybridMultilevel"/>
    <w:tmpl w:val="082600A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nsid w:val="06C73160"/>
    <w:multiLevelType w:val="hybridMultilevel"/>
    <w:tmpl w:val="EC064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A77B3"/>
    <w:multiLevelType w:val="hybridMultilevel"/>
    <w:tmpl w:val="BC06D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EE6ADA"/>
    <w:multiLevelType w:val="hybridMultilevel"/>
    <w:tmpl w:val="065EC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027BC"/>
    <w:multiLevelType w:val="hybridMultilevel"/>
    <w:tmpl w:val="D6A89E98"/>
    <w:lvl w:ilvl="0" w:tplc="C43823D6">
      <w:start w:val="1"/>
      <w:numFmt w:val="bullet"/>
      <w:pStyle w:val="List"/>
      <w:lvlText w:val=""/>
      <w:lvlJc w:val="left"/>
      <w:pPr>
        <w:tabs>
          <w:tab w:val="num" w:pos="1800"/>
        </w:tabs>
        <w:ind w:left="1800" w:hanging="360"/>
      </w:pPr>
      <w:rPr>
        <w:rFonts w:ascii="Symbol" w:hAnsi="Symbol" w:hint="default"/>
      </w:rPr>
    </w:lvl>
    <w:lvl w:ilvl="1" w:tplc="62EC5A9E">
      <w:start w:val="1"/>
      <w:numFmt w:val="bullet"/>
      <w:lvlText w:val=""/>
      <w:lvlJc w:val="left"/>
      <w:pPr>
        <w:tabs>
          <w:tab w:val="num" w:pos="2520"/>
        </w:tabs>
        <w:ind w:left="2520" w:hanging="360"/>
      </w:pPr>
      <w:rPr>
        <w:rFonts w:ascii="Symbol" w:hAnsi="Symbol"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90"/>
        </w:tabs>
        <w:ind w:left="399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hint="default"/>
      </w:rPr>
    </w:lvl>
    <w:lvl w:ilvl="6" w:tplc="0C090001">
      <w:start w:val="1"/>
      <w:numFmt w:val="bullet"/>
      <w:lvlText w:val=""/>
      <w:lvlJc w:val="left"/>
      <w:pPr>
        <w:tabs>
          <w:tab w:val="num" w:pos="6120"/>
        </w:tabs>
        <w:ind w:left="6120" w:hanging="360"/>
      </w:pPr>
      <w:rPr>
        <w:rFonts w:ascii="Symbol" w:hAnsi="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hint="default"/>
      </w:rPr>
    </w:lvl>
  </w:abstractNum>
  <w:abstractNum w:abstractNumId="6">
    <w:nsid w:val="13AA10E8"/>
    <w:multiLevelType w:val="hybridMultilevel"/>
    <w:tmpl w:val="6C6E1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5F5C94"/>
    <w:multiLevelType w:val="hybridMultilevel"/>
    <w:tmpl w:val="A6D49080"/>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8">
    <w:nsid w:val="206B5B0E"/>
    <w:multiLevelType w:val="hybridMultilevel"/>
    <w:tmpl w:val="EE188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714CD"/>
    <w:multiLevelType w:val="hybridMultilevel"/>
    <w:tmpl w:val="4940A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A71F20"/>
    <w:multiLevelType w:val="multilevel"/>
    <w:tmpl w:val="BA9ED0D0"/>
    <w:numStyleLink w:val="Headings"/>
  </w:abstractNum>
  <w:abstractNum w:abstractNumId="11">
    <w:nsid w:val="25305834"/>
    <w:multiLevelType w:val="hybridMultilevel"/>
    <w:tmpl w:val="14B4A1D8"/>
    <w:lvl w:ilvl="0" w:tplc="0C090001">
      <w:start w:val="1"/>
      <w:numFmt w:val="bullet"/>
      <w:lvlText w:val=""/>
      <w:lvlJc w:val="left"/>
      <w:pPr>
        <w:ind w:left="4296" w:hanging="360"/>
      </w:pPr>
      <w:rPr>
        <w:rFonts w:ascii="Symbol" w:hAnsi="Symbol" w:hint="default"/>
      </w:rPr>
    </w:lvl>
    <w:lvl w:ilvl="1" w:tplc="0C090003" w:tentative="1">
      <w:start w:val="1"/>
      <w:numFmt w:val="bullet"/>
      <w:lvlText w:val="o"/>
      <w:lvlJc w:val="left"/>
      <w:pPr>
        <w:ind w:left="5016" w:hanging="360"/>
      </w:pPr>
      <w:rPr>
        <w:rFonts w:ascii="Courier New" w:hAnsi="Courier New" w:cs="Courier New" w:hint="default"/>
      </w:rPr>
    </w:lvl>
    <w:lvl w:ilvl="2" w:tplc="0C090005" w:tentative="1">
      <w:start w:val="1"/>
      <w:numFmt w:val="bullet"/>
      <w:lvlText w:val=""/>
      <w:lvlJc w:val="left"/>
      <w:pPr>
        <w:ind w:left="5736" w:hanging="360"/>
      </w:pPr>
      <w:rPr>
        <w:rFonts w:ascii="Wingdings" w:hAnsi="Wingdings" w:hint="default"/>
      </w:rPr>
    </w:lvl>
    <w:lvl w:ilvl="3" w:tplc="0C090001" w:tentative="1">
      <w:start w:val="1"/>
      <w:numFmt w:val="bullet"/>
      <w:lvlText w:val=""/>
      <w:lvlJc w:val="left"/>
      <w:pPr>
        <w:ind w:left="6456" w:hanging="360"/>
      </w:pPr>
      <w:rPr>
        <w:rFonts w:ascii="Symbol" w:hAnsi="Symbol" w:hint="default"/>
      </w:rPr>
    </w:lvl>
    <w:lvl w:ilvl="4" w:tplc="0C090003" w:tentative="1">
      <w:start w:val="1"/>
      <w:numFmt w:val="bullet"/>
      <w:lvlText w:val="o"/>
      <w:lvlJc w:val="left"/>
      <w:pPr>
        <w:ind w:left="7176" w:hanging="360"/>
      </w:pPr>
      <w:rPr>
        <w:rFonts w:ascii="Courier New" w:hAnsi="Courier New" w:cs="Courier New" w:hint="default"/>
      </w:rPr>
    </w:lvl>
    <w:lvl w:ilvl="5" w:tplc="0C090005" w:tentative="1">
      <w:start w:val="1"/>
      <w:numFmt w:val="bullet"/>
      <w:lvlText w:val=""/>
      <w:lvlJc w:val="left"/>
      <w:pPr>
        <w:ind w:left="7896" w:hanging="360"/>
      </w:pPr>
      <w:rPr>
        <w:rFonts w:ascii="Wingdings" w:hAnsi="Wingdings" w:hint="default"/>
      </w:rPr>
    </w:lvl>
    <w:lvl w:ilvl="6" w:tplc="0C090001" w:tentative="1">
      <w:start w:val="1"/>
      <w:numFmt w:val="bullet"/>
      <w:lvlText w:val=""/>
      <w:lvlJc w:val="left"/>
      <w:pPr>
        <w:ind w:left="8616" w:hanging="360"/>
      </w:pPr>
      <w:rPr>
        <w:rFonts w:ascii="Symbol" w:hAnsi="Symbol" w:hint="default"/>
      </w:rPr>
    </w:lvl>
    <w:lvl w:ilvl="7" w:tplc="0C090003" w:tentative="1">
      <w:start w:val="1"/>
      <w:numFmt w:val="bullet"/>
      <w:lvlText w:val="o"/>
      <w:lvlJc w:val="left"/>
      <w:pPr>
        <w:ind w:left="9336" w:hanging="360"/>
      </w:pPr>
      <w:rPr>
        <w:rFonts w:ascii="Courier New" w:hAnsi="Courier New" w:cs="Courier New" w:hint="default"/>
      </w:rPr>
    </w:lvl>
    <w:lvl w:ilvl="8" w:tplc="0C090005" w:tentative="1">
      <w:start w:val="1"/>
      <w:numFmt w:val="bullet"/>
      <w:lvlText w:val=""/>
      <w:lvlJc w:val="left"/>
      <w:pPr>
        <w:ind w:left="10056" w:hanging="360"/>
      </w:pPr>
      <w:rPr>
        <w:rFonts w:ascii="Wingdings" w:hAnsi="Wingdings" w:hint="default"/>
      </w:rPr>
    </w:lvl>
  </w:abstractNum>
  <w:abstractNum w:abstractNumId="12">
    <w:nsid w:val="27342C40"/>
    <w:multiLevelType w:val="hybridMultilevel"/>
    <w:tmpl w:val="B0985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077F57"/>
    <w:multiLevelType w:val="hybridMultilevel"/>
    <w:tmpl w:val="F56615C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4">
    <w:nsid w:val="2BA9315D"/>
    <w:multiLevelType w:val="hybridMultilevel"/>
    <w:tmpl w:val="A2622778"/>
    <w:lvl w:ilvl="0" w:tplc="A0E2A04C">
      <w:start w:val="1"/>
      <w:numFmt w:val="upperLetter"/>
      <w:pStyle w:val="Title-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C351FE"/>
    <w:multiLevelType w:val="multilevel"/>
    <w:tmpl w:val="BA9ED0D0"/>
    <w:styleLink w:val="Headings"/>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425"/>
        </w:tabs>
        <w:ind w:left="709" w:hanging="709"/>
      </w:pPr>
      <w:rPr>
        <w:rFonts w:hint="default"/>
      </w:rPr>
    </w:lvl>
    <w:lvl w:ilvl="2">
      <w:start w:val="1"/>
      <w:numFmt w:val="decimal"/>
      <w:pStyle w:val="Heading3"/>
      <w:lvlText w:val="%1.%2.%3"/>
      <w:lvlJc w:val="left"/>
      <w:pPr>
        <w:tabs>
          <w:tab w:val="num" w:pos="425"/>
        </w:tabs>
        <w:ind w:left="992" w:hanging="992"/>
      </w:pPr>
      <w:rPr>
        <w:rFonts w:hint="default"/>
      </w:rPr>
    </w:lvl>
    <w:lvl w:ilvl="3">
      <w:start w:val="1"/>
      <w:numFmt w:val="decimal"/>
      <w:lvlText w:val="%1.%2.%3.%4"/>
      <w:lvlJc w:val="left"/>
      <w:pPr>
        <w:tabs>
          <w:tab w:val="num" w:pos="425"/>
        </w:tabs>
        <w:ind w:left="1276" w:hanging="1276"/>
      </w:pPr>
      <w:rPr>
        <w:rFonts w:hint="default"/>
      </w:rPr>
    </w:lvl>
    <w:lvl w:ilvl="4">
      <w:start w:val="1"/>
      <w:numFmt w:val="decimal"/>
      <w:lvlText w:val="%1.%2.%3.%4.%5"/>
      <w:lvlJc w:val="left"/>
      <w:pPr>
        <w:tabs>
          <w:tab w:val="num" w:pos="425"/>
        </w:tabs>
        <w:ind w:left="1559" w:hanging="1559"/>
      </w:pPr>
      <w:rPr>
        <w:rFonts w:hint="default"/>
      </w:rPr>
    </w:lvl>
    <w:lvl w:ilvl="5">
      <w:start w:val="1"/>
      <w:numFmt w:val="decimal"/>
      <w:lvlText w:val="%1.%2.%3.%4.%5.%6"/>
      <w:lvlJc w:val="left"/>
      <w:pPr>
        <w:tabs>
          <w:tab w:val="num" w:pos="425"/>
        </w:tabs>
        <w:ind w:left="1843" w:hanging="1843"/>
      </w:pPr>
      <w:rPr>
        <w:rFonts w:hint="default"/>
      </w:rPr>
    </w:lvl>
    <w:lvl w:ilvl="6">
      <w:start w:val="1"/>
      <w:numFmt w:val="decimal"/>
      <w:lvlText w:val="%1.%2.%3.%4.%5.%6.%7"/>
      <w:lvlJc w:val="left"/>
      <w:pPr>
        <w:tabs>
          <w:tab w:val="num" w:pos="425"/>
        </w:tabs>
        <w:ind w:left="2126" w:hanging="2126"/>
      </w:pPr>
      <w:rPr>
        <w:rFonts w:hint="default"/>
      </w:rPr>
    </w:lvl>
    <w:lvl w:ilvl="7">
      <w:start w:val="1"/>
      <w:numFmt w:val="decimal"/>
      <w:lvlText w:val="%1.%2.%3.%4.%5.%6.%7.%8"/>
      <w:lvlJc w:val="left"/>
      <w:pPr>
        <w:tabs>
          <w:tab w:val="num" w:pos="425"/>
        </w:tabs>
        <w:ind w:left="2410" w:hanging="2410"/>
      </w:pPr>
      <w:rPr>
        <w:rFonts w:hint="default"/>
      </w:rPr>
    </w:lvl>
    <w:lvl w:ilvl="8">
      <w:start w:val="1"/>
      <w:numFmt w:val="decimal"/>
      <w:lvlText w:val="%1.%2.%3.%4.%5.%6.%7.%8.%9"/>
      <w:lvlJc w:val="left"/>
      <w:pPr>
        <w:tabs>
          <w:tab w:val="num" w:pos="425"/>
        </w:tabs>
        <w:ind w:left="2693" w:hanging="2693"/>
      </w:pPr>
      <w:rPr>
        <w:rFonts w:hint="default"/>
      </w:rPr>
    </w:lvl>
  </w:abstractNum>
  <w:abstractNum w:abstractNumId="16">
    <w:nsid w:val="2DCD5B55"/>
    <w:multiLevelType w:val="hybridMultilevel"/>
    <w:tmpl w:val="4EBAB13E"/>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7">
    <w:nsid w:val="2ED14E4D"/>
    <w:multiLevelType w:val="hybridMultilevel"/>
    <w:tmpl w:val="52F88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ED13A9"/>
    <w:multiLevelType w:val="hybridMultilevel"/>
    <w:tmpl w:val="21F29C4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nsid w:val="4036233A"/>
    <w:multiLevelType w:val="hybridMultilevel"/>
    <w:tmpl w:val="5A5AB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D11CA4"/>
    <w:multiLevelType w:val="hybridMultilevel"/>
    <w:tmpl w:val="F42033A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1">
    <w:nsid w:val="48675894"/>
    <w:multiLevelType w:val="multilevel"/>
    <w:tmpl w:val="235AB1C8"/>
    <w:styleLink w:val="Bullets"/>
    <w:lvl w:ilvl="0">
      <w:start w:val="1"/>
      <w:numFmt w:val="bullet"/>
      <w:pStyle w:val="Bullet1"/>
      <w:lvlText w:val=""/>
      <w:lvlJc w:val="left"/>
      <w:pPr>
        <w:ind w:left="703" w:hanging="346"/>
      </w:pPr>
      <w:rPr>
        <w:rFonts w:ascii="Symbol" w:hAnsi="Symbol" w:hint="default"/>
        <w:color w:val="auto"/>
      </w:rPr>
    </w:lvl>
    <w:lvl w:ilvl="1">
      <w:start w:val="1"/>
      <w:numFmt w:val="bullet"/>
      <w:pStyle w:val="Bullet2"/>
      <w:lvlText w:val="­"/>
      <w:lvlJc w:val="left"/>
      <w:pPr>
        <w:tabs>
          <w:tab w:val="num" w:pos="1077"/>
        </w:tabs>
        <w:ind w:left="1440" w:hanging="363"/>
      </w:pPr>
      <w:rPr>
        <w:rFonts w:ascii="Arial" w:hAnsi="Arial" w:hint="default"/>
      </w:rPr>
    </w:lvl>
    <w:lvl w:ilvl="2">
      <w:start w:val="1"/>
      <w:numFmt w:val="none"/>
      <w:lvlText w:val="%3"/>
      <w:lvlJc w:val="left"/>
      <w:pPr>
        <w:ind w:left="1135" w:hanging="283"/>
      </w:pPr>
      <w:rPr>
        <w:rFonts w:hint="default"/>
      </w:rPr>
    </w:lvl>
    <w:lvl w:ilvl="3">
      <w:start w:val="1"/>
      <w:numFmt w:val="none"/>
      <w:lvlText w:val="%4"/>
      <w:lvlJc w:val="left"/>
      <w:pPr>
        <w:ind w:left="1419" w:hanging="283"/>
      </w:pPr>
      <w:rPr>
        <w:rFonts w:hint="default"/>
      </w:rPr>
    </w:lvl>
    <w:lvl w:ilvl="4">
      <w:start w:val="1"/>
      <w:numFmt w:val="none"/>
      <w:lvlText w:val="%5"/>
      <w:lvlJc w:val="left"/>
      <w:pPr>
        <w:ind w:left="1703" w:hanging="283"/>
      </w:pPr>
      <w:rPr>
        <w:rFonts w:hint="default"/>
      </w:rPr>
    </w:lvl>
    <w:lvl w:ilvl="5">
      <w:start w:val="1"/>
      <w:numFmt w:val="none"/>
      <w:lvlText w:val="%6"/>
      <w:lvlJc w:val="left"/>
      <w:pPr>
        <w:ind w:left="1987" w:hanging="283"/>
      </w:pPr>
      <w:rPr>
        <w:rFonts w:hint="default"/>
      </w:rPr>
    </w:lvl>
    <w:lvl w:ilvl="6">
      <w:start w:val="1"/>
      <w:numFmt w:val="none"/>
      <w:lvlText w:val="%7"/>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22">
    <w:nsid w:val="50B45EE1"/>
    <w:multiLevelType w:val="hybridMultilevel"/>
    <w:tmpl w:val="3FD8C162"/>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23">
    <w:nsid w:val="53DE2CE8"/>
    <w:multiLevelType w:val="hybridMultilevel"/>
    <w:tmpl w:val="F8F69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0C64FE"/>
    <w:multiLevelType w:val="hybridMultilevel"/>
    <w:tmpl w:val="69FC5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DC7CBC"/>
    <w:multiLevelType w:val="hybridMultilevel"/>
    <w:tmpl w:val="2952A60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6">
    <w:nsid w:val="5717526A"/>
    <w:multiLevelType w:val="hybridMultilevel"/>
    <w:tmpl w:val="DB62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3C33B9"/>
    <w:multiLevelType w:val="hybridMultilevel"/>
    <w:tmpl w:val="DE5CFF34"/>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2D49F7"/>
    <w:multiLevelType w:val="hybridMultilevel"/>
    <w:tmpl w:val="7B98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7C124F"/>
    <w:multiLevelType w:val="hybridMultilevel"/>
    <w:tmpl w:val="4934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F9226E"/>
    <w:multiLevelType w:val="hybridMultilevel"/>
    <w:tmpl w:val="565A0EF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2">
    <w:nsid w:val="6BFF5AE1"/>
    <w:multiLevelType w:val="hybridMultilevel"/>
    <w:tmpl w:val="4596EAD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3">
    <w:nsid w:val="6D841E07"/>
    <w:multiLevelType w:val="hybridMultilevel"/>
    <w:tmpl w:val="77AC8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7D351D"/>
    <w:multiLevelType w:val="hybridMultilevel"/>
    <w:tmpl w:val="913C4BB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6">
    <w:nsid w:val="772A6018"/>
    <w:multiLevelType w:val="hybridMultilevel"/>
    <w:tmpl w:val="8842E31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7">
    <w:nsid w:val="7B5F47F8"/>
    <w:multiLevelType w:val="hybridMultilevel"/>
    <w:tmpl w:val="4BB4A3E6"/>
    <w:lvl w:ilvl="0" w:tplc="35A09888">
      <w:start w:val="1"/>
      <w:numFmt w:val="bullet"/>
      <w:lvlText w:val="•"/>
      <w:lvlJc w:val="left"/>
      <w:pPr>
        <w:tabs>
          <w:tab w:val="num" w:pos="720"/>
        </w:tabs>
        <w:ind w:left="720" w:hanging="360"/>
      </w:pPr>
      <w:rPr>
        <w:rFonts w:ascii="Arial" w:hAnsi="Arial" w:hint="default"/>
      </w:rPr>
    </w:lvl>
    <w:lvl w:ilvl="1" w:tplc="306AA192" w:tentative="1">
      <w:start w:val="1"/>
      <w:numFmt w:val="bullet"/>
      <w:lvlText w:val="•"/>
      <w:lvlJc w:val="left"/>
      <w:pPr>
        <w:tabs>
          <w:tab w:val="num" w:pos="1440"/>
        </w:tabs>
        <w:ind w:left="1440" w:hanging="360"/>
      </w:pPr>
      <w:rPr>
        <w:rFonts w:ascii="Arial" w:hAnsi="Arial" w:hint="default"/>
      </w:rPr>
    </w:lvl>
    <w:lvl w:ilvl="2" w:tplc="F8465F9C" w:tentative="1">
      <w:start w:val="1"/>
      <w:numFmt w:val="bullet"/>
      <w:lvlText w:val="•"/>
      <w:lvlJc w:val="left"/>
      <w:pPr>
        <w:tabs>
          <w:tab w:val="num" w:pos="2160"/>
        </w:tabs>
        <w:ind w:left="2160" w:hanging="360"/>
      </w:pPr>
      <w:rPr>
        <w:rFonts w:ascii="Arial" w:hAnsi="Arial" w:hint="default"/>
      </w:rPr>
    </w:lvl>
    <w:lvl w:ilvl="3" w:tplc="3C46DB50" w:tentative="1">
      <w:start w:val="1"/>
      <w:numFmt w:val="bullet"/>
      <w:lvlText w:val="•"/>
      <w:lvlJc w:val="left"/>
      <w:pPr>
        <w:tabs>
          <w:tab w:val="num" w:pos="2880"/>
        </w:tabs>
        <w:ind w:left="2880" w:hanging="360"/>
      </w:pPr>
      <w:rPr>
        <w:rFonts w:ascii="Arial" w:hAnsi="Arial" w:hint="default"/>
      </w:rPr>
    </w:lvl>
    <w:lvl w:ilvl="4" w:tplc="394A2D56" w:tentative="1">
      <w:start w:val="1"/>
      <w:numFmt w:val="bullet"/>
      <w:lvlText w:val="•"/>
      <w:lvlJc w:val="left"/>
      <w:pPr>
        <w:tabs>
          <w:tab w:val="num" w:pos="3600"/>
        </w:tabs>
        <w:ind w:left="3600" w:hanging="360"/>
      </w:pPr>
      <w:rPr>
        <w:rFonts w:ascii="Arial" w:hAnsi="Arial" w:hint="default"/>
      </w:rPr>
    </w:lvl>
    <w:lvl w:ilvl="5" w:tplc="91E68910" w:tentative="1">
      <w:start w:val="1"/>
      <w:numFmt w:val="bullet"/>
      <w:lvlText w:val="•"/>
      <w:lvlJc w:val="left"/>
      <w:pPr>
        <w:tabs>
          <w:tab w:val="num" w:pos="4320"/>
        </w:tabs>
        <w:ind w:left="4320" w:hanging="360"/>
      </w:pPr>
      <w:rPr>
        <w:rFonts w:ascii="Arial" w:hAnsi="Arial" w:hint="default"/>
      </w:rPr>
    </w:lvl>
    <w:lvl w:ilvl="6" w:tplc="B90A4830" w:tentative="1">
      <w:start w:val="1"/>
      <w:numFmt w:val="bullet"/>
      <w:lvlText w:val="•"/>
      <w:lvlJc w:val="left"/>
      <w:pPr>
        <w:tabs>
          <w:tab w:val="num" w:pos="5040"/>
        </w:tabs>
        <w:ind w:left="5040" w:hanging="360"/>
      </w:pPr>
      <w:rPr>
        <w:rFonts w:ascii="Arial" w:hAnsi="Arial" w:hint="default"/>
      </w:rPr>
    </w:lvl>
    <w:lvl w:ilvl="7" w:tplc="D53869DC" w:tentative="1">
      <w:start w:val="1"/>
      <w:numFmt w:val="bullet"/>
      <w:lvlText w:val="•"/>
      <w:lvlJc w:val="left"/>
      <w:pPr>
        <w:tabs>
          <w:tab w:val="num" w:pos="5760"/>
        </w:tabs>
        <w:ind w:left="5760" w:hanging="360"/>
      </w:pPr>
      <w:rPr>
        <w:rFonts w:ascii="Arial" w:hAnsi="Arial" w:hint="default"/>
      </w:rPr>
    </w:lvl>
    <w:lvl w:ilvl="8" w:tplc="BAB8BDC6"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4"/>
  </w:num>
  <w:num w:numId="3">
    <w:abstractNumId w:val="0"/>
  </w:num>
  <w:num w:numId="4">
    <w:abstractNumId w:val="21"/>
  </w:num>
  <w:num w:numId="5">
    <w:abstractNumId w:val="15"/>
  </w:num>
  <w:num w:numId="6">
    <w:abstractNumId w:val="14"/>
  </w:num>
  <w:num w:numId="7">
    <w:abstractNumId w:val="10"/>
    <w:lvlOverride w:ilvl="0">
      <w:lvl w:ilvl="0">
        <w:start w:val="1"/>
        <w:numFmt w:val="decimal"/>
        <w:pStyle w:val="Heading1"/>
        <w:lvlText w:val="%1"/>
        <w:lvlJc w:val="left"/>
        <w:pPr>
          <w:tabs>
            <w:tab w:val="num" w:pos="425"/>
          </w:tabs>
          <w:ind w:left="425" w:hanging="425"/>
        </w:pPr>
        <w:rPr>
          <w:rFonts w:hint="default"/>
        </w:rPr>
      </w:lvl>
    </w:lvlOverride>
    <w:lvlOverride w:ilvl="1">
      <w:lvl w:ilvl="1">
        <w:start w:val="1"/>
        <w:numFmt w:val="decimal"/>
        <w:pStyle w:val="Heading2"/>
        <w:lvlText w:val="%1.%2"/>
        <w:lvlJc w:val="left"/>
        <w:pPr>
          <w:tabs>
            <w:tab w:val="num" w:pos="993"/>
          </w:tabs>
          <w:ind w:left="1277" w:hanging="709"/>
        </w:pPr>
        <w:rPr>
          <w:rFonts w:hint="default"/>
        </w:rPr>
      </w:lvl>
    </w:lvlOverride>
    <w:lvlOverride w:ilvl="2">
      <w:lvl w:ilvl="2">
        <w:start w:val="1"/>
        <w:numFmt w:val="decimal"/>
        <w:pStyle w:val="Heading3"/>
        <w:lvlText w:val="%1.%2.%3"/>
        <w:lvlJc w:val="left"/>
        <w:pPr>
          <w:tabs>
            <w:tab w:val="num" w:pos="425"/>
          </w:tabs>
          <w:ind w:left="992" w:hanging="992"/>
        </w:pPr>
        <w:rPr>
          <w:rFonts w:hint="default"/>
        </w:rPr>
      </w:lvl>
    </w:lvlOverride>
    <w:lvlOverride w:ilvl="3">
      <w:lvl w:ilvl="3">
        <w:start w:val="1"/>
        <w:numFmt w:val="decimal"/>
        <w:lvlText w:val="%1.%2.%3.%4"/>
        <w:lvlJc w:val="left"/>
        <w:pPr>
          <w:tabs>
            <w:tab w:val="num" w:pos="425"/>
          </w:tabs>
          <w:ind w:left="1276" w:hanging="1276"/>
        </w:pPr>
        <w:rPr>
          <w:rFonts w:hint="default"/>
        </w:rPr>
      </w:lvl>
    </w:lvlOverride>
    <w:lvlOverride w:ilvl="4">
      <w:lvl w:ilvl="4">
        <w:start w:val="1"/>
        <w:numFmt w:val="decimal"/>
        <w:lvlText w:val="%1.%2.%3.%4.%5"/>
        <w:lvlJc w:val="left"/>
        <w:pPr>
          <w:tabs>
            <w:tab w:val="num" w:pos="425"/>
          </w:tabs>
          <w:ind w:left="1559" w:hanging="1559"/>
        </w:pPr>
        <w:rPr>
          <w:rFonts w:hint="default"/>
        </w:rPr>
      </w:lvl>
    </w:lvlOverride>
    <w:lvlOverride w:ilvl="5">
      <w:lvl w:ilvl="5">
        <w:start w:val="1"/>
        <w:numFmt w:val="decimal"/>
        <w:lvlText w:val="%1.%2.%3.%4.%5.%6"/>
        <w:lvlJc w:val="left"/>
        <w:pPr>
          <w:tabs>
            <w:tab w:val="num" w:pos="425"/>
          </w:tabs>
          <w:ind w:left="1843" w:hanging="1843"/>
        </w:pPr>
        <w:rPr>
          <w:rFonts w:hint="default"/>
        </w:rPr>
      </w:lvl>
    </w:lvlOverride>
    <w:lvlOverride w:ilvl="6">
      <w:lvl w:ilvl="6">
        <w:start w:val="1"/>
        <w:numFmt w:val="decimal"/>
        <w:lvlText w:val="%1.%2.%3.%4.%5.%6.%7"/>
        <w:lvlJc w:val="left"/>
        <w:pPr>
          <w:tabs>
            <w:tab w:val="num" w:pos="425"/>
          </w:tabs>
          <w:ind w:left="2126" w:hanging="2126"/>
        </w:pPr>
        <w:rPr>
          <w:rFonts w:hint="default"/>
        </w:rPr>
      </w:lvl>
    </w:lvlOverride>
    <w:lvlOverride w:ilvl="7">
      <w:lvl w:ilvl="7">
        <w:start w:val="1"/>
        <w:numFmt w:val="decimal"/>
        <w:lvlText w:val="%1.%2.%3.%4.%5.%6.%7.%8"/>
        <w:lvlJc w:val="left"/>
        <w:pPr>
          <w:tabs>
            <w:tab w:val="num" w:pos="425"/>
          </w:tabs>
          <w:ind w:left="2410" w:hanging="2410"/>
        </w:pPr>
        <w:rPr>
          <w:rFonts w:hint="default"/>
        </w:rPr>
      </w:lvl>
    </w:lvlOverride>
    <w:lvlOverride w:ilvl="8">
      <w:lvl w:ilvl="8">
        <w:start w:val="1"/>
        <w:numFmt w:val="decimal"/>
        <w:lvlText w:val="%1.%2.%3.%4.%5.%6.%7.%8.%9"/>
        <w:lvlJc w:val="left"/>
        <w:pPr>
          <w:tabs>
            <w:tab w:val="num" w:pos="425"/>
          </w:tabs>
          <w:ind w:left="2693" w:hanging="2693"/>
        </w:pPr>
        <w:rPr>
          <w:rFonts w:hint="default"/>
        </w:rPr>
      </w:lvl>
    </w:lvlOverride>
  </w:num>
  <w:num w:numId="8">
    <w:abstractNumId w:val="11"/>
  </w:num>
  <w:num w:numId="9">
    <w:abstractNumId w:val="12"/>
  </w:num>
  <w:num w:numId="10">
    <w:abstractNumId w:val="22"/>
  </w:num>
  <w:num w:numId="11">
    <w:abstractNumId w:val="33"/>
  </w:num>
  <w:num w:numId="12">
    <w:abstractNumId w:val="10"/>
    <w:lvlOverride w:ilvl="0">
      <w:lvl w:ilvl="0">
        <w:start w:val="1"/>
        <w:numFmt w:val="decimal"/>
        <w:pStyle w:val="Heading1"/>
        <w:lvlText w:val="%1"/>
        <w:lvlJc w:val="left"/>
        <w:pPr>
          <w:tabs>
            <w:tab w:val="num" w:pos="425"/>
          </w:tabs>
          <w:ind w:left="425" w:hanging="425"/>
        </w:pPr>
        <w:rPr>
          <w:rFonts w:hint="default"/>
        </w:rPr>
      </w:lvl>
    </w:lvlOverride>
    <w:lvlOverride w:ilvl="1">
      <w:lvl w:ilvl="1">
        <w:start w:val="1"/>
        <w:numFmt w:val="decimal"/>
        <w:pStyle w:val="Heading2"/>
        <w:lvlText w:val="%1.%2"/>
        <w:lvlJc w:val="left"/>
        <w:pPr>
          <w:tabs>
            <w:tab w:val="num" w:pos="425"/>
          </w:tabs>
          <w:ind w:left="709" w:hanging="709"/>
        </w:pPr>
        <w:rPr>
          <w:rFonts w:hint="default"/>
        </w:rPr>
      </w:lvl>
    </w:lvlOverride>
    <w:lvlOverride w:ilvl="2">
      <w:lvl w:ilvl="2">
        <w:start w:val="1"/>
        <w:numFmt w:val="decimal"/>
        <w:pStyle w:val="Heading3"/>
        <w:lvlText w:val="%1.%2.%3"/>
        <w:lvlJc w:val="left"/>
        <w:pPr>
          <w:tabs>
            <w:tab w:val="num" w:pos="425"/>
          </w:tabs>
          <w:ind w:left="992" w:hanging="992"/>
        </w:pPr>
        <w:rPr>
          <w:rFonts w:hint="default"/>
        </w:rPr>
      </w:lvl>
    </w:lvlOverride>
    <w:lvlOverride w:ilvl="3">
      <w:lvl w:ilvl="3">
        <w:start w:val="1"/>
        <w:numFmt w:val="decimal"/>
        <w:lvlText w:val="%1.%2.%3.%4"/>
        <w:lvlJc w:val="left"/>
        <w:pPr>
          <w:tabs>
            <w:tab w:val="num" w:pos="425"/>
          </w:tabs>
          <w:ind w:left="1276" w:hanging="1276"/>
        </w:pPr>
        <w:rPr>
          <w:rFonts w:hint="default"/>
        </w:rPr>
      </w:lvl>
    </w:lvlOverride>
    <w:lvlOverride w:ilvl="4">
      <w:lvl w:ilvl="4">
        <w:start w:val="1"/>
        <w:numFmt w:val="decimal"/>
        <w:lvlText w:val="%1.%2.%3.%4.%5"/>
        <w:lvlJc w:val="left"/>
        <w:pPr>
          <w:tabs>
            <w:tab w:val="num" w:pos="425"/>
          </w:tabs>
          <w:ind w:left="1559" w:hanging="1559"/>
        </w:pPr>
        <w:rPr>
          <w:rFonts w:hint="default"/>
        </w:rPr>
      </w:lvl>
    </w:lvlOverride>
    <w:lvlOverride w:ilvl="5">
      <w:lvl w:ilvl="5">
        <w:start w:val="1"/>
        <w:numFmt w:val="decimal"/>
        <w:lvlText w:val="%1.%2.%3.%4.%5.%6"/>
        <w:lvlJc w:val="left"/>
        <w:pPr>
          <w:tabs>
            <w:tab w:val="num" w:pos="425"/>
          </w:tabs>
          <w:ind w:left="1843" w:hanging="1843"/>
        </w:pPr>
        <w:rPr>
          <w:rFonts w:hint="default"/>
        </w:rPr>
      </w:lvl>
    </w:lvlOverride>
    <w:lvlOverride w:ilvl="6">
      <w:lvl w:ilvl="6">
        <w:start w:val="1"/>
        <w:numFmt w:val="decimal"/>
        <w:lvlText w:val="%1.%2.%3.%4.%5.%6.%7"/>
        <w:lvlJc w:val="left"/>
        <w:pPr>
          <w:tabs>
            <w:tab w:val="num" w:pos="425"/>
          </w:tabs>
          <w:ind w:left="2126" w:hanging="2126"/>
        </w:pPr>
        <w:rPr>
          <w:rFonts w:hint="default"/>
        </w:rPr>
      </w:lvl>
    </w:lvlOverride>
    <w:lvlOverride w:ilvl="7">
      <w:lvl w:ilvl="7">
        <w:start w:val="1"/>
        <w:numFmt w:val="decimal"/>
        <w:lvlText w:val="%1.%2.%3.%4.%5.%6.%7.%8"/>
        <w:lvlJc w:val="left"/>
        <w:pPr>
          <w:tabs>
            <w:tab w:val="num" w:pos="425"/>
          </w:tabs>
          <w:ind w:left="2410" w:hanging="2410"/>
        </w:pPr>
        <w:rPr>
          <w:rFonts w:hint="default"/>
        </w:rPr>
      </w:lvl>
    </w:lvlOverride>
    <w:lvlOverride w:ilvl="8">
      <w:lvl w:ilvl="8">
        <w:start w:val="1"/>
        <w:numFmt w:val="decimal"/>
        <w:lvlText w:val="%1.%2.%3.%4.%5.%6.%7.%8.%9"/>
        <w:lvlJc w:val="left"/>
        <w:pPr>
          <w:tabs>
            <w:tab w:val="num" w:pos="425"/>
          </w:tabs>
          <w:ind w:left="2693" w:hanging="2693"/>
        </w:pPr>
        <w:rPr>
          <w:rFonts w:hint="default"/>
        </w:rPr>
      </w:lvl>
    </w:lvlOverride>
  </w:num>
  <w:num w:numId="13">
    <w:abstractNumId w:val="20"/>
  </w:num>
  <w:num w:numId="14">
    <w:abstractNumId w:val="26"/>
  </w:num>
  <w:num w:numId="15">
    <w:abstractNumId w:val="32"/>
  </w:num>
  <w:num w:numId="16">
    <w:abstractNumId w:val="13"/>
  </w:num>
  <w:num w:numId="17">
    <w:abstractNumId w:val="23"/>
  </w:num>
  <w:num w:numId="18">
    <w:abstractNumId w:val="2"/>
  </w:num>
  <w:num w:numId="19">
    <w:abstractNumId w:val="1"/>
  </w:num>
  <w:num w:numId="20">
    <w:abstractNumId w:val="16"/>
  </w:num>
  <w:num w:numId="21">
    <w:abstractNumId w:val="37"/>
  </w:num>
  <w:num w:numId="22">
    <w:abstractNumId w:val="31"/>
  </w:num>
  <w:num w:numId="23">
    <w:abstractNumId w:val="18"/>
  </w:num>
  <w:num w:numId="24">
    <w:abstractNumId w:val="7"/>
  </w:num>
  <w:num w:numId="25">
    <w:abstractNumId w:val="36"/>
  </w:num>
  <w:num w:numId="26">
    <w:abstractNumId w:val="35"/>
  </w:num>
  <w:num w:numId="27">
    <w:abstractNumId w:val="24"/>
  </w:num>
  <w:num w:numId="28">
    <w:abstractNumId w:val="9"/>
  </w:num>
  <w:num w:numId="29">
    <w:abstractNumId w:val="17"/>
  </w:num>
  <w:num w:numId="30">
    <w:abstractNumId w:val="30"/>
  </w:num>
  <w:num w:numId="31">
    <w:abstractNumId w:val="4"/>
  </w:num>
  <w:num w:numId="32">
    <w:abstractNumId w:val="27"/>
  </w:num>
  <w:num w:numId="33">
    <w:abstractNumId w:val="19"/>
  </w:num>
  <w:num w:numId="34">
    <w:abstractNumId w:val="6"/>
  </w:num>
  <w:num w:numId="35">
    <w:abstractNumId w:val="8"/>
  </w:num>
  <w:num w:numId="36">
    <w:abstractNumId w:val="3"/>
  </w:num>
  <w:num w:numId="37">
    <w:abstractNumId w:val="29"/>
  </w:num>
  <w:num w:numId="38">
    <w:abstractNumId w:val="5"/>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5865FB"/>
    <w:rsid w:val="00002701"/>
    <w:rsid w:val="00003CD0"/>
    <w:rsid w:val="00007ABC"/>
    <w:rsid w:val="000114B2"/>
    <w:rsid w:val="0001334D"/>
    <w:rsid w:val="0001369D"/>
    <w:rsid w:val="000162A6"/>
    <w:rsid w:val="000216D4"/>
    <w:rsid w:val="00025903"/>
    <w:rsid w:val="00025B55"/>
    <w:rsid w:val="00035920"/>
    <w:rsid w:val="0004474B"/>
    <w:rsid w:val="00050694"/>
    <w:rsid w:val="00054C55"/>
    <w:rsid w:val="00060032"/>
    <w:rsid w:val="000646FC"/>
    <w:rsid w:val="00093DD2"/>
    <w:rsid w:val="00095670"/>
    <w:rsid w:val="000966D9"/>
    <w:rsid w:val="000974F1"/>
    <w:rsid w:val="000A050F"/>
    <w:rsid w:val="000A6CF3"/>
    <w:rsid w:val="000B3AC7"/>
    <w:rsid w:val="000B3C63"/>
    <w:rsid w:val="000B68D4"/>
    <w:rsid w:val="000C57FC"/>
    <w:rsid w:val="000F2728"/>
    <w:rsid w:val="000F32F4"/>
    <w:rsid w:val="000F449A"/>
    <w:rsid w:val="00106937"/>
    <w:rsid w:val="00106A9A"/>
    <w:rsid w:val="00107ABC"/>
    <w:rsid w:val="00115641"/>
    <w:rsid w:val="00121639"/>
    <w:rsid w:val="00122E68"/>
    <w:rsid w:val="00131BF4"/>
    <w:rsid w:val="001331ED"/>
    <w:rsid w:val="00156338"/>
    <w:rsid w:val="001570BB"/>
    <w:rsid w:val="001606F7"/>
    <w:rsid w:val="00166BE1"/>
    <w:rsid w:val="001749B3"/>
    <w:rsid w:val="00184310"/>
    <w:rsid w:val="0018639E"/>
    <w:rsid w:val="00193C6B"/>
    <w:rsid w:val="001A4F40"/>
    <w:rsid w:val="001A56A0"/>
    <w:rsid w:val="001B2C5C"/>
    <w:rsid w:val="001B30BD"/>
    <w:rsid w:val="001C2A58"/>
    <w:rsid w:val="001D18D4"/>
    <w:rsid w:val="001D269A"/>
    <w:rsid w:val="001D2B1B"/>
    <w:rsid w:val="001D6C44"/>
    <w:rsid w:val="001D7776"/>
    <w:rsid w:val="001E2927"/>
    <w:rsid w:val="001E73B6"/>
    <w:rsid w:val="001F4889"/>
    <w:rsid w:val="001F55C6"/>
    <w:rsid w:val="001F7281"/>
    <w:rsid w:val="00204C26"/>
    <w:rsid w:val="00207BBF"/>
    <w:rsid w:val="00210926"/>
    <w:rsid w:val="00210E2E"/>
    <w:rsid w:val="00216C72"/>
    <w:rsid w:val="00226918"/>
    <w:rsid w:val="00235622"/>
    <w:rsid w:val="00246CE3"/>
    <w:rsid w:val="002561DC"/>
    <w:rsid w:val="002564D1"/>
    <w:rsid w:val="00256C77"/>
    <w:rsid w:val="00261912"/>
    <w:rsid w:val="002623EA"/>
    <w:rsid w:val="002713E2"/>
    <w:rsid w:val="00277D6B"/>
    <w:rsid w:val="00277F09"/>
    <w:rsid w:val="00280F05"/>
    <w:rsid w:val="002813CE"/>
    <w:rsid w:val="00287354"/>
    <w:rsid w:val="00291582"/>
    <w:rsid w:val="00297098"/>
    <w:rsid w:val="002A0967"/>
    <w:rsid w:val="002C0CA8"/>
    <w:rsid w:val="002C3CD1"/>
    <w:rsid w:val="002E583A"/>
    <w:rsid w:val="002F0B07"/>
    <w:rsid w:val="002F13BD"/>
    <w:rsid w:val="002F58AE"/>
    <w:rsid w:val="003203D5"/>
    <w:rsid w:val="0032410F"/>
    <w:rsid w:val="0032587D"/>
    <w:rsid w:val="00327546"/>
    <w:rsid w:val="00333389"/>
    <w:rsid w:val="003374DC"/>
    <w:rsid w:val="00337FDE"/>
    <w:rsid w:val="0034051F"/>
    <w:rsid w:val="003432A7"/>
    <w:rsid w:val="00344D43"/>
    <w:rsid w:val="003460CB"/>
    <w:rsid w:val="00356C84"/>
    <w:rsid w:val="00361E39"/>
    <w:rsid w:val="00363C06"/>
    <w:rsid w:val="0036463C"/>
    <w:rsid w:val="00373BD9"/>
    <w:rsid w:val="003746C3"/>
    <w:rsid w:val="003861BC"/>
    <w:rsid w:val="00390043"/>
    <w:rsid w:val="0039079F"/>
    <w:rsid w:val="003B7A10"/>
    <w:rsid w:val="003C0B2A"/>
    <w:rsid w:val="003C2FB9"/>
    <w:rsid w:val="003C7BE7"/>
    <w:rsid w:val="003D12EF"/>
    <w:rsid w:val="003D6903"/>
    <w:rsid w:val="003D71CB"/>
    <w:rsid w:val="003E185A"/>
    <w:rsid w:val="003E751A"/>
    <w:rsid w:val="003F00AE"/>
    <w:rsid w:val="003F0D59"/>
    <w:rsid w:val="003F1CF3"/>
    <w:rsid w:val="003F3501"/>
    <w:rsid w:val="003F44BF"/>
    <w:rsid w:val="003F5588"/>
    <w:rsid w:val="003F7977"/>
    <w:rsid w:val="004011D7"/>
    <w:rsid w:val="00406A41"/>
    <w:rsid w:val="00411198"/>
    <w:rsid w:val="00411A4D"/>
    <w:rsid w:val="00411B42"/>
    <w:rsid w:val="00436A6D"/>
    <w:rsid w:val="00447CEA"/>
    <w:rsid w:val="004547DD"/>
    <w:rsid w:val="00455219"/>
    <w:rsid w:val="00455384"/>
    <w:rsid w:val="004572A6"/>
    <w:rsid w:val="00461212"/>
    <w:rsid w:val="00473EE8"/>
    <w:rsid w:val="0047497F"/>
    <w:rsid w:val="00477D9A"/>
    <w:rsid w:val="0048124B"/>
    <w:rsid w:val="0048281B"/>
    <w:rsid w:val="00487287"/>
    <w:rsid w:val="00494814"/>
    <w:rsid w:val="004C09A7"/>
    <w:rsid w:val="004C0DD5"/>
    <w:rsid w:val="004C1945"/>
    <w:rsid w:val="004C4CD1"/>
    <w:rsid w:val="004E071A"/>
    <w:rsid w:val="004E3D54"/>
    <w:rsid w:val="004F3FD3"/>
    <w:rsid w:val="0050089E"/>
    <w:rsid w:val="005025CF"/>
    <w:rsid w:val="005042DD"/>
    <w:rsid w:val="005044B8"/>
    <w:rsid w:val="00506728"/>
    <w:rsid w:val="00507F6D"/>
    <w:rsid w:val="00512E6A"/>
    <w:rsid w:val="0052674C"/>
    <w:rsid w:val="005348CF"/>
    <w:rsid w:val="00542D70"/>
    <w:rsid w:val="005438B2"/>
    <w:rsid w:val="00550BB5"/>
    <w:rsid w:val="005560A5"/>
    <w:rsid w:val="005618B4"/>
    <w:rsid w:val="0056256F"/>
    <w:rsid w:val="005707DE"/>
    <w:rsid w:val="00575DE2"/>
    <w:rsid w:val="005779A8"/>
    <w:rsid w:val="00583777"/>
    <w:rsid w:val="00584DB6"/>
    <w:rsid w:val="005865FB"/>
    <w:rsid w:val="00586C9A"/>
    <w:rsid w:val="005874F1"/>
    <w:rsid w:val="005928E2"/>
    <w:rsid w:val="005A0E71"/>
    <w:rsid w:val="005B0619"/>
    <w:rsid w:val="005B6591"/>
    <w:rsid w:val="005B6DE3"/>
    <w:rsid w:val="005C570F"/>
    <w:rsid w:val="005D16D6"/>
    <w:rsid w:val="005D2197"/>
    <w:rsid w:val="005D2303"/>
    <w:rsid w:val="005F2E3D"/>
    <w:rsid w:val="005F4B57"/>
    <w:rsid w:val="005F5C1A"/>
    <w:rsid w:val="005F7B3E"/>
    <w:rsid w:val="006132E0"/>
    <w:rsid w:val="006147B5"/>
    <w:rsid w:val="006213C4"/>
    <w:rsid w:val="006317A5"/>
    <w:rsid w:val="006318E5"/>
    <w:rsid w:val="00645C1A"/>
    <w:rsid w:val="00657BE5"/>
    <w:rsid w:val="0066167B"/>
    <w:rsid w:val="00670259"/>
    <w:rsid w:val="006717C8"/>
    <w:rsid w:val="00673311"/>
    <w:rsid w:val="00686C62"/>
    <w:rsid w:val="006925FF"/>
    <w:rsid w:val="00694AC5"/>
    <w:rsid w:val="00695720"/>
    <w:rsid w:val="006A0583"/>
    <w:rsid w:val="006A3780"/>
    <w:rsid w:val="006A3F6E"/>
    <w:rsid w:val="006A455A"/>
    <w:rsid w:val="006A4D0D"/>
    <w:rsid w:val="006A6C19"/>
    <w:rsid w:val="006A7817"/>
    <w:rsid w:val="006B393C"/>
    <w:rsid w:val="006B546B"/>
    <w:rsid w:val="006C2E4E"/>
    <w:rsid w:val="006C7735"/>
    <w:rsid w:val="006D15DC"/>
    <w:rsid w:val="006D3644"/>
    <w:rsid w:val="006D387B"/>
    <w:rsid w:val="00701B07"/>
    <w:rsid w:val="007027F4"/>
    <w:rsid w:val="00713B06"/>
    <w:rsid w:val="007232E1"/>
    <w:rsid w:val="00727120"/>
    <w:rsid w:val="00734B31"/>
    <w:rsid w:val="00736A2F"/>
    <w:rsid w:val="00745622"/>
    <w:rsid w:val="0075078C"/>
    <w:rsid w:val="0075202A"/>
    <w:rsid w:val="0077035E"/>
    <w:rsid w:val="00781558"/>
    <w:rsid w:val="00781FA2"/>
    <w:rsid w:val="00786BA2"/>
    <w:rsid w:val="00790A6C"/>
    <w:rsid w:val="007A1708"/>
    <w:rsid w:val="007A1BB2"/>
    <w:rsid w:val="007A227E"/>
    <w:rsid w:val="007A42FD"/>
    <w:rsid w:val="007B472A"/>
    <w:rsid w:val="007C0BD4"/>
    <w:rsid w:val="007C16E2"/>
    <w:rsid w:val="007C1CF3"/>
    <w:rsid w:val="007C1DC3"/>
    <w:rsid w:val="007C2690"/>
    <w:rsid w:val="007C3F18"/>
    <w:rsid w:val="007C45FC"/>
    <w:rsid w:val="007D4F4B"/>
    <w:rsid w:val="007E07D9"/>
    <w:rsid w:val="007E4A56"/>
    <w:rsid w:val="007E6D2E"/>
    <w:rsid w:val="007F1B70"/>
    <w:rsid w:val="007F7AFF"/>
    <w:rsid w:val="00815327"/>
    <w:rsid w:val="0082395E"/>
    <w:rsid w:val="0083114D"/>
    <w:rsid w:val="00833C3E"/>
    <w:rsid w:val="00842EC5"/>
    <w:rsid w:val="008470EC"/>
    <w:rsid w:val="00855E8C"/>
    <w:rsid w:val="00860895"/>
    <w:rsid w:val="00876714"/>
    <w:rsid w:val="00876975"/>
    <w:rsid w:val="00876C19"/>
    <w:rsid w:val="00876FB2"/>
    <w:rsid w:val="0087728C"/>
    <w:rsid w:val="00881DA0"/>
    <w:rsid w:val="00883874"/>
    <w:rsid w:val="00896086"/>
    <w:rsid w:val="008A54E3"/>
    <w:rsid w:val="008A7ECF"/>
    <w:rsid w:val="008B619E"/>
    <w:rsid w:val="008C116E"/>
    <w:rsid w:val="008C425A"/>
    <w:rsid w:val="008D2BE7"/>
    <w:rsid w:val="008E5822"/>
    <w:rsid w:val="008F2245"/>
    <w:rsid w:val="008F712A"/>
    <w:rsid w:val="00904889"/>
    <w:rsid w:val="00905855"/>
    <w:rsid w:val="00905B70"/>
    <w:rsid w:val="0091130C"/>
    <w:rsid w:val="009118CA"/>
    <w:rsid w:val="00915113"/>
    <w:rsid w:val="009222C9"/>
    <w:rsid w:val="00926E6E"/>
    <w:rsid w:val="00933ABC"/>
    <w:rsid w:val="00934B14"/>
    <w:rsid w:val="00935C2E"/>
    <w:rsid w:val="00945463"/>
    <w:rsid w:val="00946CD0"/>
    <w:rsid w:val="0096206D"/>
    <w:rsid w:val="00963426"/>
    <w:rsid w:val="00964905"/>
    <w:rsid w:val="00975C28"/>
    <w:rsid w:val="00981309"/>
    <w:rsid w:val="009A3CE0"/>
    <w:rsid w:val="009C2527"/>
    <w:rsid w:val="009C3A1B"/>
    <w:rsid w:val="009D63B7"/>
    <w:rsid w:val="009E1118"/>
    <w:rsid w:val="009E1370"/>
    <w:rsid w:val="009F33D6"/>
    <w:rsid w:val="00A011BA"/>
    <w:rsid w:val="00A2287D"/>
    <w:rsid w:val="00A40A1A"/>
    <w:rsid w:val="00A478A1"/>
    <w:rsid w:val="00A542D1"/>
    <w:rsid w:val="00A71BD1"/>
    <w:rsid w:val="00A81751"/>
    <w:rsid w:val="00A8378F"/>
    <w:rsid w:val="00A83FF1"/>
    <w:rsid w:val="00A87213"/>
    <w:rsid w:val="00A92507"/>
    <w:rsid w:val="00A97144"/>
    <w:rsid w:val="00AA6058"/>
    <w:rsid w:val="00AA6526"/>
    <w:rsid w:val="00AA72B0"/>
    <w:rsid w:val="00AB05F4"/>
    <w:rsid w:val="00AB2C31"/>
    <w:rsid w:val="00AC2A29"/>
    <w:rsid w:val="00AD03A1"/>
    <w:rsid w:val="00AD5AF8"/>
    <w:rsid w:val="00AF05FD"/>
    <w:rsid w:val="00B0029B"/>
    <w:rsid w:val="00B016D4"/>
    <w:rsid w:val="00B112B7"/>
    <w:rsid w:val="00B13370"/>
    <w:rsid w:val="00B1386B"/>
    <w:rsid w:val="00B31255"/>
    <w:rsid w:val="00B35559"/>
    <w:rsid w:val="00B36D06"/>
    <w:rsid w:val="00B37519"/>
    <w:rsid w:val="00B45972"/>
    <w:rsid w:val="00B509CD"/>
    <w:rsid w:val="00B55BDC"/>
    <w:rsid w:val="00B579AB"/>
    <w:rsid w:val="00B66A41"/>
    <w:rsid w:val="00B66C66"/>
    <w:rsid w:val="00B76DBE"/>
    <w:rsid w:val="00B8091F"/>
    <w:rsid w:val="00B80BD4"/>
    <w:rsid w:val="00B817A4"/>
    <w:rsid w:val="00B92B2E"/>
    <w:rsid w:val="00BB44AD"/>
    <w:rsid w:val="00BC0D54"/>
    <w:rsid w:val="00BC0F70"/>
    <w:rsid w:val="00BE249D"/>
    <w:rsid w:val="00BE2697"/>
    <w:rsid w:val="00BE440B"/>
    <w:rsid w:val="00BF0A69"/>
    <w:rsid w:val="00BF3970"/>
    <w:rsid w:val="00BF713C"/>
    <w:rsid w:val="00C0696B"/>
    <w:rsid w:val="00C123A6"/>
    <w:rsid w:val="00C140C5"/>
    <w:rsid w:val="00C16098"/>
    <w:rsid w:val="00C175DA"/>
    <w:rsid w:val="00C21ED6"/>
    <w:rsid w:val="00C22FBE"/>
    <w:rsid w:val="00C24071"/>
    <w:rsid w:val="00C32D1A"/>
    <w:rsid w:val="00C35313"/>
    <w:rsid w:val="00C37BC2"/>
    <w:rsid w:val="00C423E7"/>
    <w:rsid w:val="00C52E68"/>
    <w:rsid w:val="00C5462D"/>
    <w:rsid w:val="00C60124"/>
    <w:rsid w:val="00C659AA"/>
    <w:rsid w:val="00C65A3F"/>
    <w:rsid w:val="00C66F09"/>
    <w:rsid w:val="00C73057"/>
    <w:rsid w:val="00C7720B"/>
    <w:rsid w:val="00C83E51"/>
    <w:rsid w:val="00C87A43"/>
    <w:rsid w:val="00C924CA"/>
    <w:rsid w:val="00C93FF7"/>
    <w:rsid w:val="00C97180"/>
    <w:rsid w:val="00CA1206"/>
    <w:rsid w:val="00CA1F5E"/>
    <w:rsid w:val="00CA566C"/>
    <w:rsid w:val="00CB2E8C"/>
    <w:rsid w:val="00CB61A1"/>
    <w:rsid w:val="00CB7FDB"/>
    <w:rsid w:val="00CC0864"/>
    <w:rsid w:val="00CC24F0"/>
    <w:rsid w:val="00CC419D"/>
    <w:rsid w:val="00CF0737"/>
    <w:rsid w:val="00CF4971"/>
    <w:rsid w:val="00D173F7"/>
    <w:rsid w:val="00D232E6"/>
    <w:rsid w:val="00D23889"/>
    <w:rsid w:val="00D31FA5"/>
    <w:rsid w:val="00D32ECC"/>
    <w:rsid w:val="00D35808"/>
    <w:rsid w:val="00D35B2E"/>
    <w:rsid w:val="00D37266"/>
    <w:rsid w:val="00D46B3B"/>
    <w:rsid w:val="00D4764C"/>
    <w:rsid w:val="00D523FD"/>
    <w:rsid w:val="00D52F7E"/>
    <w:rsid w:val="00D53FFA"/>
    <w:rsid w:val="00D551E0"/>
    <w:rsid w:val="00D72ACE"/>
    <w:rsid w:val="00D85411"/>
    <w:rsid w:val="00D85CDE"/>
    <w:rsid w:val="00D91AD4"/>
    <w:rsid w:val="00D92FE3"/>
    <w:rsid w:val="00D954FB"/>
    <w:rsid w:val="00DA4FBE"/>
    <w:rsid w:val="00DA6064"/>
    <w:rsid w:val="00DB4F71"/>
    <w:rsid w:val="00DC2BF0"/>
    <w:rsid w:val="00DC31CB"/>
    <w:rsid w:val="00DC355F"/>
    <w:rsid w:val="00DC465E"/>
    <w:rsid w:val="00DC795E"/>
    <w:rsid w:val="00DC7E5E"/>
    <w:rsid w:val="00DD2B27"/>
    <w:rsid w:val="00DD6ED4"/>
    <w:rsid w:val="00DE0EAB"/>
    <w:rsid w:val="00DE4DAA"/>
    <w:rsid w:val="00DF50F7"/>
    <w:rsid w:val="00E033D1"/>
    <w:rsid w:val="00E067C5"/>
    <w:rsid w:val="00E10630"/>
    <w:rsid w:val="00E405AB"/>
    <w:rsid w:val="00E463E1"/>
    <w:rsid w:val="00E51CE5"/>
    <w:rsid w:val="00E52927"/>
    <w:rsid w:val="00E550CA"/>
    <w:rsid w:val="00E6224B"/>
    <w:rsid w:val="00E73A53"/>
    <w:rsid w:val="00E76F01"/>
    <w:rsid w:val="00E83113"/>
    <w:rsid w:val="00E92491"/>
    <w:rsid w:val="00E941A1"/>
    <w:rsid w:val="00EA0042"/>
    <w:rsid w:val="00EA24AA"/>
    <w:rsid w:val="00EA5C25"/>
    <w:rsid w:val="00EC17AE"/>
    <w:rsid w:val="00EC1A13"/>
    <w:rsid w:val="00ED137C"/>
    <w:rsid w:val="00ED4254"/>
    <w:rsid w:val="00ED7C4A"/>
    <w:rsid w:val="00EE0EB8"/>
    <w:rsid w:val="00EE5103"/>
    <w:rsid w:val="00EF383A"/>
    <w:rsid w:val="00EF6D21"/>
    <w:rsid w:val="00EF7DD6"/>
    <w:rsid w:val="00F0192C"/>
    <w:rsid w:val="00F0738A"/>
    <w:rsid w:val="00F14D38"/>
    <w:rsid w:val="00F17B3F"/>
    <w:rsid w:val="00F2107D"/>
    <w:rsid w:val="00F212F8"/>
    <w:rsid w:val="00F22C96"/>
    <w:rsid w:val="00F3475C"/>
    <w:rsid w:val="00F35944"/>
    <w:rsid w:val="00F37479"/>
    <w:rsid w:val="00F4335C"/>
    <w:rsid w:val="00F5032F"/>
    <w:rsid w:val="00F52032"/>
    <w:rsid w:val="00F60BB6"/>
    <w:rsid w:val="00F61DD8"/>
    <w:rsid w:val="00F62CBB"/>
    <w:rsid w:val="00F6788C"/>
    <w:rsid w:val="00F7056E"/>
    <w:rsid w:val="00F74F8A"/>
    <w:rsid w:val="00F85F27"/>
    <w:rsid w:val="00F92CB9"/>
    <w:rsid w:val="00F95579"/>
    <w:rsid w:val="00F97E2B"/>
    <w:rsid w:val="00FA23B7"/>
    <w:rsid w:val="00FA4160"/>
    <w:rsid w:val="00FA5703"/>
    <w:rsid w:val="00FB56EE"/>
    <w:rsid w:val="00FB6841"/>
    <w:rsid w:val="00FC2EEE"/>
    <w:rsid w:val="00FC6044"/>
    <w:rsid w:val="00FD0AF1"/>
    <w:rsid w:val="00FD1239"/>
    <w:rsid w:val="00FD3603"/>
    <w:rsid w:val="00FD5087"/>
    <w:rsid w:val="00FE0C5D"/>
    <w:rsid w:val="00FE2437"/>
    <w:rsid w:val="00FF10B0"/>
    <w:rsid w:val="00FF13FB"/>
    <w:rsid w:val="00FF2779"/>
    <w:rsid w:val="00FF4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A1"/>
    <w:pPr>
      <w:spacing w:before="120" w:after="120" w:line="276" w:lineRule="auto"/>
    </w:pPr>
    <w:rPr>
      <w:rFonts w:ascii="Arial" w:hAnsi="Arial"/>
      <w:lang w:eastAsia="en-US"/>
    </w:rPr>
  </w:style>
  <w:style w:type="paragraph" w:styleId="Heading1">
    <w:name w:val="heading 1"/>
    <w:next w:val="Text-Body"/>
    <w:link w:val="Heading1Char"/>
    <w:uiPriority w:val="9"/>
    <w:qFormat/>
    <w:rsid w:val="006318E5"/>
    <w:pPr>
      <w:keepNext/>
      <w:numPr>
        <w:numId w:val="7"/>
      </w:numPr>
      <w:spacing w:before="240" w:after="120" w:line="276" w:lineRule="auto"/>
      <w:outlineLvl w:val="0"/>
    </w:pPr>
    <w:rPr>
      <w:rFonts w:ascii="Arial" w:hAnsi="Arial"/>
      <w:b/>
      <w:bCs/>
      <w:color w:val="1E398D"/>
      <w:spacing w:val="15"/>
      <w:sz w:val="32"/>
      <w:szCs w:val="22"/>
      <w:lang w:eastAsia="en-US"/>
    </w:rPr>
  </w:style>
  <w:style w:type="paragraph" w:styleId="Heading2">
    <w:name w:val="heading 2"/>
    <w:basedOn w:val="Heading1"/>
    <w:next w:val="Text-Body"/>
    <w:link w:val="Heading2Char"/>
    <w:uiPriority w:val="9"/>
    <w:unhideWhenUsed/>
    <w:qFormat/>
    <w:rsid w:val="00D91AD4"/>
    <w:pPr>
      <w:numPr>
        <w:ilvl w:val="1"/>
      </w:numPr>
      <w:tabs>
        <w:tab w:val="clear" w:pos="993"/>
        <w:tab w:val="num" w:pos="425"/>
      </w:tabs>
      <w:ind w:left="709"/>
      <w:outlineLvl w:val="1"/>
    </w:pPr>
    <w:rPr>
      <w:sz w:val="28"/>
    </w:rPr>
  </w:style>
  <w:style w:type="paragraph" w:styleId="Heading3">
    <w:name w:val="heading 3"/>
    <w:basedOn w:val="Heading2"/>
    <w:next w:val="Text-Body"/>
    <w:link w:val="Heading3Char"/>
    <w:uiPriority w:val="9"/>
    <w:unhideWhenUsed/>
    <w:qFormat/>
    <w:rsid w:val="00AD03A1"/>
    <w:pPr>
      <w:numPr>
        <w:ilvl w:val="2"/>
      </w:numPr>
      <w:outlineLvl w:val="2"/>
    </w:pPr>
    <w:rPr>
      <w:sz w:val="24"/>
    </w:rPr>
  </w:style>
  <w:style w:type="paragraph" w:styleId="Heading4">
    <w:name w:val="heading 4"/>
    <w:basedOn w:val="Heading3"/>
    <w:next w:val="Text-Body"/>
    <w:link w:val="Heading4Char"/>
    <w:uiPriority w:val="9"/>
    <w:unhideWhenUsed/>
    <w:rsid w:val="00AD03A1"/>
    <w:pPr>
      <w:numPr>
        <w:ilvl w:val="0"/>
        <w:numId w:val="0"/>
      </w:numPr>
      <w:outlineLvl w:val="3"/>
    </w:pPr>
    <w:rPr>
      <w:color w:val="FF8456"/>
      <w:spacing w:val="10"/>
      <w:sz w:val="22"/>
    </w:rPr>
  </w:style>
  <w:style w:type="paragraph" w:styleId="Heading5">
    <w:name w:val="heading 5"/>
    <w:basedOn w:val="Heading4"/>
    <w:next w:val="Text-Body"/>
    <w:link w:val="Heading5Char"/>
    <w:uiPriority w:val="9"/>
    <w:unhideWhenUsed/>
    <w:rsid w:val="00AD03A1"/>
    <w:pPr>
      <w:outlineLvl w:val="4"/>
    </w:pPr>
    <w:rPr>
      <w:i/>
    </w:rPr>
  </w:style>
  <w:style w:type="paragraph" w:styleId="Heading6">
    <w:name w:val="heading 6"/>
    <w:basedOn w:val="Heading5"/>
    <w:next w:val="Text-Body"/>
    <w:link w:val="Heading6Char"/>
    <w:uiPriority w:val="9"/>
    <w:unhideWhenUsed/>
    <w:rsid w:val="00AD03A1"/>
    <w:pPr>
      <w:outlineLvl w:val="5"/>
    </w:pPr>
    <w:rPr>
      <w:sz w:val="20"/>
    </w:rPr>
  </w:style>
  <w:style w:type="paragraph" w:styleId="Heading7">
    <w:name w:val="heading 7"/>
    <w:basedOn w:val="Heading6"/>
    <w:next w:val="Text-Body"/>
    <w:link w:val="Heading7Char"/>
    <w:uiPriority w:val="9"/>
    <w:unhideWhenUsed/>
    <w:rsid w:val="00AD03A1"/>
    <w:pPr>
      <w:outlineLvl w:val="6"/>
    </w:pPr>
    <w:rPr>
      <w:b w:val="0"/>
    </w:rPr>
  </w:style>
  <w:style w:type="paragraph" w:styleId="Heading8">
    <w:name w:val="heading 8"/>
    <w:basedOn w:val="Heading7"/>
    <w:next w:val="Text-Body"/>
    <w:link w:val="Heading8Char"/>
    <w:uiPriority w:val="9"/>
    <w:unhideWhenUsed/>
    <w:rsid w:val="00AD03A1"/>
    <w:pPr>
      <w:outlineLvl w:val="7"/>
    </w:pPr>
    <w:rPr>
      <w:szCs w:val="18"/>
      <w:u w:val="single"/>
    </w:rPr>
  </w:style>
  <w:style w:type="paragraph" w:styleId="Heading9">
    <w:name w:val="heading 9"/>
    <w:basedOn w:val="Heading8"/>
    <w:next w:val="Text-Body"/>
    <w:link w:val="Heading9Char"/>
    <w:uiPriority w:val="9"/>
    <w:unhideWhenUsed/>
    <w:rsid w:val="00AD03A1"/>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A71BD1"/>
    <w:pPr>
      <w:pBdr>
        <w:top w:val="single" w:sz="6" w:space="1" w:color="000000"/>
        <w:between w:val="single" w:sz="6" w:space="1" w:color="auto"/>
      </w:pBdr>
      <w:spacing w:before="240"/>
      <w:ind w:left="1728"/>
    </w:pPr>
  </w:style>
  <w:style w:type="paragraph" w:styleId="BlockText">
    <w:name w:val="Block Text"/>
    <w:basedOn w:val="Normal"/>
    <w:rsid w:val="00A71BD1"/>
  </w:style>
  <w:style w:type="paragraph" w:customStyle="1" w:styleId="BulletText1">
    <w:name w:val="Bullet Text 1"/>
    <w:basedOn w:val="Normal"/>
    <w:rsid w:val="00A71BD1"/>
    <w:pPr>
      <w:numPr>
        <w:numId w:val="1"/>
      </w:numPr>
    </w:pPr>
  </w:style>
  <w:style w:type="paragraph" w:customStyle="1" w:styleId="BulletText2">
    <w:name w:val="Bullet Text 2"/>
    <w:basedOn w:val="Normal"/>
    <w:rsid w:val="00A71BD1"/>
    <w:pPr>
      <w:numPr>
        <w:numId w:val="3"/>
      </w:numPr>
    </w:pPr>
  </w:style>
  <w:style w:type="paragraph" w:customStyle="1" w:styleId="BulletText3">
    <w:name w:val="Bullet Text 3"/>
    <w:basedOn w:val="Normal"/>
    <w:rsid w:val="00A71BD1"/>
    <w:pPr>
      <w:numPr>
        <w:numId w:val="2"/>
      </w:numPr>
      <w:tabs>
        <w:tab w:val="clear" w:pos="173"/>
      </w:tabs>
      <w:ind w:left="533" w:hanging="173"/>
    </w:pPr>
  </w:style>
  <w:style w:type="paragraph" w:customStyle="1" w:styleId="ContinuedBlockLabel">
    <w:name w:val="Continued Block Label"/>
    <w:basedOn w:val="Normal"/>
    <w:next w:val="Normal"/>
    <w:rsid w:val="00A71BD1"/>
    <w:pPr>
      <w:spacing w:after="240"/>
    </w:pPr>
    <w:rPr>
      <w:b/>
      <w:sz w:val="22"/>
    </w:rPr>
  </w:style>
  <w:style w:type="paragraph" w:customStyle="1" w:styleId="ContinuedOnNextPa">
    <w:name w:val="Continued On Next Pa"/>
    <w:basedOn w:val="Normal"/>
    <w:next w:val="Normal"/>
    <w:rsid w:val="00A71BD1"/>
    <w:pPr>
      <w:pBdr>
        <w:top w:val="single" w:sz="6" w:space="1" w:color="000000"/>
        <w:between w:val="single" w:sz="6" w:space="1" w:color="auto"/>
      </w:pBdr>
      <w:spacing w:before="240"/>
      <w:ind w:left="1728"/>
      <w:jc w:val="right"/>
    </w:pPr>
    <w:rPr>
      <w:i/>
    </w:rPr>
  </w:style>
  <w:style w:type="paragraph" w:customStyle="1" w:styleId="ContinuedTableLabe">
    <w:name w:val="Continued Table Labe"/>
    <w:basedOn w:val="Normal"/>
    <w:next w:val="Normal"/>
    <w:rsid w:val="00A71BD1"/>
    <w:pPr>
      <w:spacing w:after="240"/>
    </w:pPr>
    <w:rPr>
      <w:b/>
      <w:sz w:val="22"/>
    </w:rPr>
  </w:style>
  <w:style w:type="paragraph" w:customStyle="1" w:styleId="EmbeddedText">
    <w:name w:val="Embedded Text"/>
    <w:basedOn w:val="Normal"/>
    <w:rsid w:val="00A71BD1"/>
  </w:style>
  <w:style w:type="character" w:styleId="HTMLAcronym">
    <w:name w:val="HTML Acronym"/>
    <w:basedOn w:val="DefaultParagraphFont"/>
    <w:rsid w:val="00A71BD1"/>
  </w:style>
  <w:style w:type="paragraph" w:customStyle="1" w:styleId="IMTOC">
    <w:name w:val="IMTOC"/>
    <w:rsid w:val="00A71BD1"/>
    <w:rPr>
      <w:sz w:val="24"/>
      <w:lang w:val="en-US" w:eastAsia="en-US"/>
    </w:rPr>
  </w:style>
  <w:style w:type="paragraph" w:customStyle="1" w:styleId="MapTitleContinued">
    <w:name w:val="Map Title. Continued"/>
    <w:basedOn w:val="Normal"/>
    <w:next w:val="Normal"/>
    <w:rsid w:val="00A71BD1"/>
    <w:pPr>
      <w:spacing w:after="240"/>
    </w:pPr>
    <w:rPr>
      <w:rFonts w:cs="Arial"/>
      <w:b/>
      <w:sz w:val="32"/>
    </w:rPr>
  </w:style>
  <w:style w:type="paragraph" w:customStyle="1" w:styleId="MemoLine">
    <w:name w:val="Memo Line"/>
    <w:basedOn w:val="BlockLine"/>
    <w:next w:val="Normal"/>
    <w:rsid w:val="00A71BD1"/>
  </w:style>
  <w:style w:type="paragraph" w:customStyle="1" w:styleId="NoteText">
    <w:name w:val="Note Text"/>
    <w:basedOn w:val="Normal"/>
    <w:rsid w:val="00A71BD1"/>
  </w:style>
  <w:style w:type="paragraph" w:customStyle="1" w:styleId="PublicationTitle">
    <w:name w:val="Publication Title"/>
    <w:basedOn w:val="Normal"/>
    <w:next w:val="Heading4"/>
    <w:rsid w:val="00A71BD1"/>
    <w:pPr>
      <w:spacing w:after="240"/>
      <w:jc w:val="center"/>
    </w:pPr>
    <w:rPr>
      <w:rFonts w:cs="Arial"/>
      <w:b/>
      <w:sz w:val="32"/>
    </w:rPr>
  </w:style>
  <w:style w:type="paragraph" w:customStyle="1" w:styleId="TableHeaderText">
    <w:name w:val="Table Header Text"/>
    <w:basedOn w:val="Normal"/>
    <w:rsid w:val="00A71BD1"/>
    <w:pPr>
      <w:jc w:val="center"/>
    </w:pPr>
    <w:rPr>
      <w:b/>
    </w:rPr>
  </w:style>
  <w:style w:type="paragraph" w:customStyle="1" w:styleId="TableText">
    <w:name w:val="Table Text"/>
    <w:basedOn w:val="Normal"/>
    <w:link w:val="TableTextChar"/>
    <w:rsid w:val="00A71BD1"/>
  </w:style>
  <w:style w:type="paragraph" w:customStyle="1" w:styleId="TOCTitle">
    <w:name w:val="TOC Title"/>
    <w:basedOn w:val="Normal"/>
    <w:rsid w:val="00A71BD1"/>
    <w:pPr>
      <w:widowControl w:val="0"/>
    </w:pPr>
    <w:rPr>
      <w:rFonts w:cs="Arial"/>
      <w:b/>
      <w:sz w:val="32"/>
    </w:rPr>
  </w:style>
  <w:style w:type="paragraph" w:customStyle="1" w:styleId="TOCItem">
    <w:name w:val="TOCItem"/>
    <w:basedOn w:val="Normal"/>
    <w:rsid w:val="00A71BD1"/>
    <w:pPr>
      <w:tabs>
        <w:tab w:val="left" w:leader="dot" w:pos="7061"/>
        <w:tab w:val="right" w:pos="7524"/>
      </w:tabs>
      <w:spacing w:before="60" w:after="60"/>
      <w:ind w:right="465"/>
    </w:pPr>
  </w:style>
  <w:style w:type="paragraph" w:customStyle="1" w:styleId="TOCStem">
    <w:name w:val="TOCStem"/>
    <w:basedOn w:val="Normal"/>
    <w:rsid w:val="00A71BD1"/>
  </w:style>
  <w:style w:type="paragraph" w:styleId="Header">
    <w:name w:val="header"/>
    <w:basedOn w:val="Normal"/>
    <w:link w:val="HeaderChar"/>
    <w:uiPriority w:val="99"/>
    <w:unhideWhenUsed/>
    <w:rsid w:val="00AD03A1"/>
    <w:pPr>
      <w:tabs>
        <w:tab w:val="center" w:pos="4513"/>
        <w:tab w:val="right" w:pos="9026"/>
      </w:tabs>
      <w:spacing w:before="0" w:after="0" w:line="240" w:lineRule="auto"/>
    </w:pPr>
  </w:style>
  <w:style w:type="paragraph" w:styleId="Footer">
    <w:name w:val="footer"/>
    <w:basedOn w:val="Normal"/>
    <w:link w:val="FooterChar"/>
    <w:uiPriority w:val="99"/>
    <w:unhideWhenUsed/>
    <w:rsid w:val="00AD03A1"/>
    <w:pPr>
      <w:tabs>
        <w:tab w:val="center" w:pos="4513"/>
        <w:tab w:val="right" w:pos="9026"/>
      </w:tabs>
      <w:spacing w:before="0" w:after="0" w:line="240" w:lineRule="auto"/>
    </w:pPr>
  </w:style>
  <w:style w:type="paragraph" w:styleId="BodyText">
    <w:name w:val="Body Text"/>
    <w:basedOn w:val="Normal"/>
    <w:link w:val="BodyTextChar"/>
    <w:rsid w:val="00361E39"/>
    <w:rPr>
      <w:sz w:val="22"/>
      <w:szCs w:val="22"/>
      <w:lang w:eastAsia="en-AU"/>
    </w:rPr>
  </w:style>
  <w:style w:type="character" w:customStyle="1" w:styleId="BodyTextChar">
    <w:name w:val="Body Text Char"/>
    <w:link w:val="BodyText"/>
    <w:semiHidden/>
    <w:locked/>
    <w:rsid w:val="00361E39"/>
    <w:rPr>
      <w:rFonts w:ascii="Arial" w:hAnsi="Arial"/>
      <w:sz w:val="22"/>
      <w:szCs w:val="22"/>
      <w:lang w:val="en-AU" w:eastAsia="en-AU" w:bidi="ar-SA"/>
    </w:rPr>
  </w:style>
  <w:style w:type="character" w:customStyle="1" w:styleId="FooterChar">
    <w:name w:val="Footer Char"/>
    <w:link w:val="Footer"/>
    <w:uiPriority w:val="99"/>
    <w:locked/>
    <w:rsid w:val="00AD03A1"/>
    <w:rPr>
      <w:rFonts w:ascii="Arial" w:eastAsia="Times New Roman" w:hAnsi="Arial" w:cs="Times New Roman"/>
      <w:lang w:eastAsia="en-US"/>
    </w:rPr>
  </w:style>
  <w:style w:type="paragraph" w:customStyle="1" w:styleId="HardCopyOnly">
    <w:name w:val="Hard Copy Only"/>
    <w:basedOn w:val="BodyText2"/>
    <w:rsid w:val="009222C9"/>
    <w:pPr>
      <w:spacing w:after="0" w:line="240" w:lineRule="auto"/>
    </w:pPr>
    <w:rPr>
      <w:b/>
      <w:color w:val="0000FF"/>
      <w:sz w:val="22"/>
      <w:lang w:eastAsia="en-AU"/>
    </w:rPr>
  </w:style>
  <w:style w:type="paragraph" w:customStyle="1" w:styleId="Footertext">
    <w:name w:val="Footer text"/>
    <w:basedOn w:val="Footer"/>
    <w:next w:val="Footer"/>
    <w:rsid w:val="009222C9"/>
    <w:rPr>
      <w:sz w:val="16"/>
      <w:lang w:eastAsia="en-AU"/>
    </w:rPr>
  </w:style>
  <w:style w:type="paragraph" w:styleId="BodyText2">
    <w:name w:val="Body Text 2"/>
    <w:basedOn w:val="Normal"/>
    <w:rsid w:val="009222C9"/>
    <w:pPr>
      <w:spacing w:line="480" w:lineRule="auto"/>
    </w:pPr>
  </w:style>
  <w:style w:type="character" w:styleId="PageNumber">
    <w:name w:val="page number"/>
    <w:basedOn w:val="DefaultParagraphFont"/>
    <w:rsid w:val="00F97E2B"/>
  </w:style>
  <w:style w:type="paragraph" w:styleId="BalloonText">
    <w:name w:val="Balloon Text"/>
    <w:basedOn w:val="Normal"/>
    <w:link w:val="BalloonTextChar"/>
    <w:uiPriority w:val="99"/>
    <w:semiHidden/>
    <w:unhideWhenUsed/>
    <w:rsid w:val="00AD03A1"/>
    <w:pPr>
      <w:spacing w:before="0" w:after="0" w:line="240" w:lineRule="auto"/>
    </w:pPr>
    <w:rPr>
      <w:rFonts w:ascii="Tahoma" w:hAnsi="Tahoma" w:cs="Tahoma"/>
      <w:sz w:val="16"/>
      <w:szCs w:val="16"/>
    </w:rPr>
  </w:style>
  <w:style w:type="table" w:styleId="TableGrid">
    <w:name w:val="Table Grid"/>
    <w:basedOn w:val="TableNormal"/>
    <w:uiPriority w:val="59"/>
    <w:rsid w:val="00AD03A1"/>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3A1"/>
    <w:rPr>
      <w:color w:val="216A95"/>
      <w:u w:val="single"/>
    </w:rPr>
  </w:style>
  <w:style w:type="character" w:customStyle="1" w:styleId="HeaderChar">
    <w:name w:val="Header Char"/>
    <w:link w:val="Header"/>
    <w:uiPriority w:val="99"/>
    <w:rsid w:val="00AD03A1"/>
    <w:rPr>
      <w:rFonts w:ascii="Arial" w:eastAsia="Times New Roman" w:hAnsi="Arial" w:cs="Times New Roman"/>
      <w:lang w:eastAsia="en-US"/>
    </w:rPr>
  </w:style>
  <w:style w:type="character" w:customStyle="1" w:styleId="FooterChar1">
    <w:name w:val="Footer Char1"/>
    <w:rsid w:val="00A71BD1"/>
    <w:rPr>
      <w:sz w:val="24"/>
      <w:szCs w:val="24"/>
      <w:lang w:val="x-none" w:eastAsia="x-none" w:bidi="ar-SA"/>
    </w:rPr>
  </w:style>
  <w:style w:type="character" w:styleId="FollowedHyperlink">
    <w:name w:val="FollowedHyperlink"/>
    <w:uiPriority w:val="99"/>
    <w:unhideWhenUsed/>
    <w:rsid w:val="00AD03A1"/>
    <w:rPr>
      <w:color w:val="AF4879"/>
      <w:u w:val="single"/>
    </w:rPr>
  </w:style>
  <w:style w:type="paragraph" w:styleId="TOC3">
    <w:name w:val="toc 3"/>
    <w:basedOn w:val="Normal"/>
    <w:next w:val="Normal"/>
    <w:autoRedefine/>
    <w:uiPriority w:val="39"/>
    <w:unhideWhenUsed/>
    <w:qFormat/>
    <w:rsid w:val="00AD03A1"/>
    <w:pPr>
      <w:tabs>
        <w:tab w:val="left" w:pos="1871"/>
        <w:tab w:val="right" w:leader="dot" w:pos="9016"/>
      </w:tabs>
      <w:spacing w:before="100" w:after="100"/>
      <w:ind w:left="1871" w:hanging="737"/>
      <w:contextualSpacing/>
    </w:pPr>
  </w:style>
  <w:style w:type="paragraph" w:styleId="TOC4">
    <w:name w:val="toc 4"/>
    <w:basedOn w:val="Text-Body"/>
    <w:next w:val="Text-Body"/>
    <w:autoRedefine/>
    <w:uiPriority w:val="39"/>
    <w:unhideWhenUsed/>
    <w:qFormat/>
    <w:rsid w:val="00AD03A1"/>
    <w:pPr>
      <w:tabs>
        <w:tab w:val="left" w:pos="1276"/>
        <w:tab w:val="right" w:leader="dot" w:pos="9016"/>
      </w:tabs>
      <w:ind w:left="1418" w:hanging="1418"/>
      <w:contextualSpacing/>
    </w:pPr>
    <w:rPr>
      <w:noProof/>
    </w:rPr>
  </w:style>
  <w:style w:type="character" w:styleId="CommentReference">
    <w:name w:val="annotation reference"/>
    <w:uiPriority w:val="99"/>
    <w:semiHidden/>
    <w:unhideWhenUsed/>
    <w:rsid w:val="00AD03A1"/>
    <w:rPr>
      <w:sz w:val="16"/>
      <w:szCs w:val="16"/>
    </w:rPr>
  </w:style>
  <w:style w:type="paragraph" w:styleId="CommentText">
    <w:name w:val="annotation text"/>
    <w:basedOn w:val="Normal"/>
    <w:link w:val="CommentTextChar"/>
    <w:uiPriority w:val="99"/>
    <w:semiHidden/>
    <w:unhideWhenUsed/>
    <w:rsid w:val="00AD03A1"/>
    <w:pPr>
      <w:spacing w:line="240" w:lineRule="auto"/>
    </w:pPr>
  </w:style>
  <w:style w:type="paragraph" w:styleId="TOC1">
    <w:name w:val="toc 1"/>
    <w:basedOn w:val="Text-Body"/>
    <w:next w:val="Text-Body"/>
    <w:autoRedefine/>
    <w:uiPriority w:val="39"/>
    <w:unhideWhenUsed/>
    <w:qFormat/>
    <w:rsid w:val="00AD03A1"/>
    <w:pPr>
      <w:tabs>
        <w:tab w:val="left" w:pos="567"/>
        <w:tab w:val="right" w:leader="dot" w:pos="9016"/>
      </w:tabs>
      <w:ind w:left="567" w:hanging="567"/>
    </w:pPr>
    <w:rPr>
      <w:noProof/>
      <w:szCs w:val="22"/>
      <w:lang w:eastAsia="en-AU"/>
    </w:rPr>
  </w:style>
  <w:style w:type="character" w:customStyle="1" w:styleId="CharChar21">
    <w:name w:val="Char Char21"/>
    <w:semiHidden/>
    <w:locked/>
    <w:rsid w:val="00933ABC"/>
    <w:rPr>
      <w:rFonts w:ascii="Arial" w:hAnsi="Arial" w:cs="Times New Roman"/>
      <w:sz w:val="24"/>
      <w:szCs w:val="24"/>
    </w:rPr>
  </w:style>
  <w:style w:type="character" w:customStyle="1" w:styleId="CharChar19">
    <w:name w:val="Char Char19"/>
    <w:semiHidden/>
    <w:locked/>
    <w:rsid w:val="00933ABC"/>
    <w:rPr>
      <w:rFonts w:ascii="Arial" w:hAnsi="Arial" w:cs="Times New Roman"/>
      <w:sz w:val="22"/>
      <w:szCs w:val="22"/>
      <w:lang w:val="en-AU" w:eastAsia="en-AU" w:bidi="ar-SA"/>
    </w:rPr>
  </w:style>
  <w:style w:type="paragraph" w:styleId="CommentSubject">
    <w:name w:val="annotation subject"/>
    <w:basedOn w:val="CommentText"/>
    <w:next w:val="CommentText"/>
    <w:link w:val="CommentSubjectChar"/>
    <w:uiPriority w:val="99"/>
    <w:semiHidden/>
    <w:unhideWhenUsed/>
    <w:rsid w:val="00AD03A1"/>
    <w:rPr>
      <w:b/>
      <w:bCs/>
    </w:rPr>
  </w:style>
  <w:style w:type="paragraph" w:customStyle="1" w:styleId="DocName">
    <w:name w:val="Doc Name"/>
    <w:basedOn w:val="Normal"/>
    <w:next w:val="Normal"/>
    <w:rsid w:val="00A40A1A"/>
    <w:pPr>
      <w:keepLines/>
      <w:widowControl w:val="0"/>
      <w:spacing w:before="360" w:after="720"/>
      <w:jc w:val="right"/>
    </w:pPr>
    <w:rPr>
      <w:rFonts w:ascii="Century Gothic" w:hAnsi="Century Gothic"/>
      <w:b/>
      <w:color w:val="FF0000"/>
      <w:sz w:val="52"/>
      <w:lang w:eastAsia="en-AU"/>
    </w:rPr>
  </w:style>
  <w:style w:type="paragraph" w:customStyle="1" w:styleId="ReferenceCode">
    <w:name w:val="Reference Code"/>
    <w:basedOn w:val="Normal"/>
    <w:next w:val="Normal"/>
    <w:rsid w:val="00A40A1A"/>
    <w:pPr>
      <w:keepLines/>
      <w:widowControl w:val="0"/>
      <w:spacing w:after="240"/>
      <w:jc w:val="right"/>
    </w:pPr>
    <w:rPr>
      <w:rFonts w:ascii="Century Gothic" w:hAnsi="Century Gothic"/>
      <w:b/>
      <w:color w:val="000080"/>
      <w:lang w:eastAsia="en-AU"/>
    </w:rPr>
  </w:style>
  <w:style w:type="paragraph" w:customStyle="1" w:styleId="ProjectName">
    <w:name w:val="Project Name"/>
    <w:basedOn w:val="Normal"/>
    <w:next w:val="Normal"/>
    <w:rsid w:val="00A40A1A"/>
    <w:pPr>
      <w:keepLines/>
      <w:widowControl w:val="0"/>
      <w:spacing w:before="720" w:after="360"/>
      <w:jc w:val="right"/>
    </w:pPr>
    <w:rPr>
      <w:rFonts w:ascii="Century Gothic" w:hAnsi="Century Gothic"/>
      <w:b/>
      <w:color w:val="000080"/>
      <w:sz w:val="44"/>
      <w:lang w:eastAsia="en-AU"/>
    </w:rPr>
  </w:style>
  <w:style w:type="character" w:customStyle="1" w:styleId="DocumentText10ptChar">
    <w:name w:val="Document Text (10 pt) Char"/>
    <w:link w:val="DocumentText10pt"/>
    <w:rsid w:val="00A40A1A"/>
    <w:rPr>
      <w:rFonts w:ascii="Century Gothic" w:hAnsi="Century Gothic"/>
      <w:lang w:val="en-AU" w:eastAsia="en-AU" w:bidi="ar-SA"/>
    </w:rPr>
  </w:style>
  <w:style w:type="paragraph" w:customStyle="1" w:styleId="DocumentText10pt">
    <w:name w:val="Document Text (10 pt)"/>
    <w:basedOn w:val="Normal"/>
    <w:link w:val="DocumentText10ptChar"/>
    <w:rsid w:val="00A40A1A"/>
    <w:rPr>
      <w:rFonts w:ascii="Century Gothic" w:hAnsi="Century Gothic"/>
      <w:lang w:eastAsia="en-AU"/>
    </w:rPr>
  </w:style>
  <w:style w:type="paragraph" w:customStyle="1" w:styleId="TableColumnText">
    <w:name w:val="Table/Column Text"/>
    <w:basedOn w:val="Normal"/>
    <w:next w:val="DocumentText10pt"/>
    <w:rsid w:val="00A40A1A"/>
    <w:pPr>
      <w:keepLines/>
      <w:widowControl w:val="0"/>
      <w:spacing w:before="60" w:after="60"/>
    </w:pPr>
    <w:rPr>
      <w:rFonts w:ascii="Century Gothic" w:hAnsi="Century Gothic"/>
      <w:b/>
      <w:lang w:eastAsia="en-AU"/>
    </w:rPr>
  </w:style>
  <w:style w:type="paragraph" w:customStyle="1" w:styleId="TableSectionHeader">
    <w:name w:val="Table / Section Header"/>
    <w:basedOn w:val="Normal"/>
    <w:next w:val="DocumentText10pt"/>
    <w:rsid w:val="00A40A1A"/>
    <w:pPr>
      <w:keepLines/>
      <w:widowControl w:val="0"/>
      <w:shd w:val="clear" w:color="auto" w:fill="CCCCCC"/>
      <w:spacing w:before="240" w:after="60"/>
    </w:pPr>
    <w:rPr>
      <w:rFonts w:ascii="Century Gothic" w:hAnsi="Century Gothic"/>
      <w:b/>
      <w:lang w:eastAsia="en-AU"/>
    </w:rPr>
  </w:style>
  <w:style w:type="character" w:customStyle="1" w:styleId="TableTextChar">
    <w:name w:val="Table Text Char"/>
    <w:link w:val="TableText"/>
    <w:locked/>
    <w:rsid w:val="00A40A1A"/>
    <w:rPr>
      <w:color w:val="000000"/>
      <w:sz w:val="24"/>
      <w:lang w:val="en-US" w:eastAsia="en-US" w:bidi="ar-SA"/>
    </w:rPr>
  </w:style>
  <w:style w:type="paragraph" w:customStyle="1" w:styleId="HiddenText">
    <w:name w:val="Hidden Text"/>
    <w:basedOn w:val="Normal"/>
    <w:next w:val="DocumentText10pt"/>
    <w:link w:val="HiddenTextChar"/>
    <w:rsid w:val="00A40A1A"/>
    <w:pPr>
      <w:spacing w:before="60" w:after="60"/>
    </w:pPr>
    <w:rPr>
      <w:rFonts w:ascii="Century Gothic" w:hAnsi="Century Gothic"/>
      <w:vanish/>
      <w:color w:val="FF0000"/>
      <w:sz w:val="16"/>
      <w:lang w:eastAsia="en-AU"/>
    </w:rPr>
  </w:style>
  <w:style w:type="character" w:customStyle="1" w:styleId="HiddenTextChar">
    <w:name w:val="Hidden Text Char"/>
    <w:link w:val="HiddenText"/>
    <w:rsid w:val="00A40A1A"/>
    <w:rPr>
      <w:rFonts w:ascii="Century Gothic" w:hAnsi="Century Gothic"/>
      <w:vanish/>
      <w:color w:val="FF0000"/>
      <w:sz w:val="16"/>
      <w:szCs w:val="24"/>
      <w:lang w:val="en-AU" w:eastAsia="en-AU" w:bidi="ar-SA"/>
    </w:rPr>
  </w:style>
  <w:style w:type="character" w:customStyle="1" w:styleId="BalloonTextChar">
    <w:name w:val="Balloon Text Char"/>
    <w:link w:val="BalloonText"/>
    <w:uiPriority w:val="99"/>
    <w:semiHidden/>
    <w:rsid w:val="00AD03A1"/>
    <w:rPr>
      <w:rFonts w:ascii="Tahoma" w:eastAsia="Times New Roman" w:hAnsi="Tahoma" w:cs="Tahoma"/>
      <w:sz w:val="16"/>
      <w:szCs w:val="16"/>
      <w:lang w:eastAsia="en-US"/>
    </w:rPr>
  </w:style>
  <w:style w:type="paragraph" w:customStyle="1" w:styleId="Defaultparagraph">
    <w:name w:val="Default paragraph"/>
    <w:basedOn w:val="Normal"/>
    <w:link w:val="DefaultparagraphChar"/>
    <w:uiPriority w:val="99"/>
    <w:rsid w:val="006318E5"/>
    <w:pPr>
      <w:keepLines/>
      <w:tabs>
        <w:tab w:val="left" w:pos="709"/>
      </w:tabs>
      <w:spacing w:before="0" w:after="200" w:line="240" w:lineRule="auto"/>
      <w:jc w:val="both"/>
    </w:pPr>
    <w:rPr>
      <w:lang w:val="en-NZ"/>
    </w:rPr>
  </w:style>
  <w:style w:type="character" w:styleId="BookTitle">
    <w:name w:val="Book Title"/>
    <w:uiPriority w:val="33"/>
    <w:rsid w:val="00AD03A1"/>
    <w:rPr>
      <w:b/>
      <w:bCs/>
      <w:i/>
      <w:iCs/>
      <w:spacing w:val="9"/>
    </w:rPr>
  </w:style>
  <w:style w:type="paragraph" w:customStyle="1" w:styleId="Text-Body">
    <w:name w:val="Text - Body"/>
    <w:link w:val="Text-BodyChar"/>
    <w:qFormat/>
    <w:rsid w:val="00AD03A1"/>
    <w:pPr>
      <w:spacing w:before="100" w:after="100" w:line="276" w:lineRule="auto"/>
    </w:pPr>
    <w:rPr>
      <w:rFonts w:ascii="Arial" w:hAnsi="Arial"/>
      <w:lang w:eastAsia="en-US"/>
    </w:rPr>
  </w:style>
  <w:style w:type="character" w:customStyle="1" w:styleId="Text-BodyChar">
    <w:name w:val="Text - Body Char"/>
    <w:link w:val="Text-Body"/>
    <w:rsid w:val="00AD03A1"/>
    <w:rPr>
      <w:rFonts w:ascii="Arial" w:hAnsi="Arial"/>
      <w:lang w:eastAsia="en-US"/>
    </w:rPr>
  </w:style>
  <w:style w:type="paragraph" w:customStyle="1" w:styleId="Bullet1">
    <w:name w:val="Bullet 1"/>
    <w:basedOn w:val="Text-Body"/>
    <w:link w:val="Bullet1Char"/>
    <w:qFormat/>
    <w:rsid w:val="00AD03A1"/>
    <w:pPr>
      <w:numPr>
        <w:numId w:val="4"/>
      </w:numPr>
    </w:pPr>
  </w:style>
  <w:style w:type="character" w:customStyle="1" w:styleId="Bullet1Char">
    <w:name w:val="Bullet 1 Char"/>
    <w:link w:val="Bullet1"/>
    <w:rsid w:val="00AD03A1"/>
    <w:rPr>
      <w:rFonts w:ascii="Arial" w:hAnsi="Arial"/>
      <w:lang w:eastAsia="en-US"/>
    </w:rPr>
  </w:style>
  <w:style w:type="paragraph" w:customStyle="1" w:styleId="Bullet2">
    <w:name w:val="Bullet 2"/>
    <w:basedOn w:val="Text-Body"/>
    <w:link w:val="Bullet2Char"/>
    <w:qFormat/>
    <w:rsid w:val="00AD03A1"/>
    <w:pPr>
      <w:numPr>
        <w:ilvl w:val="1"/>
        <w:numId w:val="4"/>
      </w:numPr>
    </w:pPr>
  </w:style>
  <w:style w:type="character" w:customStyle="1" w:styleId="Bullet2Char">
    <w:name w:val="Bullet 2 Char"/>
    <w:link w:val="Bullet2"/>
    <w:rsid w:val="00AD03A1"/>
    <w:rPr>
      <w:rFonts w:ascii="Arial" w:hAnsi="Arial"/>
      <w:lang w:eastAsia="en-US"/>
    </w:rPr>
  </w:style>
  <w:style w:type="numbering" w:customStyle="1" w:styleId="Bullets">
    <w:name w:val="Bullets"/>
    <w:uiPriority w:val="99"/>
    <w:rsid w:val="00AD03A1"/>
    <w:pPr>
      <w:numPr>
        <w:numId w:val="4"/>
      </w:numPr>
    </w:pPr>
  </w:style>
  <w:style w:type="paragraph" w:styleId="Caption">
    <w:name w:val="caption"/>
    <w:next w:val="Text-Body"/>
    <w:uiPriority w:val="35"/>
    <w:unhideWhenUsed/>
    <w:qFormat/>
    <w:rsid w:val="00AD03A1"/>
    <w:pPr>
      <w:spacing w:before="200" w:after="100" w:line="276" w:lineRule="auto"/>
    </w:pPr>
    <w:rPr>
      <w:rFonts w:ascii="Arial" w:hAnsi="Arial"/>
      <w:b/>
      <w:bCs/>
      <w:color w:val="1E398D"/>
      <w:szCs w:val="16"/>
      <w:lang w:eastAsia="en-US"/>
    </w:rPr>
  </w:style>
  <w:style w:type="character" w:customStyle="1" w:styleId="CommentTextChar">
    <w:name w:val="Comment Text Char"/>
    <w:link w:val="CommentText"/>
    <w:uiPriority w:val="99"/>
    <w:semiHidden/>
    <w:rsid w:val="00AD03A1"/>
    <w:rPr>
      <w:rFonts w:ascii="Arial" w:eastAsia="Times New Roman" w:hAnsi="Arial" w:cs="Times New Roman"/>
      <w:lang w:eastAsia="en-US"/>
    </w:rPr>
  </w:style>
  <w:style w:type="character" w:customStyle="1" w:styleId="CommentSubjectChar">
    <w:name w:val="Comment Subject Char"/>
    <w:link w:val="CommentSubject"/>
    <w:uiPriority w:val="99"/>
    <w:semiHidden/>
    <w:rsid w:val="00AD03A1"/>
    <w:rPr>
      <w:rFonts w:ascii="Arial" w:eastAsia="Times New Roman" w:hAnsi="Arial" w:cs="Times New Roman"/>
      <w:b/>
      <w:bCs/>
      <w:lang w:eastAsia="en-US"/>
    </w:rPr>
  </w:style>
  <w:style w:type="paragraph" w:customStyle="1" w:styleId="DocPropertyClassification">
    <w:name w:val="DocProperty Classification"/>
    <w:basedOn w:val="Text-Body"/>
    <w:link w:val="DocPropertyClassificationChar"/>
    <w:qFormat/>
    <w:rsid w:val="00AD03A1"/>
    <w:pPr>
      <w:tabs>
        <w:tab w:val="center" w:pos="4536"/>
        <w:tab w:val="right" w:pos="9026"/>
      </w:tabs>
      <w:spacing w:line="240" w:lineRule="auto"/>
    </w:pPr>
    <w:rPr>
      <w:caps/>
      <w:color w:val="FF0000"/>
      <w:sz w:val="24"/>
    </w:rPr>
  </w:style>
  <w:style w:type="character" w:customStyle="1" w:styleId="DocPropertyClassificationChar">
    <w:name w:val="DocProperty Classification Char"/>
    <w:link w:val="DocPropertyClassification"/>
    <w:rsid w:val="00AD03A1"/>
    <w:rPr>
      <w:rFonts w:ascii="Arial" w:hAnsi="Arial"/>
      <w:caps/>
      <w:color w:val="FF0000"/>
      <w:sz w:val="24"/>
      <w:lang w:eastAsia="en-US"/>
    </w:rPr>
  </w:style>
  <w:style w:type="paragraph" w:customStyle="1" w:styleId="DocProperty">
    <w:name w:val="DocProperty"/>
    <w:basedOn w:val="DocPropertyClassification"/>
    <w:link w:val="DocPropertyChar"/>
    <w:qFormat/>
    <w:rsid w:val="00AD03A1"/>
    <w:rPr>
      <w:color w:val="484F8C"/>
      <w:sz w:val="16"/>
    </w:rPr>
  </w:style>
  <w:style w:type="character" w:customStyle="1" w:styleId="DocPropertyChar">
    <w:name w:val="DocProperty Char"/>
    <w:link w:val="DocProperty"/>
    <w:rsid w:val="00AD03A1"/>
    <w:rPr>
      <w:rFonts w:ascii="Arial" w:hAnsi="Arial"/>
      <w:caps/>
      <w:color w:val="484F8C"/>
      <w:sz w:val="16"/>
      <w:lang w:eastAsia="en-US"/>
    </w:rPr>
  </w:style>
  <w:style w:type="character" w:styleId="Emphasis">
    <w:name w:val="Emphasis"/>
    <w:uiPriority w:val="20"/>
    <w:rsid w:val="00AD03A1"/>
    <w:rPr>
      <w:caps/>
      <w:color w:val="232745"/>
      <w:spacing w:val="5"/>
    </w:rPr>
  </w:style>
  <w:style w:type="character" w:styleId="FootnoteReference">
    <w:name w:val="footnote reference"/>
    <w:unhideWhenUsed/>
    <w:rsid w:val="00AD03A1"/>
    <w:rPr>
      <w:vertAlign w:val="superscript"/>
    </w:rPr>
  </w:style>
  <w:style w:type="paragraph" w:styleId="FootnoteText">
    <w:name w:val="footnote text"/>
    <w:basedOn w:val="Normal"/>
    <w:link w:val="FootnoteTextChar"/>
    <w:unhideWhenUsed/>
    <w:rsid w:val="00AD03A1"/>
    <w:pPr>
      <w:spacing w:before="0" w:after="0" w:line="240" w:lineRule="auto"/>
    </w:pPr>
  </w:style>
  <w:style w:type="character" w:customStyle="1" w:styleId="FootnoteTextChar">
    <w:name w:val="Footnote Text Char"/>
    <w:link w:val="FootnoteText"/>
    <w:rsid w:val="00AD03A1"/>
    <w:rPr>
      <w:rFonts w:ascii="Arial" w:eastAsia="Times New Roman" w:hAnsi="Arial" w:cs="Times New Roman"/>
      <w:lang w:eastAsia="en-US"/>
    </w:rPr>
  </w:style>
  <w:style w:type="character" w:customStyle="1" w:styleId="Heading1Char">
    <w:name w:val="Heading 1 Char"/>
    <w:link w:val="Heading1"/>
    <w:uiPriority w:val="9"/>
    <w:rsid w:val="006318E5"/>
    <w:rPr>
      <w:rFonts w:ascii="Arial" w:hAnsi="Arial"/>
      <w:b/>
      <w:bCs/>
      <w:color w:val="1E398D"/>
      <w:spacing w:val="15"/>
      <w:sz w:val="32"/>
      <w:szCs w:val="22"/>
      <w:lang w:eastAsia="en-US"/>
    </w:rPr>
  </w:style>
  <w:style w:type="character" w:customStyle="1" w:styleId="Heading2Char">
    <w:name w:val="Heading 2 Char"/>
    <w:link w:val="Heading2"/>
    <w:uiPriority w:val="9"/>
    <w:rsid w:val="00D91AD4"/>
    <w:rPr>
      <w:rFonts w:ascii="Arial" w:hAnsi="Arial"/>
      <w:b/>
      <w:bCs/>
      <w:color w:val="1E398D"/>
      <w:spacing w:val="15"/>
      <w:sz w:val="28"/>
      <w:szCs w:val="22"/>
      <w:lang w:eastAsia="en-US"/>
    </w:rPr>
  </w:style>
  <w:style w:type="character" w:customStyle="1" w:styleId="Heading3Char">
    <w:name w:val="Heading 3 Char"/>
    <w:link w:val="Heading3"/>
    <w:uiPriority w:val="9"/>
    <w:rsid w:val="00AD03A1"/>
    <w:rPr>
      <w:rFonts w:ascii="Arial" w:hAnsi="Arial"/>
      <w:b/>
      <w:bCs/>
      <w:color w:val="1E398D"/>
      <w:spacing w:val="15"/>
      <w:sz w:val="24"/>
      <w:szCs w:val="22"/>
      <w:lang w:eastAsia="en-US"/>
    </w:rPr>
  </w:style>
  <w:style w:type="character" w:customStyle="1" w:styleId="Heading4Char">
    <w:name w:val="Heading 4 Char"/>
    <w:link w:val="Heading4"/>
    <w:uiPriority w:val="9"/>
    <w:rsid w:val="00AD03A1"/>
    <w:rPr>
      <w:rFonts w:ascii="Arial" w:hAnsi="Arial"/>
      <w:b/>
      <w:bCs/>
      <w:color w:val="FF8456"/>
      <w:spacing w:val="10"/>
      <w:sz w:val="22"/>
      <w:szCs w:val="22"/>
      <w:lang w:eastAsia="en-US"/>
    </w:rPr>
  </w:style>
  <w:style w:type="character" w:customStyle="1" w:styleId="Heading5Char">
    <w:name w:val="Heading 5 Char"/>
    <w:link w:val="Heading5"/>
    <w:uiPriority w:val="9"/>
    <w:rsid w:val="00AD03A1"/>
    <w:rPr>
      <w:rFonts w:ascii="Arial" w:hAnsi="Arial"/>
      <w:b/>
      <w:bCs/>
      <w:i/>
      <w:color w:val="FF8456"/>
      <w:spacing w:val="10"/>
      <w:sz w:val="22"/>
      <w:szCs w:val="22"/>
      <w:lang w:eastAsia="en-US"/>
    </w:rPr>
  </w:style>
  <w:style w:type="character" w:customStyle="1" w:styleId="Heading6Char">
    <w:name w:val="Heading 6 Char"/>
    <w:link w:val="Heading6"/>
    <w:uiPriority w:val="9"/>
    <w:rsid w:val="00AD03A1"/>
    <w:rPr>
      <w:rFonts w:ascii="Arial" w:hAnsi="Arial"/>
      <w:b/>
      <w:bCs/>
      <w:i/>
      <w:color w:val="FF8456"/>
      <w:spacing w:val="10"/>
      <w:szCs w:val="22"/>
      <w:lang w:eastAsia="en-US"/>
    </w:rPr>
  </w:style>
  <w:style w:type="character" w:customStyle="1" w:styleId="Heading7Char">
    <w:name w:val="Heading 7 Char"/>
    <w:link w:val="Heading7"/>
    <w:uiPriority w:val="9"/>
    <w:rsid w:val="00AD03A1"/>
    <w:rPr>
      <w:rFonts w:ascii="Arial" w:hAnsi="Arial"/>
      <w:bCs/>
      <w:i/>
      <w:color w:val="FF8456"/>
      <w:spacing w:val="10"/>
      <w:szCs w:val="22"/>
      <w:lang w:eastAsia="en-US"/>
    </w:rPr>
  </w:style>
  <w:style w:type="character" w:customStyle="1" w:styleId="Heading8Char">
    <w:name w:val="Heading 8 Char"/>
    <w:link w:val="Heading8"/>
    <w:uiPriority w:val="9"/>
    <w:rsid w:val="00AD03A1"/>
    <w:rPr>
      <w:rFonts w:ascii="Arial" w:hAnsi="Arial"/>
      <w:bCs/>
      <w:i/>
      <w:color w:val="FF8456"/>
      <w:spacing w:val="10"/>
      <w:szCs w:val="18"/>
      <w:u w:val="single"/>
      <w:lang w:eastAsia="en-US"/>
    </w:rPr>
  </w:style>
  <w:style w:type="character" w:customStyle="1" w:styleId="Heading9Char">
    <w:name w:val="Heading 9 Char"/>
    <w:link w:val="Heading9"/>
    <w:uiPriority w:val="9"/>
    <w:rsid w:val="00AD03A1"/>
    <w:rPr>
      <w:rFonts w:ascii="Arial" w:hAnsi="Arial"/>
      <w:bCs/>
      <w:color w:val="FF8456"/>
      <w:spacing w:val="10"/>
      <w:szCs w:val="18"/>
      <w:u w:val="single"/>
      <w:lang w:eastAsia="en-US"/>
    </w:rPr>
  </w:style>
  <w:style w:type="numbering" w:customStyle="1" w:styleId="Headings">
    <w:name w:val="Headings"/>
    <w:uiPriority w:val="99"/>
    <w:rsid w:val="00AD03A1"/>
    <w:pPr>
      <w:numPr>
        <w:numId w:val="5"/>
      </w:numPr>
    </w:pPr>
  </w:style>
  <w:style w:type="character" w:styleId="IntenseEmphasis">
    <w:name w:val="Intense Emphasis"/>
    <w:uiPriority w:val="21"/>
    <w:rsid w:val="00AD03A1"/>
    <w:rPr>
      <w:b/>
      <w:bCs/>
      <w:caps/>
      <w:color w:val="232745"/>
      <w:spacing w:val="10"/>
    </w:rPr>
  </w:style>
  <w:style w:type="paragraph" w:styleId="IntenseQuote">
    <w:name w:val="Intense Quote"/>
    <w:basedOn w:val="Normal"/>
    <w:next w:val="Normal"/>
    <w:link w:val="IntenseQuoteChar"/>
    <w:uiPriority w:val="30"/>
    <w:rsid w:val="00AD03A1"/>
    <w:pPr>
      <w:pBdr>
        <w:top w:val="single" w:sz="4" w:space="10" w:color="484F8C"/>
        <w:left w:val="single" w:sz="4" w:space="10" w:color="484F8C"/>
      </w:pBdr>
      <w:spacing w:after="0"/>
      <w:ind w:left="1296" w:right="1152"/>
      <w:jc w:val="both"/>
    </w:pPr>
    <w:rPr>
      <w:i/>
      <w:iCs/>
      <w:color w:val="484F8C"/>
    </w:rPr>
  </w:style>
  <w:style w:type="character" w:customStyle="1" w:styleId="IntenseQuoteChar">
    <w:name w:val="Intense Quote Char"/>
    <w:link w:val="IntenseQuote"/>
    <w:uiPriority w:val="30"/>
    <w:rsid w:val="00AD03A1"/>
    <w:rPr>
      <w:rFonts w:ascii="Arial" w:eastAsia="Times New Roman" w:hAnsi="Arial" w:cs="Times New Roman"/>
      <w:i/>
      <w:iCs/>
      <w:color w:val="484F8C"/>
      <w:lang w:eastAsia="en-US"/>
    </w:rPr>
  </w:style>
  <w:style w:type="character" w:styleId="IntenseReference">
    <w:name w:val="Intense Reference"/>
    <w:uiPriority w:val="32"/>
    <w:rsid w:val="00AD03A1"/>
    <w:rPr>
      <w:b/>
      <w:bCs/>
      <w:i/>
      <w:iCs/>
      <w:caps/>
      <w:color w:val="484F8C"/>
    </w:rPr>
  </w:style>
  <w:style w:type="table" w:styleId="LightList-Accent1">
    <w:name w:val="Light List Accent 1"/>
    <w:aliases w:val="CitiPower - Custom"/>
    <w:basedOn w:val="TableGrid"/>
    <w:uiPriority w:val="61"/>
    <w:rsid w:val="00AD03A1"/>
    <w:pPr>
      <w:spacing w:before="60" w:after="60"/>
      <w:jc w:val="center"/>
    </w:pPr>
    <w:rPr>
      <w:sz w:val="18"/>
    </w:rPr>
    <w:tblPr>
      <w:tblInd w:w="108" w:type="dxa"/>
      <w:tblBorders>
        <w:top w:val="single" w:sz="8" w:space="0" w:color="484F8C"/>
        <w:left w:val="single" w:sz="8" w:space="0" w:color="484F8C"/>
        <w:bottom w:val="single" w:sz="8" w:space="0" w:color="484F8C"/>
        <w:right w:val="single" w:sz="8" w:space="0" w:color="484F8C"/>
        <w:insideH w:val="single" w:sz="8" w:space="0" w:color="484F8C"/>
        <w:insideV w:val="single" w:sz="8" w:space="0" w:color="484F8C"/>
      </w:tblBorders>
    </w:tblPr>
    <w:trPr>
      <w:cantSplit/>
    </w:trPr>
    <w:tcPr>
      <w:shd w:val="clear" w:color="auto" w:fill="auto"/>
      <w:vAlign w:val="center"/>
    </w:tcPr>
    <w:tblStylePr w:type="firstRow">
      <w:pPr>
        <w:spacing w:before="0" w:after="0" w:line="240" w:lineRule="auto"/>
      </w:pPr>
      <w:rPr>
        <w:b/>
        <w:bCs/>
        <w:color w:val="FFFFFF"/>
      </w:rPr>
      <w:tblPr/>
      <w:tcPr>
        <w:shd w:val="clear" w:color="auto" w:fill="1E398D"/>
      </w:tcPr>
    </w:tblStylePr>
    <w:tblStylePr w:type="lastRow">
      <w:pPr>
        <w:spacing w:before="0" w:after="0" w:line="240" w:lineRule="auto"/>
      </w:pPr>
      <w:rPr>
        <w:b/>
        <w:bCs/>
      </w:rPr>
      <w:tblPr/>
      <w:tcPr>
        <w:tcBorders>
          <w:top w:val="double" w:sz="6" w:space="0" w:color="484F8C"/>
          <w:left w:val="single" w:sz="8" w:space="0" w:color="484F8C"/>
          <w:bottom w:val="single" w:sz="8" w:space="0" w:color="484F8C"/>
          <w:right w:val="single" w:sz="8" w:space="0" w:color="484F8C"/>
        </w:tcBorders>
      </w:tcPr>
    </w:tblStylePr>
    <w:tblStylePr w:type="firstCol">
      <w:rPr>
        <w:b w:val="0"/>
        <w:bCs/>
        <w:i w:val="0"/>
      </w:rPr>
    </w:tblStylePr>
    <w:tblStylePr w:type="lastCol">
      <w:rPr>
        <w:b/>
        <w:bCs/>
      </w:rPr>
    </w:tblStylePr>
  </w:style>
  <w:style w:type="table" w:styleId="LightList-Accent5">
    <w:name w:val="Light List Accent 5"/>
    <w:basedOn w:val="TableNormal"/>
    <w:uiPriority w:val="61"/>
    <w:rsid w:val="00AD03A1"/>
    <w:rPr>
      <w:rFonts w:ascii="Arial" w:hAnsi="Arial"/>
      <w:sz w:val="22"/>
      <w:szCs w:val="22"/>
      <w:lang w:eastAsia="en-US"/>
    </w:rPr>
    <w:tblPr>
      <w:tblStyleRowBandSize w:val="1"/>
      <w:tblStyleColBandSize w:val="1"/>
      <w:tblBorders>
        <w:top w:val="single" w:sz="8" w:space="0" w:color="FFB511"/>
        <w:left w:val="single" w:sz="8" w:space="0" w:color="FFB511"/>
        <w:bottom w:val="single" w:sz="8" w:space="0" w:color="FFB511"/>
        <w:right w:val="single" w:sz="8" w:space="0" w:color="FFB511"/>
      </w:tblBorders>
    </w:tblPr>
    <w:tblStylePr w:type="firstRow">
      <w:pPr>
        <w:spacing w:before="0" w:after="0" w:line="240" w:lineRule="auto"/>
      </w:pPr>
      <w:rPr>
        <w:b/>
        <w:bCs/>
        <w:color w:val="FFFFFF"/>
      </w:rPr>
      <w:tblPr/>
      <w:tcPr>
        <w:shd w:val="clear" w:color="auto" w:fill="FFB511"/>
      </w:tcPr>
    </w:tblStylePr>
    <w:tblStylePr w:type="lastRow">
      <w:pPr>
        <w:spacing w:before="0" w:after="0" w:line="240" w:lineRule="auto"/>
      </w:pPr>
      <w:rPr>
        <w:b/>
        <w:bCs/>
      </w:rPr>
      <w:tblPr/>
      <w:tcPr>
        <w:tcBorders>
          <w:top w:val="double" w:sz="6" w:space="0" w:color="FFB511"/>
          <w:left w:val="single" w:sz="8" w:space="0" w:color="FFB511"/>
          <w:bottom w:val="single" w:sz="8" w:space="0" w:color="FFB511"/>
          <w:right w:val="single" w:sz="8" w:space="0" w:color="FFB511"/>
        </w:tcBorders>
      </w:tcPr>
    </w:tblStylePr>
    <w:tblStylePr w:type="firstCol">
      <w:rPr>
        <w:b/>
        <w:bCs/>
      </w:rPr>
    </w:tblStylePr>
    <w:tblStylePr w:type="lastCol">
      <w:rPr>
        <w:b/>
        <w:bCs/>
      </w:rPr>
    </w:tblStylePr>
    <w:tblStylePr w:type="band1Vert">
      <w:tblPr/>
      <w:tcPr>
        <w:tcBorders>
          <w:top w:val="single" w:sz="8" w:space="0" w:color="FFB511"/>
          <w:left w:val="single" w:sz="8" w:space="0" w:color="FFB511"/>
          <w:bottom w:val="single" w:sz="8" w:space="0" w:color="FFB511"/>
          <w:right w:val="single" w:sz="8" w:space="0" w:color="FFB511"/>
        </w:tcBorders>
      </w:tcPr>
    </w:tblStylePr>
    <w:tblStylePr w:type="band1Horz">
      <w:tblPr/>
      <w:tcPr>
        <w:tcBorders>
          <w:top w:val="single" w:sz="8" w:space="0" w:color="FFB511"/>
          <w:left w:val="single" w:sz="8" w:space="0" w:color="FFB511"/>
          <w:bottom w:val="single" w:sz="8" w:space="0" w:color="FFB511"/>
          <w:right w:val="single" w:sz="8" w:space="0" w:color="FFB511"/>
        </w:tcBorders>
      </w:tcPr>
    </w:tblStylePr>
  </w:style>
  <w:style w:type="paragraph" w:styleId="ListParagraph">
    <w:name w:val="List Paragraph"/>
    <w:basedOn w:val="Text-Body"/>
    <w:link w:val="ListParagraphChar"/>
    <w:uiPriority w:val="34"/>
    <w:qFormat/>
    <w:rsid w:val="00AD03A1"/>
  </w:style>
  <w:style w:type="character" w:customStyle="1" w:styleId="ListParagraphChar">
    <w:name w:val="List Paragraph Char"/>
    <w:link w:val="ListParagraph"/>
    <w:uiPriority w:val="34"/>
    <w:rsid w:val="00AD03A1"/>
    <w:rPr>
      <w:rFonts w:ascii="Arial" w:hAnsi="Arial"/>
      <w:lang w:eastAsia="en-US"/>
    </w:rPr>
  </w:style>
  <w:style w:type="paragraph" w:styleId="NoSpacing">
    <w:name w:val="No Spacing"/>
    <w:basedOn w:val="Normal"/>
    <w:link w:val="NoSpacingChar"/>
    <w:uiPriority w:val="1"/>
    <w:rsid w:val="00AD03A1"/>
    <w:pPr>
      <w:spacing w:before="0" w:after="0" w:line="240" w:lineRule="auto"/>
    </w:pPr>
  </w:style>
  <w:style w:type="character" w:customStyle="1" w:styleId="NoSpacingChar">
    <w:name w:val="No Spacing Char"/>
    <w:link w:val="NoSpacing"/>
    <w:uiPriority w:val="1"/>
    <w:rsid w:val="00AD03A1"/>
    <w:rPr>
      <w:rFonts w:ascii="Arial" w:eastAsia="Times New Roman" w:hAnsi="Arial" w:cs="Times New Roman"/>
      <w:lang w:eastAsia="en-US"/>
    </w:rPr>
  </w:style>
  <w:style w:type="character" w:styleId="PlaceholderText">
    <w:name w:val="Placeholder Text"/>
    <w:uiPriority w:val="99"/>
    <w:semiHidden/>
    <w:rsid w:val="00AD03A1"/>
    <w:rPr>
      <w:color w:val="808080"/>
    </w:rPr>
  </w:style>
  <w:style w:type="paragraph" w:styleId="Quote">
    <w:name w:val="Quote"/>
    <w:basedOn w:val="Normal"/>
    <w:next w:val="Normal"/>
    <w:link w:val="QuoteChar"/>
    <w:uiPriority w:val="29"/>
    <w:rsid w:val="00AD03A1"/>
    <w:rPr>
      <w:i/>
      <w:iCs/>
    </w:rPr>
  </w:style>
  <w:style w:type="character" w:customStyle="1" w:styleId="QuoteChar">
    <w:name w:val="Quote Char"/>
    <w:link w:val="Quote"/>
    <w:uiPriority w:val="29"/>
    <w:rsid w:val="00AD03A1"/>
    <w:rPr>
      <w:rFonts w:ascii="Arial" w:eastAsia="Times New Roman" w:hAnsi="Arial" w:cs="Times New Roman"/>
      <w:i/>
      <w:iCs/>
      <w:lang w:eastAsia="en-US"/>
    </w:rPr>
  </w:style>
  <w:style w:type="character" w:styleId="Strong">
    <w:name w:val="Strong"/>
    <w:uiPriority w:val="22"/>
    <w:rsid w:val="00AD03A1"/>
    <w:rPr>
      <w:b/>
      <w:bCs/>
    </w:rPr>
  </w:style>
  <w:style w:type="paragraph" w:styleId="Subtitle">
    <w:name w:val="Subtitle"/>
    <w:next w:val="Text-Body"/>
    <w:link w:val="SubtitleChar"/>
    <w:uiPriority w:val="11"/>
    <w:qFormat/>
    <w:rsid w:val="006318E5"/>
    <w:pPr>
      <w:spacing w:before="200" w:after="1000"/>
      <w:contextualSpacing/>
    </w:pPr>
    <w:rPr>
      <w:rFonts w:ascii="Arial" w:hAnsi="Arial"/>
      <w:color w:val="1E398D"/>
      <w:spacing w:val="10"/>
      <w:sz w:val="44"/>
      <w:szCs w:val="24"/>
      <w:lang w:eastAsia="en-US"/>
    </w:rPr>
  </w:style>
  <w:style w:type="character" w:customStyle="1" w:styleId="SubtitleChar">
    <w:name w:val="Subtitle Char"/>
    <w:link w:val="Subtitle"/>
    <w:uiPriority w:val="11"/>
    <w:rsid w:val="006318E5"/>
    <w:rPr>
      <w:rFonts w:ascii="Arial" w:hAnsi="Arial"/>
      <w:color w:val="1E398D"/>
      <w:spacing w:val="10"/>
      <w:sz w:val="44"/>
      <w:szCs w:val="24"/>
      <w:lang w:eastAsia="en-US"/>
    </w:rPr>
  </w:style>
  <w:style w:type="character" w:styleId="SubtleEmphasis">
    <w:name w:val="Subtle Emphasis"/>
    <w:uiPriority w:val="19"/>
    <w:rsid w:val="00AD03A1"/>
    <w:rPr>
      <w:i/>
      <w:iCs/>
      <w:color w:val="232745"/>
    </w:rPr>
  </w:style>
  <w:style w:type="character" w:styleId="SubtleReference">
    <w:name w:val="Subtle Reference"/>
    <w:uiPriority w:val="31"/>
    <w:rsid w:val="00AD03A1"/>
    <w:rPr>
      <w:b/>
      <w:bCs/>
      <w:color w:val="484F8C"/>
    </w:rPr>
  </w:style>
  <w:style w:type="paragraph" w:styleId="TableofFigures">
    <w:name w:val="table of figures"/>
    <w:basedOn w:val="Normal"/>
    <w:next w:val="Normal"/>
    <w:uiPriority w:val="99"/>
    <w:unhideWhenUsed/>
    <w:rsid w:val="00AD03A1"/>
    <w:pPr>
      <w:spacing w:after="0"/>
    </w:pPr>
  </w:style>
  <w:style w:type="paragraph" w:customStyle="1" w:styleId="Text-Hidden">
    <w:name w:val="Text - Hidden"/>
    <w:next w:val="Text-Body"/>
    <w:link w:val="Text-HiddenChar"/>
    <w:qFormat/>
    <w:rsid w:val="00AD03A1"/>
    <w:pPr>
      <w:spacing w:before="200" w:after="200" w:line="276" w:lineRule="auto"/>
    </w:pPr>
    <w:rPr>
      <w:rFonts w:ascii="Arial" w:hAnsi="Arial"/>
      <w:vanish/>
      <w:color w:val="00B050"/>
      <w:lang w:eastAsia="en-US"/>
    </w:rPr>
  </w:style>
  <w:style w:type="character" w:customStyle="1" w:styleId="Text-HiddenChar">
    <w:name w:val="Text - Hidden Char"/>
    <w:link w:val="Text-Hidden"/>
    <w:rsid w:val="00AD03A1"/>
    <w:rPr>
      <w:rFonts w:ascii="Arial" w:hAnsi="Arial"/>
      <w:vanish/>
      <w:color w:val="00B050"/>
      <w:lang w:eastAsia="en-US"/>
    </w:rPr>
  </w:style>
  <w:style w:type="paragraph" w:customStyle="1" w:styleId="Text-Table">
    <w:name w:val="Text - Table"/>
    <w:next w:val="Text-Body"/>
    <w:link w:val="Text-TableChar"/>
    <w:qFormat/>
    <w:rsid w:val="00AD03A1"/>
    <w:pPr>
      <w:spacing w:before="60" w:after="60"/>
    </w:pPr>
    <w:rPr>
      <w:rFonts w:ascii="Arial" w:hAnsi="Arial"/>
      <w:sz w:val="18"/>
      <w:lang w:eastAsia="en-US"/>
    </w:rPr>
  </w:style>
  <w:style w:type="character" w:customStyle="1" w:styleId="Text-TableChar">
    <w:name w:val="Text - Table Char"/>
    <w:link w:val="Text-Table"/>
    <w:rsid w:val="00AD03A1"/>
    <w:rPr>
      <w:rFonts w:ascii="Arial" w:hAnsi="Arial"/>
      <w:sz w:val="18"/>
      <w:lang w:eastAsia="en-US"/>
    </w:rPr>
  </w:style>
  <w:style w:type="paragraph" w:styleId="Title">
    <w:name w:val="Title"/>
    <w:next w:val="Text-Body"/>
    <w:link w:val="TitleChar"/>
    <w:autoRedefine/>
    <w:uiPriority w:val="10"/>
    <w:qFormat/>
    <w:rsid w:val="006318E5"/>
    <w:pPr>
      <w:spacing w:before="100" w:after="200" w:line="276" w:lineRule="auto"/>
      <w:contextualSpacing/>
      <w:jc w:val="center"/>
    </w:pPr>
    <w:rPr>
      <w:rFonts w:ascii="Arial" w:hAnsi="Arial"/>
      <w:caps/>
      <w:color w:val="1E398D"/>
      <w:spacing w:val="10"/>
      <w:kern w:val="28"/>
      <w:sz w:val="44"/>
      <w:szCs w:val="52"/>
      <w:lang w:eastAsia="en-US"/>
    </w:rPr>
  </w:style>
  <w:style w:type="character" w:customStyle="1" w:styleId="TitleChar">
    <w:name w:val="Title Char"/>
    <w:link w:val="Title"/>
    <w:uiPriority w:val="10"/>
    <w:rsid w:val="006318E5"/>
    <w:rPr>
      <w:rFonts w:ascii="Arial" w:hAnsi="Arial"/>
      <w:caps/>
      <w:color w:val="1E398D"/>
      <w:spacing w:val="10"/>
      <w:kern w:val="28"/>
      <w:sz w:val="44"/>
      <w:szCs w:val="52"/>
      <w:lang w:eastAsia="en-US"/>
    </w:rPr>
  </w:style>
  <w:style w:type="paragraph" w:customStyle="1" w:styleId="Title-Appendix">
    <w:name w:val="Title - Appendix"/>
    <w:basedOn w:val="Title"/>
    <w:next w:val="Text-Body"/>
    <w:link w:val="Title-AppendixChar"/>
    <w:qFormat/>
    <w:rsid w:val="006318E5"/>
    <w:pPr>
      <w:pageBreakBefore/>
      <w:numPr>
        <w:numId w:val="6"/>
      </w:numPr>
    </w:pPr>
    <w:rPr>
      <w:b/>
      <w:sz w:val="32"/>
    </w:rPr>
  </w:style>
  <w:style w:type="character" w:customStyle="1" w:styleId="Title-AppendixChar">
    <w:name w:val="Title - Appendix Char"/>
    <w:link w:val="Title-Appendix"/>
    <w:rsid w:val="006318E5"/>
    <w:rPr>
      <w:rFonts w:ascii="Arial" w:hAnsi="Arial"/>
      <w:b/>
      <w:caps/>
      <w:color w:val="1E398D"/>
      <w:spacing w:val="10"/>
      <w:kern w:val="28"/>
      <w:sz w:val="32"/>
      <w:szCs w:val="52"/>
      <w:lang w:eastAsia="en-US"/>
    </w:rPr>
  </w:style>
  <w:style w:type="paragraph" w:styleId="TOC2">
    <w:name w:val="toc 2"/>
    <w:basedOn w:val="Text-Body"/>
    <w:next w:val="Text-Body"/>
    <w:autoRedefine/>
    <w:uiPriority w:val="39"/>
    <w:unhideWhenUsed/>
    <w:qFormat/>
    <w:rsid w:val="00AD03A1"/>
    <w:pPr>
      <w:tabs>
        <w:tab w:val="left" w:pos="1134"/>
        <w:tab w:val="right" w:leader="dot" w:pos="9016"/>
      </w:tabs>
      <w:ind w:left="1134" w:hanging="567"/>
      <w:contextualSpacing/>
    </w:pPr>
    <w:rPr>
      <w:noProof/>
    </w:rPr>
  </w:style>
  <w:style w:type="paragraph" w:styleId="TOC5">
    <w:name w:val="toc 5"/>
    <w:basedOn w:val="Normal"/>
    <w:next w:val="Normal"/>
    <w:autoRedefine/>
    <w:uiPriority w:val="39"/>
    <w:unhideWhenUsed/>
    <w:rsid w:val="00AD03A1"/>
    <w:pPr>
      <w:spacing w:before="0" w:after="100"/>
      <w:ind w:left="880"/>
    </w:pPr>
    <w:rPr>
      <w:sz w:val="22"/>
      <w:szCs w:val="22"/>
      <w:lang w:eastAsia="en-AU"/>
    </w:rPr>
  </w:style>
  <w:style w:type="paragraph" w:styleId="TOC6">
    <w:name w:val="toc 6"/>
    <w:basedOn w:val="Normal"/>
    <w:next w:val="Normal"/>
    <w:autoRedefine/>
    <w:uiPriority w:val="39"/>
    <w:unhideWhenUsed/>
    <w:rsid w:val="00AD03A1"/>
    <w:pPr>
      <w:spacing w:before="0" w:after="100"/>
      <w:ind w:left="1100"/>
    </w:pPr>
    <w:rPr>
      <w:sz w:val="22"/>
      <w:szCs w:val="22"/>
      <w:lang w:eastAsia="en-AU"/>
    </w:rPr>
  </w:style>
  <w:style w:type="paragraph" w:styleId="TOC7">
    <w:name w:val="toc 7"/>
    <w:basedOn w:val="Normal"/>
    <w:next w:val="Normal"/>
    <w:autoRedefine/>
    <w:uiPriority w:val="39"/>
    <w:unhideWhenUsed/>
    <w:rsid w:val="00AD03A1"/>
    <w:pPr>
      <w:spacing w:before="0" w:after="100"/>
      <w:ind w:left="1320"/>
    </w:pPr>
    <w:rPr>
      <w:sz w:val="22"/>
      <w:szCs w:val="22"/>
      <w:lang w:eastAsia="en-AU"/>
    </w:rPr>
  </w:style>
  <w:style w:type="paragraph" w:styleId="TOC8">
    <w:name w:val="toc 8"/>
    <w:basedOn w:val="Normal"/>
    <w:next w:val="Normal"/>
    <w:autoRedefine/>
    <w:uiPriority w:val="39"/>
    <w:unhideWhenUsed/>
    <w:rsid w:val="00AD03A1"/>
    <w:pPr>
      <w:spacing w:before="0" w:after="100"/>
      <w:ind w:left="1540"/>
    </w:pPr>
    <w:rPr>
      <w:sz w:val="22"/>
      <w:szCs w:val="22"/>
      <w:lang w:eastAsia="en-AU"/>
    </w:rPr>
  </w:style>
  <w:style w:type="paragraph" w:styleId="TOC9">
    <w:name w:val="toc 9"/>
    <w:basedOn w:val="Normal"/>
    <w:next w:val="Normal"/>
    <w:autoRedefine/>
    <w:uiPriority w:val="39"/>
    <w:unhideWhenUsed/>
    <w:rsid w:val="00AD03A1"/>
    <w:pPr>
      <w:spacing w:before="0" w:after="100"/>
      <w:ind w:left="1760"/>
    </w:pPr>
    <w:rPr>
      <w:sz w:val="22"/>
      <w:szCs w:val="22"/>
      <w:lang w:eastAsia="en-AU"/>
    </w:rPr>
  </w:style>
  <w:style w:type="paragraph" w:styleId="TOCHeading">
    <w:name w:val="TOC Heading"/>
    <w:basedOn w:val="Heading1"/>
    <w:next w:val="Normal"/>
    <w:uiPriority w:val="39"/>
    <w:unhideWhenUsed/>
    <w:qFormat/>
    <w:rsid w:val="00AD03A1"/>
    <w:pPr>
      <w:numPr>
        <w:numId w:val="0"/>
      </w:numPr>
      <w:outlineLvl w:val="9"/>
    </w:pPr>
    <w:rPr>
      <w:lang w:bidi="en-US"/>
    </w:rPr>
  </w:style>
  <w:style w:type="character" w:customStyle="1" w:styleId="DefaultparagraphChar">
    <w:name w:val="Default paragraph Char"/>
    <w:link w:val="Defaultparagraph"/>
    <w:uiPriority w:val="99"/>
    <w:locked/>
    <w:rsid w:val="006318E5"/>
    <w:rPr>
      <w:rFonts w:ascii="Arial" w:hAnsi="Arial"/>
      <w:lang w:val="en-NZ" w:eastAsia="en-US"/>
    </w:rPr>
  </w:style>
  <w:style w:type="table" w:styleId="LightList">
    <w:name w:val="Light List"/>
    <w:basedOn w:val="TableNormal"/>
    <w:uiPriority w:val="61"/>
    <w:rsid w:val="00D85C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3B7A10"/>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FD0A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B0619"/>
    <w:rPr>
      <w:rFonts w:ascii="Arial" w:hAnsi="Arial"/>
      <w:lang w:eastAsia="en-US"/>
    </w:rPr>
  </w:style>
  <w:style w:type="character" w:customStyle="1" w:styleId="ListChar">
    <w:name w:val="List Char"/>
    <w:basedOn w:val="DefaultParagraphFont"/>
    <w:link w:val="List"/>
    <w:semiHidden/>
    <w:locked/>
    <w:rsid w:val="00235622"/>
    <w:rPr>
      <w:rFonts w:ascii="Arial" w:hAnsi="Arial" w:cs="Arial"/>
    </w:rPr>
  </w:style>
  <w:style w:type="paragraph" w:styleId="List">
    <w:name w:val="List"/>
    <w:basedOn w:val="Normal"/>
    <w:link w:val="ListChar"/>
    <w:semiHidden/>
    <w:unhideWhenUsed/>
    <w:rsid w:val="00235622"/>
    <w:pPr>
      <w:numPr>
        <w:numId w:val="38"/>
      </w:numPr>
      <w:spacing w:line="240" w:lineRule="auto"/>
    </w:pPr>
    <w:rPr>
      <w:rFonts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A1"/>
    <w:pPr>
      <w:spacing w:before="120" w:after="120" w:line="276" w:lineRule="auto"/>
    </w:pPr>
    <w:rPr>
      <w:rFonts w:ascii="Arial" w:hAnsi="Arial"/>
      <w:lang w:eastAsia="en-US"/>
    </w:rPr>
  </w:style>
  <w:style w:type="paragraph" w:styleId="Heading1">
    <w:name w:val="heading 1"/>
    <w:next w:val="Text-Body"/>
    <w:link w:val="Heading1Char"/>
    <w:uiPriority w:val="9"/>
    <w:qFormat/>
    <w:rsid w:val="006318E5"/>
    <w:pPr>
      <w:keepNext/>
      <w:numPr>
        <w:numId w:val="7"/>
      </w:numPr>
      <w:spacing w:before="240" w:after="120" w:line="276" w:lineRule="auto"/>
      <w:outlineLvl w:val="0"/>
    </w:pPr>
    <w:rPr>
      <w:rFonts w:ascii="Arial" w:hAnsi="Arial"/>
      <w:b/>
      <w:bCs/>
      <w:color w:val="1E398D"/>
      <w:spacing w:val="15"/>
      <w:sz w:val="32"/>
      <w:szCs w:val="22"/>
      <w:lang w:eastAsia="en-US"/>
    </w:rPr>
  </w:style>
  <w:style w:type="paragraph" w:styleId="Heading2">
    <w:name w:val="heading 2"/>
    <w:basedOn w:val="Heading1"/>
    <w:next w:val="Text-Body"/>
    <w:link w:val="Heading2Char"/>
    <w:uiPriority w:val="9"/>
    <w:unhideWhenUsed/>
    <w:qFormat/>
    <w:rsid w:val="00D91AD4"/>
    <w:pPr>
      <w:numPr>
        <w:ilvl w:val="1"/>
      </w:numPr>
      <w:tabs>
        <w:tab w:val="clear" w:pos="993"/>
        <w:tab w:val="num" w:pos="425"/>
      </w:tabs>
      <w:ind w:left="709"/>
      <w:outlineLvl w:val="1"/>
    </w:pPr>
    <w:rPr>
      <w:sz w:val="28"/>
    </w:rPr>
  </w:style>
  <w:style w:type="paragraph" w:styleId="Heading3">
    <w:name w:val="heading 3"/>
    <w:basedOn w:val="Heading2"/>
    <w:next w:val="Text-Body"/>
    <w:link w:val="Heading3Char"/>
    <w:uiPriority w:val="9"/>
    <w:unhideWhenUsed/>
    <w:qFormat/>
    <w:rsid w:val="00AD03A1"/>
    <w:pPr>
      <w:numPr>
        <w:ilvl w:val="2"/>
      </w:numPr>
      <w:outlineLvl w:val="2"/>
    </w:pPr>
    <w:rPr>
      <w:sz w:val="24"/>
    </w:rPr>
  </w:style>
  <w:style w:type="paragraph" w:styleId="Heading4">
    <w:name w:val="heading 4"/>
    <w:basedOn w:val="Heading3"/>
    <w:next w:val="Text-Body"/>
    <w:link w:val="Heading4Char"/>
    <w:uiPriority w:val="9"/>
    <w:unhideWhenUsed/>
    <w:rsid w:val="00AD03A1"/>
    <w:pPr>
      <w:numPr>
        <w:ilvl w:val="0"/>
        <w:numId w:val="0"/>
      </w:numPr>
      <w:outlineLvl w:val="3"/>
    </w:pPr>
    <w:rPr>
      <w:color w:val="FF8456"/>
      <w:spacing w:val="10"/>
      <w:sz w:val="22"/>
    </w:rPr>
  </w:style>
  <w:style w:type="paragraph" w:styleId="Heading5">
    <w:name w:val="heading 5"/>
    <w:basedOn w:val="Heading4"/>
    <w:next w:val="Text-Body"/>
    <w:link w:val="Heading5Char"/>
    <w:uiPriority w:val="9"/>
    <w:unhideWhenUsed/>
    <w:rsid w:val="00AD03A1"/>
    <w:pPr>
      <w:outlineLvl w:val="4"/>
    </w:pPr>
    <w:rPr>
      <w:i/>
    </w:rPr>
  </w:style>
  <w:style w:type="paragraph" w:styleId="Heading6">
    <w:name w:val="heading 6"/>
    <w:basedOn w:val="Heading5"/>
    <w:next w:val="Text-Body"/>
    <w:link w:val="Heading6Char"/>
    <w:uiPriority w:val="9"/>
    <w:unhideWhenUsed/>
    <w:rsid w:val="00AD03A1"/>
    <w:pPr>
      <w:outlineLvl w:val="5"/>
    </w:pPr>
    <w:rPr>
      <w:sz w:val="20"/>
    </w:rPr>
  </w:style>
  <w:style w:type="paragraph" w:styleId="Heading7">
    <w:name w:val="heading 7"/>
    <w:basedOn w:val="Heading6"/>
    <w:next w:val="Text-Body"/>
    <w:link w:val="Heading7Char"/>
    <w:uiPriority w:val="9"/>
    <w:unhideWhenUsed/>
    <w:rsid w:val="00AD03A1"/>
    <w:pPr>
      <w:outlineLvl w:val="6"/>
    </w:pPr>
    <w:rPr>
      <w:b w:val="0"/>
    </w:rPr>
  </w:style>
  <w:style w:type="paragraph" w:styleId="Heading8">
    <w:name w:val="heading 8"/>
    <w:basedOn w:val="Heading7"/>
    <w:next w:val="Text-Body"/>
    <w:link w:val="Heading8Char"/>
    <w:uiPriority w:val="9"/>
    <w:unhideWhenUsed/>
    <w:rsid w:val="00AD03A1"/>
    <w:pPr>
      <w:outlineLvl w:val="7"/>
    </w:pPr>
    <w:rPr>
      <w:szCs w:val="18"/>
      <w:u w:val="single"/>
    </w:rPr>
  </w:style>
  <w:style w:type="paragraph" w:styleId="Heading9">
    <w:name w:val="heading 9"/>
    <w:basedOn w:val="Heading8"/>
    <w:next w:val="Text-Body"/>
    <w:link w:val="Heading9Char"/>
    <w:uiPriority w:val="9"/>
    <w:unhideWhenUsed/>
    <w:rsid w:val="00AD03A1"/>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A71BD1"/>
    <w:pPr>
      <w:pBdr>
        <w:top w:val="single" w:sz="6" w:space="1" w:color="000000"/>
        <w:between w:val="single" w:sz="6" w:space="1" w:color="auto"/>
      </w:pBdr>
      <w:spacing w:before="240"/>
      <w:ind w:left="1728"/>
    </w:pPr>
  </w:style>
  <w:style w:type="paragraph" w:styleId="BlockText">
    <w:name w:val="Block Text"/>
    <w:basedOn w:val="Normal"/>
    <w:rsid w:val="00A71BD1"/>
  </w:style>
  <w:style w:type="paragraph" w:customStyle="1" w:styleId="BulletText1">
    <w:name w:val="Bullet Text 1"/>
    <w:basedOn w:val="Normal"/>
    <w:rsid w:val="00A71BD1"/>
    <w:pPr>
      <w:numPr>
        <w:numId w:val="1"/>
      </w:numPr>
    </w:pPr>
  </w:style>
  <w:style w:type="paragraph" w:customStyle="1" w:styleId="BulletText2">
    <w:name w:val="Bullet Text 2"/>
    <w:basedOn w:val="Normal"/>
    <w:rsid w:val="00A71BD1"/>
    <w:pPr>
      <w:numPr>
        <w:numId w:val="3"/>
      </w:numPr>
    </w:pPr>
  </w:style>
  <w:style w:type="paragraph" w:customStyle="1" w:styleId="BulletText3">
    <w:name w:val="Bullet Text 3"/>
    <w:basedOn w:val="Normal"/>
    <w:rsid w:val="00A71BD1"/>
    <w:pPr>
      <w:numPr>
        <w:numId w:val="2"/>
      </w:numPr>
      <w:tabs>
        <w:tab w:val="clear" w:pos="173"/>
      </w:tabs>
      <w:ind w:left="533" w:hanging="173"/>
    </w:pPr>
  </w:style>
  <w:style w:type="paragraph" w:customStyle="1" w:styleId="ContinuedBlockLabel">
    <w:name w:val="Continued Block Label"/>
    <w:basedOn w:val="Normal"/>
    <w:next w:val="Normal"/>
    <w:rsid w:val="00A71BD1"/>
    <w:pPr>
      <w:spacing w:after="240"/>
    </w:pPr>
    <w:rPr>
      <w:b/>
      <w:sz w:val="22"/>
    </w:rPr>
  </w:style>
  <w:style w:type="paragraph" w:customStyle="1" w:styleId="ContinuedOnNextPa">
    <w:name w:val="Continued On Next Pa"/>
    <w:basedOn w:val="Normal"/>
    <w:next w:val="Normal"/>
    <w:rsid w:val="00A71BD1"/>
    <w:pPr>
      <w:pBdr>
        <w:top w:val="single" w:sz="6" w:space="1" w:color="000000"/>
        <w:between w:val="single" w:sz="6" w:space="1" w:color="auto"/>
      </w:pBdr>
      <w:spacing w:before="240"/>
      <w:ind w:left="1728"/>
      <w:jc w:val="right"/>
    </w:pPr>
    <w:rPr>
      <w:i/>
    </w:rPr>
  </w:style>
  <w:style w:type="paragraph" w:customStyle="1" w:styleId="ContinuedTableLabe">
    <w:name w:val="Continued Table Labe"/>
    <w:basedOn w:val="Normal"/>
    <w:next w:val="Normal"/>
    <w:rsid w:val="00A71BD1"/>
    <w:pPr>
      <w:spacing w:after="240"/>
    </w:pPr>
    <w:rPr>
      <w:b/>
      <w:sz w:val="22"/>
    </w:rPr>
  </w:style>
  <w:style w:type="paragraph" w:customStyle="1" w:styleId="EmbeddedText">
    <w:name w:val="Embedded Text"/>
    <w:basedOn w:val="Normal"/>
    <w:rsid w:val="00A71BD1"/>
  </w:style>
  <w:style w:type="character" w:styleId="HTMLAcronym">
    <w:name w:val="HTML Acronym"/>
    <w:basedOn w:val="DefaultParagraphFont"/>
    <w:rsid w:val="00A71BD1"/>
  </w:style>
  <w:style w:type="paragraph" w:customStyle="1" w:styleId="IMTOC">
    <w:name w:val="IMTOC"/>
    <w:rsid w:val="00A71BD1"/>
    <w:rPr>
      <w:sz w:val="24"/>
      <w:lang w:val="en-US" w:eastAsia="en-US"/>
    </w:rPr>
  </w:style>
  <w:style w:type="paragraph" w:customStyle="1" w:styleId="MapTitleContinued">
    <w:name w:val="Map Title. Continued"/>
    <w:basedOn w:val="Normal"/>
    <w:next w:val="Normal"/>
    <w:rsid w:val="00A71BD1"/>
    <w:pPr>
      <w:spacing w:after="240"/>
    </w:pPr>
    <w:rPr>
      <w:rFonts w:cs="Arial"/>
      <w:b/>
      <w:sz w:val="32"/>
    </w:rPr>
  </w:style>
  <w:style w:type="paragraph" w:customStyle="1" w:styleId="MemoLine">
    <w:name w:val="Memo Line"/>
    <w:basedOn w:val="BlockLine"/>
    <w:next w:val="Normal"/>
    <w:rsid w:val="00A71BD1"/>
  </w:style>
  <w:style w:type="paragraph" w:customStyle="1" w:styleId="NoteText">
    <w:name w:val="Note Text"/>
    <w:basedOn w:val="Normal"/>
    <w:rsid w:val="00A71BD1"/>
  </w:style>
  <w:style w:type="paragraph" w:customStyle="1" w:styleId="PublicationTitle">
    <w:name w:val="Publication Title"/>
    <w:basedOn w:val="Normal"/>
    <w:next w:val="Heading4"/>
    <w:rsid w:val="00A71BD1"/>
    <w:pPr>
      <w:spacing w:after="240"/>
      <w:jc w:val="center"/>
    </w:pPr>
    <w:rPr>
      <w:rFonts w:cs="Arial"/>
      <w:b/>
      <w:sz w:val="32"/>
    </w:rPr>
  </w:style>
  <w:style w:type="paragraph" w:customStyle="1" w:styleId="TableHeaderText">
    <w:name w:val="Table Header Text"/>
    <w:basedOn w:val="Normal"/>
    <w:rsid w:val="00A71BD1"/>
    <w:pPr>
      <w:jc w:val="center"/>
    </w:pPr>
    <w:rPr>
      <w:b/>
    </w:rPr>
  </w:style>
  <w:style w:type="paragraph" w:customStyle="1" w:styleId="TableText">
    <w:name w:val="Table Text"/>
    <w:basedOn w:val="Normal"/>
    <w:link w:val="TableTextChar"/>
    <w:rsid w:val="00A71BD1"/>
  </w:style>
  <w:style w:type="paragraph" w:customStyle="1" w:styleId="TOCTitle">
    <w:name w:val="TOC Title"/>
    <w:basedOn w:val="Normal"/>
    <w:rsid w:val="00A71BD1"/>
    <w:pPr>
      <w:widowControl w:val="0"/>
    </w:pPr>
    <w:rPr>
      <w:rFonts w:cs="Arial"/>
      <w:b/>
      <w:sz w:val="32"/>
    </w:rPr>
  </w:style>
  <w:style w:type="paragraph" w:customStyle="1" w:styleId="TOCItem">
    <w:name w:val="TOCItem"/>
    <w:basedOn w:val="Normal"/>
    <w:rsid w:val="00A71BD1"/>
    <w:pPr>
      <w:tabs>
        <w:tab w:val="left" w:leader="dot" w:pos="7061"/>
        <w:tab w:val="right" w:pos="7524"/>
      </w:tabs>
      <w:spacing w:before="60" w:after="60"/>
      <w:ind w:right="465"/>
    </w:pPr>
  </w:style>
  <w:style w:type="paragraph" w:customStyle="1" w:styleId="TOCStem">
    <w:name w:val="TOCStem"/>
    <w:basedOn w:val="Normal"/>
    <w:rsid w:val="00A71BD1"/>
  </w:style>
  <w:style w:type="paragraph" w:styleId="Header">
    <w:name w:val="header"/>
    <w:basedOn w:val="Normal"/>
    <w:link w:val="HeaderChar"/>
    <w:uiPriority w:val="99"/>
    <w:unhideWhenUsed/>
    <w:rsid w:val="00AD03A1"/>
    <w:pPr>
      <w:tabs>
        <w:tab w:val="center" w:pos="4513"/>
        <w:tab w:val="right" w:pos="9026"/>
      </w:tabs>
      <w:spacing w:before="0" w:after="0" w:line="240" w:lineRule="auto"/>
    </w:pPr>
  </w:style>
  <w:style w:type="paragraph" w:styleId="Footer">
    <w:name w:val="footer"/>
    <w:basedOn w:val="Normal"/>
    <w:link w:val="FooterChar"/>
    <w:uiPriority w:val="99"/>
    <w:unhideWhenUsed/>
    <w:rsid w:val="00AD03A1"/>
    <w:pPr>
      <w:tabs>
        <w:tab w:val="center" w:pos="4513"/>
        <w:tab w:val="right" w:pos="9026"/>
      </w:tabs>
      <w:spacing w:before="0" w:after="0" w:line="240" w:lineRule="auto"/>
    </w:pPr>
  </w:style>
  <w:style w:type="paragraph" w:styleId="BodyText">
    <w:name w:val="Body Text"/>
    <w:basedOn w:val="Normal"/>
    <w:link w:val="BodyTextChar"/>
    <w:rsid w:val="00361E39"/>
    <w:rPr>
      <w:sz w:val="22"/>
      <w:szCs w:val="22"/>
      <w:lang w:eastAsia="en-AU"/>
    </w:rPr>
  </w:style>
  <w:style w:type="character" w:customStyle="1" w:styleId="BodyTextChar">
    <w:name w:val="Body Text Char"/>
    <w:link w:val="BodyText"/>
    <w:semiHidden/>
    <w:locked/>
    <w:rsid w:val="00361E39"/>
    <w:rPr>
      <w:rFonts w:ascii="Arial" w:hAnsi="Arial"/>
      <w:sz w:val="22"/>
      <w:szCs w:val="22"/>
      <w:lang w:val="en-AU" w:eastAsia="en-AU" w:bidi="ar-SA"/>
    </w:rPr>
  </w:style>
  <w:style w:type="character" w:customStyle="1" w:styleId="FooterChar">
    <w:name w:val="Footer Char"/>
    <w:link w:val="Footer"/>
    <w:uiPriority w:val="99"/>
    <w:locked/>
    <w:rsid w:val="00AD03A1"/>
    <w:rPr>
      <w:rFonts w:ascii="Arial" w:eastAsia="Times New Roman" w:hAnsi="Arial" w:cs="Times New Roman"/>
      <w:lang w:eastAsia="en-US"/>
    </w:rPr>
  </w:style>
  <w:style w:type="paragraph" w:customStyle="1" w:styleId="HardCopyOnly">
    <w:name w:val="Hard Copy Only"/>
    <w:basedOn w:val="BodyText2"/>
    <w:rsid w:val="009222C9"/>
    <w:pPr>
      <w:spacing w:after="0" w:line="240" w:lineRule="auto"/>
    </w:pPr>
    <w:rPr>
      <w:b/>
      <w:color w:val="0000FF"/>
      <w:sz w:val="22"/>
      <w:lang w:eastAsia="en-AU"/>
    </w:rPr>
  </w:style>
  <w:style w:type="paragraph" w:customStyle="1" w:styleId="Footertext">
    <w:name w:val="Footer text"/>
    <w:basedOn w:val="Footer"/>
    <w:next w:val="Footer"/>
    <w:rsid w:val="009222C9"/>
    <w:rPr>
      <w:sz w:val="16"/>
      <w:lang w:eastAsia="en-AU"/>
    </w:rPr>
  </w:style>
  <w:style w:type="paragraph" w:styleId="BodyText2">
    <w:name w:val="Body Text 2"/>
    <w:basedOn w:val="Normal"/>
    <w:rsid w:val="009222C9"/>
    <w:pPr>
      <w:spacing w:line="480" w:lineRule="auto"/>
    </w:pPr>
  </w:style>
  <w:style w:type="character" w:styleId="PageNumber">
    <w:name w:val="page number"/>
    <w:basedOn w:val="DefaultParagraphFont"/>
    <w:rsid w:val="00F97E2B"/>
  </w:style>
  <w:style w:type="paragraph" w:styleId="BalloonText">
    <w:name w:val="Balloon Text"/>
    <w:basedOn w:val="Normal"/>
    <w:link w:val="BalloonTextChar"/>
    <w:uiPriority w:val="99"/>
    <w:semiHidden/>
    <w:unhideWhenUsed/>
    <w:rsid w:val="00AD03A1"/>
    <w:pPr>
      <w:spacing w:before="0" w:after="0" w:line="240" w:lineRule="auto"/>
    </w:pPr>
    <w:rPr>
      <w:rFonts w:ascii="Tahoma" w:hAnsi="Tahoma" w:cs="Tahoma"/>
      <w:sz w:val="16"/>
      <w:szCs w:val="16"/>
    </w:rPr>
  </w:style>
  <w:style w:type="table" w:styleId="TableGrid">
    <w:name w:val="Table Grid"/>
    <w:basedOn w:val="TableNormal"/>
    <w:uiPriority w:val="59"/>
    <w:rsid w:val="00AD03A1"/>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3A1"/>
    <w:rPr>
      <w:color w:val="216A95"/>
      <w:u w:val="single"/>
    </w:rPr>
  </w:style>
  <w:style w:type="character" w:customStyle="1" w:styleId="HeaderChar">
    <w:name w:val="Header Char"/>
    <w:link w:val="Header"/>
    <w:uiPriority w:val="99"/>
    <w:rsid w:val="00AD03A1"/>
    <w:rPr>
      <w:rFonts w:ascii="Arial" w:eastAsia="Times New Roman" w:hAnsi="Arial" w:cs="Times New Roman"/>
      <w:lang w:eastAsia="en-US"/>
    </w:rPr>
  </w:style>
  <w:style w:type="character" w:customStyle="1" w:styleId="FooterChar1">
    <w:name w:val="Footer Char1"/>
    <w:rsid w:val="00A71BD1"/>
    <w:rPr>
      <w:sz w:val="24"/>
      <w:szCs w:val="24"/>
      <w:lang w:val="x-none" w:eastAsia="x-none" w:bidi="ar-SA"/>
    </w:rPr>
  </w:style>
  <w:style w:type="character" w:styleId="FollowedHyperlink">
    <w:name w:val="FollowedHyperlink"/>
    <w:uiPriority w:val="99"/>
    <w:unhideWhenUsed/>
    <w:rsid w:val="00AD03A1"/>
    <w:rPr>
      <w:color w:val="AF4879"/>
      <w:u w:val="single"/>
    </w:rPr>
  </w:style>
  <w:style w:type="paragraph" w:styleId="TOC3">
    <w:name w:val="toc 3"/>
    <w:basedOn w:val="Normal"/>
    <w:next w:val="Normal"/>
    <w:autoRedefine/>
    <w:uiPriority w:val="39"/>
    <w:unhideWhenUsed/>
    <w:qFormat/>
    <w:rsid w:val="00AD03A1"/>
    <w:pPr>
      <w:tabs>
        <w:tab w:val="left" w:pos="1871"/>
        <w:tab w:val="right" w:leader="dot" w:pos="9016"/>
      </w:tabs>
      <w:spacing w:before="100" w:after="100"/>
      <w:ind w:left="1871" w:hanging="737"/>
      <w:contextualSpacing/>
    </w:pPr>
  </w:style>
  <w:style w:type="paragraph" w:styleId="TOC4">
    <w:name w:val="toc 4"/>
    <w:basedOn w:val="Text-Body"/>
    <w:next w:val="Text-Body"/>
    <w:autoRedefine/>
    <w:uiPriority w:val="39"/>
    <w:unhideWhenUsed/>
    <w:qFormat/>
    <w:rsid w:val="00AD03A1"/>
    <w:pPr>
      <w:tabs>
        <w:tab w:val="left" w:pos="1276"/>
        <w:tab w:val="right" w:leader="dot" w:pos="9016"/>
      </w:tabs>
      <w:ind w:left="1418" w:hanging="1418"/>
      <w:contextualSpacing/>
    </w:pPr>
    <w:rPr>
      <w:noProof/>
    </w:rPr>
  </w:style>
  <w:style w:type="character" w:styleId="CommentReference">
    <w:name w:val="annotation reference"/>
    <w:uiPriority w:val="99"/>
    <w:semiHidden/>
    <w:unhideWhenUsed/>
    <w:rsid w:val="00AD03A1"/>
    <w:rPr>
      <w:sz w:val="16"/>
      <w:szCs w:val="16"/>
    </w:rPr>
  </w:style>
  <w:style w:type="paragraph" w:styleId="CommentText">
    <w:name w:val="annotation text"/>
    <w:basedOn w:val="Normal"/>
    <w:link w:val="CommentTextChar"/>
    <w:uiPriority w:val="99"/>
    <w:semiHidden/>
    <w:unhideWhenUsed/>
    <w:rsid w:val="00AD03A1"/>
    <w:pPr>
      <w:spacing w:line="240" w:lineRule="auto"/>
    </w:pPr>
  </w:style>
  <w:style w:type="paragraph" w:styleId="TOC1">
    <w:name w:val="toc 1"/>
    <w:basedOn w:val="Text-Body"/>
    <w:next w:val="Text-Body"/>
    <w:autoRedefine/>
    <w:uiPriority w:val="39"/>
    <w:unhideWhenUsed/>
    <w:qFormat/>
    <w:rsid w:val="00AD03A1"/>
    <w:pPr>
      <w:tabs>
        <w:tab w:val="left" w:pos="567"/>
        <w:tab w:val="right" w:leader="dot" w:pos="9016"/>
      </w:tabs>
      <w:ind w:left="567" w:hanging="567"/>
    </w:pPr>
    <w:rPr>
      <w:noProof/>
      <w:szCs w:val="22"/>
      <w:lang w:eastAsia="en-AU"/>
    </w:rPr>
  </w:style>
  <w:style w:type="character" w:customStyle="1" w:styleId="CharChar21">
    <w:name w:val="Char Char21"/>
    <w:semiHidden/>
    <w:locked/>
    <w:rsid w:val="00933ABC"/>
    <w:rPr>
      <w:rFonts w:ascii="Arial" w:hAnsi="Arial" w:cs="Times New Roman"/>
      <w:sz w:val="24"/>
      <w:szCs w:val="24"/>
    </w:rPr>
  </w:style>
  <w:style w:type="character" w:customStyle="1" w:styleId="CharChar19">
    <w:name w:val="Char Char19"/>
    <w:semiHidden/>
    <w:locked/>
    <w:rsid w:val="00933ABC"/>
    <w:rPr>
      <w:rFonts w:ascii="Arial" w:hAnsi="Arial" w:cs="Times New Roman"/>
      <w:sz w:val="22"/>
      <w:szCs w:val="22"/>
      <w:lang w:val="en-AU" w:eastAsia="en-AU" w:bidi="ar-SA"/>
    </w:rPr>
  </w:style>
  <w:style w:type="paragraph" w:styleId="CommentSubject">
    <w:name w:val="annotation subject"/>
    <w:basedOn w:val="CommentText"/>
    <w:next w:val="CommentText"/>
    <w:link w:val="CommentSubjectChar"/>
    <w:uiPriority w:val="99"/>
    <w:semiHidden/>
    <w:unhideWhenUsed/>
    <w:rsid w:val="00AD03A1"/>
    <w:rPr>
      <w:b/>
      <w:bCs/>
    </w:rPr>
  </w:style>
  <w:style w:type="paragraph" w:customStyle="1" w:styleId="DocName">
    <w:name w:val="Doc Name"/>
    <w:basedOn w:val="Normal"/>
    <w:next w:val="Normal"/>
    <w:rsid w:val="00A40A1A"/>
    <w:pPr>
      <w:keepLines/>
      <w:widowControl w:val="0"/>
      <w:spacing w:before="360" w:after="720"/>
      <w:jc w:val="right"/>
    </w:pPr>
    <w:rPr>
      <w:rFonts w:ascii="Century Gothic" w:hAnsi="Century Gothic"/>
      <w:b/>
      <w:color w:val="FF0000"/>
      <w:sz w:val="52"/>
      <w:lang w:eastAsia="en-AU"/>
    </w:rPr>
  </w:style>
  <w:style w:type="paragraph" w:customStyle="1" w:styleId="ReferenceCode">
    <w:name w:val="Reference Code"/>
    <w:basedOn w:val="Normal"/>
    <w:next w:val="Normal"/>
    <w:rsid w:val="00A40A1A"/>
    <w:pPr>
      <w:keepLines/>
      <w:widowControl w:val="0"/>
      <w:spacing w:after="240"/>
      <w:jc w:val="right"/>
    </w:pPr>
    <w:rPr>
      <w:rFonts w:ascii="Century Gothic" w:hAnsi="Century Gothic"/>
      <w:b/>
      <w:color w:val="000080"/>
      <w:lang w:eastAsia="en-AU"/>
    </w:rPr>
  </w:style>
  <w:style w:type="paragraph" w:customStyle="1" w:styleId="ProjectName">
    <w:name w:val="Project Name"/>
    <w:basedOn w:val="Normal"/>
    <w:next w:val="Normal"/>
    <w:rsid w:val="00A40A1A"/>
    <w:pPr>
      <w:keepLines/>
      <w:widowControl w:val="0"/>
      <w:spacing w:before="720" w:after="360"/>
      <w:jc w:val="right"/>
    </w:pPr>
    <w:rPr>
      <w:rFonts w:ascii="Century Gothic" w:hAnsi="Century Gothic"/>
      <w:b/>
      <w:color w:val="000080"/>
      <w:sz w:val="44"/>
      <w:lang w:eastAsia="en-AU"/>
    </w:rPr>
  </w:style>
  <w:style w:type="character" w:customStyle="1" w:styleId="DocumentText10ptChar">
    <w:name w:val="Document Text (10 pt) Char"/>
    <w:link w:val="DocumentText10pt"/>
    <w:rsid w:val="00A40A1A"/>
    <w:rPr>
      <w:rFonts w:ascii="Century Gothic" w:hAnsi="Century Gothic"/>
      <w:lang w:val="en-AU" w:eastAsia="en-AU" w:bidi="ar-SA"/>
    </w:rPr>
  </w:style>
  <w:style w:type="paragraph" w:customStyle="1" w:styleId="DocumentText10pt">
    <w:name w:val="Document Text (10 pt)"/>
    <w:basedOn w:val="Normal"/>
    <w:link w:val="DocumentText10ptChar"/>
    <w:rsid w:val="00A40A1A"/>
    <w:rPr>
      <w:rFonts w:ascii="Century Gothic" w:hAnsi="Century Gothic"/>
      <w:lang w:eastAsia="en-AU"/>
    </w:rPr>
  </w:style>
  <w:style w:type="paragraph" w:customStyle="1" w:styleId="TableColumnText">
    <w:name w:val="Table/Column Text"/>
    <w:basedOn w:val="Normal"/>
    <w:next w:val="DocumentText10pt"/>
    <w:rsid w:val="00A40A1A"/>
    <w:pPr>
      <w:keepLines/>
      <w:widowControl w:val="0"/>
      <w:spacing w:before="60" w:after="60"/>
    </w:pPr>
    <w:rPr>
      <w:rFonts w:ascii="Century Gothic" w:hAnsi="Century Gothic"/>
      <w:b/>
      <w:lang w:eastAsia="en-AU"/>
    </w:rPr>
  </w:style>
  <w:style w:type="paragraph" w:customStyle="1" w:styleId="TableSectionHeader">
    <w:name w:val="Table / Section Header"/>
    <w:basedOn w:val="Normal"/>
    <w:next w:val="DocumentText10pt"/>
    <w:rsid w:val="00A40A1A"/>
    <w:pPr>
      <w:keepLines/>
      <w:widowControl w:val="0"/>
      <w:shd w:val="clear" w:color="auto" w:fill="CCCCCC"/>
      <w:spacing w:before="240" w:after="60"/>
    </w:pPr>
    <w:rPr>
      <w:rFonts w:ascii="Century Gothic" w:hAnsi="Century Gothic"/>
      <w:b/>
      <w:lang w:eastAsia="en-AU"/>
    </w:rPr>
  </w:style>
  <w:style w:type="character" w:customStyle="1" w:styleId="TableTextChar">
    <w:name w:val="Table Text Char"/>
    <w:link w:val="TableText"/>
    <w:locked/>
    <w:rsid w:val="00A40A1A"/>
    <w:rPr>
      <w:color w:val="000000"/>
      <w:sz w:val="24"/>
      <w:lang w:val="en-US" w:eastAsia="en-US" w:bidi="ar-SA"/>
    </w:rPr>
  </w:style>
  <w:style w:type="paragraph" w:customStyle="1" w:styleId="HiddenText">
    <w:name w:val="Hidden Text"/>
    <w:basedOn w:val="Normal"/>
    <w:next w:val="DocumentText10pt"/>
    <w:link w:val="HiddenTextChar"/>
    <w:rsid w:val="00A40A1A"/>
    <w:pPr>
      <w:spacing w:before="60" w:after="60"/>
    </w:pPr>
    <w:rPr>
      <w:rFonts w:ascii="Century Gothic" w:hAnsi="Century Gothic"/>
      <w:vanish/>
      <w:color w:val="FF0000"/>
      <w:sz w:val="16"/>
      <w:lang w:eastAsia="en-AU"/>
    </w:rPr>
  </w:style>
  <w:style w:type="character" w:customStyle="1" w:styleId="HiddenTextChar">
    <w:name w:val="Hidden Text Char"/>
    <w:link w:val="HiddenText"/>
    <w:rsid w:val="00A40A1A"/>
    <w:rPr>
      <w:rFonts w:ascii="Century Gothic" w:hAnsi="Century Gothic"/>
      <w:vanish/>
      <w:color w:val="FF0000"/>
      <w:sz w:val="16"/>
      <w:szCs w:val="24"/>
      <w:lang w:val="en-AU" w:eastAsia="en-AU" w:bidi="ar-SA"/>
    </w:rPr>
  </w:style>
  <w:style w:type="character" w:customStyle="1" w:styleId="BalloonTextChar">
    <w:name w:val="Balloon Text Char"/>
    <w:link w:val="BalloonText"/>
    <w:uiPriority w:val="99"/>
    <w:semiHidden/>
    <w:rsid w:val="00AD03A1"/>
    <w:rPr>
      <w:rFonts w:ascii="Tahoma" w:eastAsia="Times New Roman" w:hAnsi="Tahoma" w:cs="Tahoma"/>
      <w:sz w:val="16"/>
      <w:szCs w:val="16"/>
      <w:lang w:eastAsia="en-US"/>
    </w:rPr>
  </w:style>
  <w:style w:type="paragraph" w:customStyle="1" w:styleId="Defaultparagraph">
    <w:name w:val="Default paragraph"/>
    <w:basedOn w:val="Normal"/>
    <w:link w:val="DefaultparagraphChar"/>
    <w:uiPriority w:val="99"/>
    <w:rsid w:val="006318E5"/>
    <w:pPr>
      <w:keepLines/>
      <w:tabs>
        <w:tab w:val="left" w:pos="709"/>
      </w:tabs>
      <w:spacing w:before="0" w:after="200" w:line="240" w:lineRule="auto"/>
      <w:jc w:val="both"/>
    </w:pPr>
    <w:rPr>
      <w:lang w:val="en-NZ"/>
    </w:rPr>
  </w:style>
  <w:style w:type="character" w:styleId="BookTitle">
    <w:name w:val="Book Title"/>
    <w:uiPriority w:val="33"/>
    <w:rsid w:val="00AD03A1"/>
    <w:rPr>
      <w:b/>
      <w:bCs/>
      <w:i/>
      <w:iCs/>
      <w:spacing w:val="9"/>
    </w:rPr>
  </w:style>
  <w:style w:type="paragraph" w:customStyle="1" w:styleId="Text-Body">
    <w:name w:val="Text - Body"/>
    <w:link w:val="Text-BodyChar"/>
    <w:qFormat/>
    <w:rsid w:val="00AD03A1"/>
    <w:pPr>
      <w:spacing w:before="100" w:after="100" w:line="276" w:lineRule="auto"/>
    </w:pPr>
    <w:rPr>
      <w:rFonts w:ascii="Arial" w:hAnsi="Arial"/>
      <w:lang w:eastAsia="en-US"/>
    </w:rPr>
  </w:style>
  <w:style w:type="character" w:customStyle="1" w:styleId="Text-BodyChar">
    <w:name w:val="Text - Body Char"/>
    <w:link w:val="Text-Body"/>
    <w:rsid w:val="00AD03A1"/>
    <w:rPr>
      <w:rFonts w:ascii="Arial" w:hAnsi="Arial"/>
      <w:lang w:eastAsia="en-US"/>
    </w:rPr>
  </w:style>
  <w:style w:type="paragraph" w:customStyle="1" w:styleId="Bullet1">
    <w:name w:val="Bullet 1"/>
    <w:basedOn w:val="Text-Body"/>
    <w:link w:val="Bullet1Char"/>
    <w:qFormat/>
    <w:rsid w:val="00AD03A1"/>
    <w:pPr>
      <w:numPr>
        <w:numId w:val="4"/>
      </w:numPr>
    </w:pPr>
  </w:style>
  <w:style w:type="character" w:customStyle="1" w:styleId="Bullet1Char">
    <w:name w:val="Bullet 1 Char"/>
    <w:link w:val="Bullet1"/>
    <w:rsid w:val="00AD03A1"/>
    <w:rPr>
      <w:rFonts w:ascii="Arial" w:hAnsi="Arial"/>
      <w:lang w:eastAsia="en-US"/>
    </w:rPr>
  </w:style>
  <w:style w:type="paragraph" w:customStyle="1" w:styleId="Bullet2">
    <w:name w:val="Bullet 2"/>
    <w:basedOn w:val="Text-Body"/>
    <w:link w:val="Bullet2Char"/>
    <w:qFormat/>
    <w:rsid w:val="00AD03A1"/>
    <w:pPr>
      <w:numPr>
        <w:ilvl w:val="1"/>
        <w:numId w:val="4"/>
      </w:numPr>
    </w:pPr>
  </w:style>
  <w:style w:type="character" w:customStyle="1" w:styleId="Bullet2Char">
    <w:name w:val="Bullet 2 Char"/>
    <w:link w:val="Bullet2"/>
    <w:rsid w:val="00AD03A1"/>
    <w:rPr>
      <w:rFonts w:ascii="Arial" w:hAnsi="Arial"/>
      <w:lang w:eastAsia="en-US"/>
    </w:rPr>
  </w:style>
  <w:style w:type="numbering" w:customStyle="1" w:styleId="Bullets">
    <w:name w:val="Bullets"/>
    <w:uiPriority w:val="99"/>
    <w:rsid w:val="00AD03A1"/>
    <w:pPr>
      <w:numPr>
        <w:numId w:val="4"/>
      </w:numPr>
    </w:pPr>
  </w:style>
  <w:style w:type="paragraph" w:styleId="Caption">
    <w:name w:val="caption"/>
    <w:next w:val="Text-Body"/>
    <w:uiPriority w:val="35"/>
    <w:unhideWhenUsed/>
    <w:qFormat/>
    <w:rsid w:val="00AD03A1"/>
    <w:pPr>
      <w:spacing w:before="200" w:after="100" w:line="276" w:lineRule="auto"/>
    </w:pPr>
    <w:rPr>
      <w:rFonts w:ascii="Arial" w:hAnsi="Arial"/>
      <w:b/>
      <w:bCs/>
      <w:color w:val="1E398D"/>
      <w:szCs w:val="16"/>
      <w:lang w:eastAsia="en-US"/>
    </w:rPr>
  </w:style>
  <w:style w:type="character" w:customStyle="1" w:styleId="CommentTextChar">
    <w:name w:val="Comment Text Char"/>
    <w:link w:val="CommentText"/>
    <w:uiPriority w:val="99"/>
    <w:semiHidden/>
    <w:rsid w:val="00AD03A1"/>
    <w:rPr>
      <w:rFonts w:ascii="Arial" w:eastAsia="Times New Roman" w:hAnsi="Arial" w:cs="Times New Roman"/>
      <w:lang w:eastAsia="en-US"/>
    </w:rPr>
  </w:style>
  <w:style w:type="character" w:customStyle="1" w:styleId="CommentSubjectChar">
    <w:name w:val="Comment Subject Char"/>
    <w:link w:val="CommentSubject"/>
    <w:uiPriority w:val="99"/>
    <w:semiHidden/>
    <w:rsid w:val="00AD03A1"/>
    <w:rPr>
      <w:rFonts w:ascii="Arial" w:eastAsia="Times New Roman" w:hAnsi="Arial" w:cs="Times New Roman"/>
      <w:b/>
      <w:bCs/>
      <w:lang w:eastAsia="en-US"/>
    </w:rPr>
  </w:style>
  <w:style w:type="paragraph" w:customStyle="1" w:styleId="DocPropertyClassification">
    <w:name w:val="DocProperty Classification"/>
    <w:basedOn w:val="Text-Body"/>
    <w:link w:val="DocPropertyClassificationChar"/>
    <w:qFormat/>
    <w:rsid w:val="00AD03A1"/>
    <w:pPr>
      <w:tabs>
        <w:tab w:val="center" w:pos="4536"/>
        <w:tab w:val="right" w:pos="9026"/>
      </w:tabs>
      <w:spacing w:line="240" w:lineRule="auto"/>
    </w:pPr>
    <w:rPr>
      <w:caps/>
      <w:color w:val="FF0000"/>
      <w:sz w:val="24"/>
    </w:rPr>
  </w:style>
  <w:style w:type="character" w:customStyle="1" w:styleId="DocPropertyClassificationChar">
    <w:name w:val="DocProperty Classification Char"/>
    <w:link w:val="DocPropertyClassification"/>
    <w:rsid w:val="00AD03A1"/>
    <w:rPr>
      <w:rFonts w:ascii="Arial" w:hAnsi="Arial"/>
      <w:caps/>
      <w:color w:val="FF0000"/>
      <w:sz w:val="24"/>
      <w:lang w:eastAsia="en-US"/>
    </w:rPr>
  </w:style>
  <w:style w:type="paragraph" w:customStyle="1" w:styleId="DocProperty">
    <w:name w:val="DocProperty"/>
    <w:basedOn w:val="DocPropertyClassification"/>
    <w:link w:val="DocPropertyChar"/>
    <w:qFormat/>
    <w:rsid w:val="00AD03A1"/>
    <w:rPr>
      <w:color w:val="484F8C"/>
      <w:sz w:val="16"/>
    </w:rPr>
  </w:style>
  <w:style w:type="character" w:customStyle="1" w:styleId="DocPropertyChar">
    <w:name w:val="DocProperty Char"/>
    <w:link w:val="DocProperty"/>
    <w:rsid w:val="00AD03A1"/>
    <w:rPr>
      <w:rFonts w:ascii="Arial" w:hAnsi="Arial"/>
      <w:caps/>
      <w:color w:val="484F8C"/>
      <w:sz w:val="16"/>
      <w:lang w:eastAsia="en-US"/>
    </w:rPr>
  </w:style>
  <w:style w:type="character" w:styleId="Emphasis">
    <w:name w:val="Emphasis"/>
    <w:uiPriority w:val="20"/>
    <w:rsid w:val="00AD03A1"/>
    <w:rPr>
      <w:caps/>
      <w:color w:val="232745"/>
      <w:spacing w:val="5"/>
    </w:rPr>
  </w:style>
  <w:style w:type="character" w:styleId="FootnoteReference">
    <w:name w:val="footnote reference"/>
    <w:unhideWhenUsed/>
    <w:rsid w:val="00AD03A1"/>
    <w:rPr>
      <w:vertAlign w:val="superscript"/>
    </w:rPr>
  </w:style>
  <w:style w:type="paragraph" w:styleId="FootnoteText">
    <w:name w:val="footnote text"/>
    <w:basedOn w:val="Normal"/>
    <w:link w:val="FootnoteTextChar"/>
    <w:unhideWhenUsed/>
    <w:rsid w:val="00AD03A1"/>
    <w:pPr>
      <w:spacing w:before="0" w:after="0" w:line="240" w:lineRule="auto"/>
    </w:pPr>
  </w:style>
  <w:style w:type="character" w:customStyle="1" w:styleId="FootnoteTextChar">
    <w:name w:val="Footnote Text Char"/>
    <w:link w:val="FootnoteText"/>
    <w:rsid w:val="00AD03A1"/>
    <w:rPr>
      <w:rFonts w:ascii="Arial" w:eastAsia="Times New Roman" w:hAnsi="Arial" w:cs="Times New Roman"/>
      <w:lang w:eastAsia="en-US"/>
    </w:rPr>
  </w:style>
  <w:style w:type="character" w:customStyle="1" w:styleId="Heading1Char">
    <w:name w:val="Heading 1 Char"/>
    <w:link w:val="Heading1"/>
    <w:uiPriority w:val="9"/>
    <w:rsid w:val="006318E5"/>
    <w:rPr>
      <w:rFonts w:ascii="Arial" w:hAnsi="Arial"/>
      <w:b/>
      <w:bCs/>
      <w:color w:val="1E398D"/>
      <w:spacing w:val="15"/>
      <w:sz w:val="32"/>
      <w:szCs w:val="22"/>
      <w:lang w:eastAsia="en-US"/>
    </w:rPr>
  </w:style>
  <w:style w:type="character" w:customStyle="1" w:styleId="Heading2Char">
    <w:name w:val="Heading 2 Char"/>
    <w:link w:val="Heading2"/>
    <w:uiPriority w:val="9"/>
    <w:rsid w:val="00D91AD4"/>
    <w:rPr>
      <w:rFonts w:ascii="Arial" w:hAnsi="Arial"/>
      <w:b/>
      <w:bCs/>
      <w:color w:val="1E398D"/>
      <w:spacing w:val="15"/>
      <w:sz w:val="28"/>
      <w:szCs w:val="22"/>
      <w:lang w:eastAsia="en-US"/>
    </w:rPr>
  </w:style>
  <w:style w:type="character" w:customStyle="1" w:styleId="Heading3Char">
    <w:name w:val="Heading 3 Char"/>
    <w:link w:val="Heading3"/>
    <w:uiPriority w:val="9"/>
    <w:rsid w:val="00AD03A1"/>
    <w:rPr>
      <w:rFonts w:ascii="Arial" w:hAnsi="Arial"/>
      <w:b/>
      <w:bCs/>
      <w:color w:val="1E398D"/>
      <w:spacing w:val="15"/>
      <w:sz w:val="24"/>
      <w:szCs w:val="22"/>
      <w:lang w:eastAsia="en-US"/>
    </w:rPr>
  </w:style>
  <w:style w:type="character" w:customStyle="1" w:styleId="Heading4Char">
    <w:name w:val="Heading 4 Char"/>
    <w:link w:val="Heading4"/>
    <w:uiPriority w:val="9"/>
    <w:rsid w:val="00AD03A1"/>
    <w:rPr>
      <w:rFonts w:ascii="Arial" w:hAnsi="Arial"/>
      <w:b/>
      <w:bCs/>
      <w:color w:val="FF8456"/>
      <w:spacing w:val="10"/>
      <w:sz w:val="22"/>
      <w:szCs w:val="22"/>
      <w:lang w:eastAsia="en-US"/>
    </w:rPr>
  </w:style>
  <w:style w:type="character" w:customStyle="1" w:styleId="Heading5Char">
    <w:name w:val="Heading 5 Char"/>
    <w:link w:val="Heading5"/>
    <w:uiPriority w:val="9"/>
    <w:rsid w:val="00AD03A1"/>
    <w:rPr>
      <w:rFonts w:ascii="Arial" w:hAnsi="Arial"/>
      <w:b/>
      <w:bCs/>
      <w:i/>
      <w:color w:val="FF8456"/>
      <w:spacing w:val="10"/>
      <w:sz w:val="22"/>
      <w:szCs w:val="22"/>
      <w:lang w:eastAsia="en-US"/>
    </w:rPr>
  </w:style>
  <w:style w:type="character" w:customStyle="1" w:styleId="Heading6Char">
    <w:name w:val="Heading 6 Char"/>
    <w:link w:val="Heading6"/>
    <w:uiPriority w:val="9"/>
    <w:rsid w:val="00AD03A1"/>
    <w:rPr>
      <w:rFonts w:ascii="Arial" w:hAnsi="Arial"/>
      <w:b/>
      <w:bCs/>
      <w:i/>
      <w:color w:val="FF8456"/>
      <w:spacing w:val="10"/>
      <w:szCs w:val="22"/>
      <w:lang w:eastAsia="en-US"/>
    </w:rPr>
  </w:style>
  <w:style w:type="character" w:customStyle="1" w:styleId="Heading7Char">
    <w:name w:val="Heading 7 Char"/>
    <w:link w:val="Heading7"/>
    <w:uiPriority w:val="9"/>
    <w:rsid w:val="00AD03A1"/>
    <w:rPr>
      <w:rFonts w:ascii="Arial" w:hAnsi="Arial"/>
      <w:bCs/>
      <w:i/>
      <w:color w:val="FF8456"/>
      <w:spacing w:val="10"/>
      <w:szCs w:val="22"/>
      <w:lang w:eastAsia="en-US"/>
    </w:rPr>
  </w:style>
  <w:style w:type="character" w:customStyle="1" w:styleId="Heading8Char">
    <w:name w:val="Heading 8 Char"/>
    <w:link w:val="Heading8"/>
    <w:uiPriority w:val="9"/>
    <w:rsid w:val="00AD03A1"/>
    <w:rPr>
      <w:rFonts w:ascii="Arial" w:hAnsi="Arial"/>
      <w:bCs/>
      <w:i/>
      <w:color w:val="FF8456"/>
      <w:spacing w:val="10"/>
      <w:szCs w:val="18"/>
      <w:u w:val="single"/>
      <w:lang w:eastAsia="en-US"/>
    </w:rPr>
  </w:style>
  <w:style w:type="character" w:customStyle="1" w:styleId="Heading9Char">
    <w:name w:val="Heading 9 Char"/>
    <w:link w:val="Heading9"/>
    <w:uiPriority w:val="9"/>
    <w:rsid w:val="00AD03A1"/>
    <w:rPr>
      <w:rFonts w:ascii="Arial" w:hAnsi="Arial"/>
      <w:bCs/>
      <w:color w:val="FF8456"/>
      <w:spacing w:val="10"/>
      <w:szCs w:val="18"/>
      <w:u w:val="single"/>
      <w:lang w:eastAsia="en-US"/>
    </w:rPr>
  </w:style>
  <w:style w:type="numbering" w:customStyle="1" w:styleId="Headings">
    <w:name w:val="Headings"/>
    <w:uiPriority w:val="99"/>
    <w:rsid w:val="00AD03A1"/>
    <w:pPr>
      <w:numPr>
        <w:numId w:val="5"/>
      </w:numPr>
    </w:pPr>
  </w:style>
  <w:style w:type="character" w:styleId="IntenseEmphasis">
    <w:name w:val="Intense Emphasis"/>
    <w:uiPriority w:val="21"/>
    <w:rsid w:val="00AD03A1"/>
    <w:rPr>
      <w:b/>
      <w:bCs/>
      <w:caps/>
      <w:color w:val="232745"/>
      <w:spacing w:val="10"/>
    </w:rPr>
  </w:style>
  <w:style w:type="paragraph" w:styleId="IntenseQuote">
    <w:name w:val="Intense Quote"/>
    <w:basedOn w:val="Normal"/>
    <w:next w:val="Normal"/>
    <w:link w:val="IntenseQuoteChar"/>
    <w:uiPriority w:val="30"/>
    <w:rsid w:val="00AD03A1"/>
    <w:pPr>
      <w:pBdr>
        <w:top w:val="single" w:sz="4" w:space="10" w:color="484F8C"/>
        <w:left w:val="single" w:sz="4" w:space="10" w:color="484F8C"/>
      </w:pBdr>
      <w:spacing w:after="0"/>
      <w:ind w:left="1296" w:right="1152"/>
      <w:jc w:val="both"/>
    </w:pPr>
    <w:rPr>
      <w:i/>
      <w:iCs/>
      <w:color w:val="484F8C"/>
    </w:rPr>
  </w:style>
  <w:style w:type="character" w:customStyle="1" w:styleId="IntenseQuoteChar">
    <w:name w:val="Intense Quote Char"/>
    <w:link w:val="IntenseQuote"/>
    <w:uiPriority w:val="30"/>
    <w:rsid w:val="00AD03A1"/>
    <w:rPr>
      <w:rFonts w:ascii="Arial" w:eastAsia="Times New Roman" w:hAnsi="Arial" w:cs="Times New Roman"/>
      <w:i/>
      <w:iCs/>
      <w:color w:val="484F8C"/>
      <w:lang w:eastAsia="en-US"/>
    </w:rPr>
  </w:style>
  <w:style w:type="character" w:styleId="IntenseReference">
    <w:name w:val="Intense Reference"/>
    <w:uiPriority w:val="32"/>
    <w:rsid w:val="00AD03A1"/>
    <w:rPr>
      <w:b/>
      <w:bCs/>
      <w:i/>
      <w:iCs/>
      <w:caps/>
      <w:color w:val="484F8C"/>
    </w:rPr>
  </w:style>
  <w:style w:type="table" w:styleId="LightList-Accent1">
    <w:name w:val="Light List Accent 1"/>
    <w:aliases w:val="CitiPower - Custom"/>
    <w:basedOn w:val="TableGrid"/>
    <w:uiPriority w:val="61"/>
    <w:rsid w:val="00AD03A1"/>
    <w:pPr>
      <w:spacing w:before="60" w:after="60"/>
      <w:jc w:val="center"/>
    </w:pPr>
    <w:rPr>
      <w:sz w:val="18"/>
    </w:rPr>
    <w:tblPr>
      <w:tblInd w:w="108" w:type="dxa"/>
      <w:tblBorders>
        <w:top w:val="single" w:sz="8" w:space="0" w:color="484F8C"/>
        <w:left w:val="single" w:sz="8" w:space="0" w:color="484F8C"/>
        <w:bottom w:val="single" w:sz="8" w:space="0" w:color="484F8C"/>
        <w:right w:val="single" w:sz="8" w:space="0" w:color="484F8C"/>
        <w:insideH w:val="single" w:sz="8" w:space="0" w:color="484F8C"/>
        <w:insideV w:val="single" w:sz="8" w:space="0" w:color="484F8C"/>
      </w:tblBorders>
    </w:tblPr>
    <w:trPr>
      <w:cantSplit/>
    </w:trPr>
    <w:tcPr>
      <w:shd w:val="clear" w:color="auto" w:fill="auto"/>
      <w:vAlign w:val="center"/>
    </w:tcPr>
    <w:tblStylePr w:type="firstRow">
      <w:pPr>
        <w:spacing w:before="0" w:after="0" w:line="240" w:lineRule="auto"/>
      </w:pPr>
      <w:rPr>
        <w:b/>
        <w:bCs/>
        <w:color w:val="FFFFFF"/>
      </w:rPr>
      <w:tblPr/>
      <w:tcPr>
        <w:shd w:val="clear" w:color="auto" w:fill="1E398D"/>
      </w:tcPr>
    </w:tblStylePr>
    <w:tblStylePr w:type="lastRow">
      <w:pPr>
        <w:spacing w:before="0" w:after="0" w:line="240" w:lineRule="auto"/>
      </w:pPr>
      <w:rPr>
        <w:b/>
        <w:bCs/>
      </w:rPr>
      <w:tblPr/>
      <w:tcPr>
        <w:tcBorders>
          <w:top w:val="double" w:sz="6" w:space="0" w:color="484F8C"/>
          <w:left w:val="single" w:sz="8" w:space="0" w:color="484F8C"/>
          <w:bottom w:val="single" w:sz="8" w:space="0" w:color="484F8C"/>
          <w:right w:val="single" w:sz="8" w:space="0" w:color="484F8C"/>
        </w:tcBorders>
      </w:tcPr>
    </w:tblStylePr>
    <w:tblStylePr w:type="firstCol">
      <w:rPr>
        <w:b w:val="0"/>
        <w:bCs/>
        <w:i w:val="0"/>
      </w:rPr>
    </w:tblStylePr>
    <w:tblStylePr w:type="lastCol">
      <w:rPr>
        <w:b/>
        <w:bCs/>
      </w:rPr>
    </w:tblStylePr>
  </w:style>
  <w:style w:type="table" w:styleId="LightList-Accent5">
    <w:name w:val="Light List Accent 5"/>
    <w:basedOn w:val="TableNormal"/>
    <w:uiPriority w:val="61"/>
    <w:rsid w:val="00AD03A1"/>
    <w:rPr>
      <w:rFonts w:ascii="Arial" w:hAnsi="Arial"/>
      <w:sz w:val="22"/>
      <w:szCs w:val="22"/>
      <w:lang w:eastAsia="en-US"/>
    </w:rPr>
    <w:tblPr>
      <w:tblStyleRowBandSize w:val="1"/>
      <w:tblStyleColBandSize w:val="1"/>
      <w:tblBorders>
        <w:top w:val="single" w:sz="8" w:space="0" w:color="FFB511"/>
        <w:left w:val="single" w:sz="8" w:space="0" w:color="FFB511"/>
        <w:bottom w:val="single" w:sz="8" w:space="0" w:color="FFB511"/>
        <w:right w:val="single" w:sz="8" w:space="0" w:color="FFB511"/>
      </w:tblBorders>
    </w:tblPr>
    <w:tblStylePr w:type="firstRow">
      <w:pPr>
        <w:spacing w:before="0" w:after="0" w:line="240" w:lineRule="auto"/>
      </w:pPr>
      <w:rPr>
        <w:b/>
        <w:bCs/>
        <w:color w:val="FFFFFF"/>
      </w:rPr>
      <w:tblPr/>
      <w:tcPr>
        <w:shd w:val="clear" w:color="auto" w:fill="FFB511"/>
      </w:tcPr>
    </w:tblStylePr>
    <w:tblStylePr w:type="lastRow">
      <w:pPr>
        <w:spacing w:before="0" w:after="0" w:line="240" w:lineRule="auto"/>
      </w:pPr>
      <w:rPr>
        <w:b/>
        <w:bCs/>
      </w:rPr>
      <w:tblPr/>
      <w:tcPr>
        <w:tcBorders>
          <w:top w:val="double" w:sz="6" w:space="0" w:color="FFB511"/>
          <w:left w:val="single" w:sz="8" w:space="0" w:color="FFB511"/>
          <w:bottom w:val="single" w:sz="8" w:space="0" w:color="FFB511"/>
          <w:right w:val="single" w:sz="8" w:space="0" w:color="FFB511"/>
        </w:tcBorders>
      </w:tcPr>
    </w:tblStylePr>
    <w:tblStylePr w:type="firstCol">
      <w:rPr>
        <w:b/>
        <w:bCs/>
      </w:rPr>
    </w:tblStylePr>
    <w:tblStylePr w:type="lastCol">
      <w:rPr>
        <w:b/>
        <w:bCs/>
      </w:rPr>
    </w:tblStylePr>
    <w:tblStylePr w:type="band1Vert">
      <w:tblPr/>
      <w:tcPr>
        <w:tcBorders>
          <w:top w:val="single" w:sz="8" w:space="0" w:color="FFB511"/>
          <w:left w:val="single" w:sz="8" w:space="0" w:color="FFB511"/>
          <w:bottom w:val="single" w:sz="8" w:space="0" w:color="FFB511"/>
          <w:right w:val="single" w:sz="8" w:space="0" w:color="FFB511"/>
        </w:tcBorders>
      </w:tcPr>
    </w:tblStylePr>
    <w:tblStylePr w:type="band1Horz">
      <w:tblPr/>
      <w:tcPr>
        <w:tcBorders>
          <w:top w:val="single" w:sz="8" w:space="0" w:color="FFB511"/>
          <w:left w:val="single" w:sz="8" w:space="0" w:color="FFB511"/>
          <w:bottom w:val="single" w:sz="8" w:space="0" w:color="FFB511"/>
          <w:right w:val="single" w:sz="8" w:space="0" w:color="FFB511"/>
        </w:tcBorders>
      </w:tcPr>
    </w:tblStylePr>
  </w:style>
  <w:style w:type="paragraph" w:styleId="ListParagraph">
    <w:name w:val="List Paragraph"/>
    <w:basedOn w:val="Text-Body"/>
    <w:link w:val="ListParagraphChar"/>
    <w:uiPriority w:val="34"/>
    <w:qFormat/>
    <w:rsid w:val="00AD03A1"/>
  </w:style>
  <w:style w:type="character" w:customStyle="1" w:styleId="ListParagraphChar">
    <w:name w:val="List Paragraph Char"/>
    <w:link w:val="ListParagraph"/>
    <w:uiPriority w:val="34"/>
    <w:rsid w:val="00AD03A1"/>
    <w:rPr>
      <w:rFonts w:ascii="Arial" w:hAnsi="Arial"/>
      <w:lang w:eastAsia="en-US"/>
    </w:rPr>
  </w:style>
  <w:style w:type="paragraph" w:styleId="NoSpacing">
    <w:name w:val="No Spacing"/>
    <w:basedOn w:val="Normal"/>
    <w:link w:val="NoSpacingChar"/>
    <w:uiPriority w:val="1"/>
    <w:rsid w:val="00AD03A1"/>
    <w:pPr>
      <w:spacing w:before="0" w:after="0" w:line="240" w:lineRule="auto"/>
    </w:pPr>
  </w:style>
  <w:style w:type="character" w:customStyle="1" w:styleId="NoSpacingChar">
    <w:name w:val="No Spacing Char"/>
    <w:link w:val="NoSpacing"/>
    <w:uiPriority w:val="1"/>
    <w:rsid w:val="00AD03A1"/>
    <w:rPr>
      <w:rFonts w:ascii="Arial" w:eastAsia="Times New Roman" w:hAnsi="Arial" w:cs="Times New Roman"/>
      <w:lang w:eastAsia="en-US"/>
    </w:rPr>
  </w:style>
  <w:style w:type="character" w:styleId="PlaceholderText">
    <w:name w:val="Placeholder Text"/>
    <w:uiPriority w:val="99"/>
    <w:semiHidden/>
    <w:rsid w:val="00AD03A1"/>
    <w:rPr>
      <w:color w:val="808080"/>
    </w:rPr>
  </w:style>
  <w:style w:type="paragraph" w:styleId="Quote">
    <w:name w:val="Quote"/>
    <w:basedOn w:val="Normal"/>
    <w:next w:val="Normal"/>
    <w:link w:val="QuoteChar"/>
    <w:uiPriority w:val="29"/>
    <w:rsid w:val="00AD03A1"/>
    <w:rPr>
      <w:i/>
      <w:iCs/>
    </w:rPr>
  </w:style>
  <w:style w:type="character" w:customStyle="1" w:styleId="QuoteChar">
    <w:name w:val="Quote Char"/>
    <w:link w:val="Quote"/>
    <w:uiPriority w:val="29"/>
    <w:rsid w:val="00AD03A1"/>
    <w:rPr>
      <w:rFonts w:ascii="Arial" w:eastAsia="Times New Roman" w:hAnsi="Arial" w:cs="Times New Roman"/>
      <w:i/>
      <w:iCs/>
      <w:lang w:eastAsia="en-US"/>
    </w:rPr>
  </w:style>
  <w:style w:type="character" w:styleId="Strong">
    <w:name w:val="Strong"/>
    <w:uiPriority w:val="22"/>
    <w:rsid w:val="00AD03A1"/>
    <w:rPr>
      <w:b/>
      <w:bCs/>
    </w:rPr>
  </w:style>
  <w:style w:type="paragraph" w:styleId="Subtitle">
    <w:name w:val="Subtitle"/>
    <w:next w:val="Text-Body"/>
    <w:link w:val="SubtitleChar"/>
    <w:uiPriority w:val="11"/>
    <w:qFormat/>
    <w:rsid w:val="006318E5"/>
    <w:pPr>
      <w:spacing w:before="200" w:after="1000"/>
      <w:contextualSpacing/>
    </w:pPr>
    <w:rPr>
      <w:rFonts w:ascii="Arial" w:hAnsi="Arial"/>
      <w:color w:val="1E398D"/>
      <w:spacing w:val="10"/>
      <w:sz w:val="44"/>
      <w:szCs w:val="24"/>
      <w:lang w:eastAsia="en-US"/>
    </w:rPr>
  </w:style>
  <w:style w:type="character" w:customStyle="1" w:styleId="SubtitleChar">
    <w:name w:val="Subtitle Char"/>
    <w:link w:val="Subtitle"/>
    <w:uiPriority w:val="11"/>
    <w:rsid w:val="006318E5"/>
    <w:rPr>
      <w:rFonts w:ascii="Arial" w:hAnsi="Arial"/>
      <w:color w:val="1E398D"/>
      <w:spacing w:val="10"/>
      <w:sz w:val="44"/>
      <w:szCs w:val="24"/>
      <w:lang w:eastAsia="en-US"/>
    </w:rPr>
  </w:style>
  <w:style w:type="character" w:styleId="SubtleEmphasis">
    <w:name w:val="Subtle Emphasis"/>
    <w:uiPriority w:val="19"/>
    <w:rsid w:val="00AD03A1"/>
    <w:rPr>
      <w:i/>
      <w:iCs/>
      <w:color w:val="232745"/>
    </w:rPr>
  </w:style>
  <w:style w:type="character" w:styleId="SubtleReference">
    <w:name w:val="Subtle Reference"/>
    <w:uiPriority w:val="31"/>
    <w:rsid w:val="00AD03A1"/>
    <w:rPr>
      <w:b/>
      <w:bCs/>
      <w:color w:val="484F8C"/>
    </w:rPr>
  </w:style>
  <w:style w:type="paragraph" w:styleId="TableofFigures">
    <w:name w:val="table of figures"/>
    <w:basedOn w:val="Normal"/>
    <w:next w:val="Normal"/>
    <w:uiPriority w:val="99"/>
    <w:unhideWhenUsed/>
    <w:rsid w:val="00AD03A1"/>
    <w:pPr>
      <w:spacing w:after="0"/>
    </w:pPr>
  </w:style>
  <w:style w:type="paragraph" w:customStyle="1" w:styleId="Text-Hidden">
    <w:name w:val="Text - Hidden"/>
    <w:next w:val="Text-Body"/>
    <w:link w:val="Text-HiddenChar"/>
    <w:qFormat/>
    <w:rsid w:val="00AD03A1"/>
    <w:pPr>
      <w:spacing w:before="200" w:after="200" w:line="276" w:lineRule="auto"/>
    </w:pPr>
    <w:rPr>
      <w:rFonts w:ascii="Arial" w:hAnsi="Arial"/>
      <w:vanish/>
      <w:color w:val="00B050"/>
      <w:lang w:eastAsia="en-US"/>
    </w:rPr>
  </w:style>
  <w:style w:type="character" w:customStyle="1" w:styleId="Text-HiddenChar">
    <w:name w:val="Text - Hidden Char"/>
    <w:link w:val="Text-Hidden"/>
    <w:rsid w:val="00AD03A1"/>
    <w:rPr>
      <w:rFonts w:ascii="Arial" w:hAnsi="Arial"/>
      <w:vanish/>
      <w:color w:val="00B050"/>
      <w:lang w:eastAsia="en-US"/>
    </w:rPr>
  </w:style>
  <w:style w:type="paragraph" w:customStyle="1" w:styleId="Text-Table">
    <w:name w:val="Text - Table"/>
    <w:next w:val="Text-Body"/>
    <w:link w:val="Text-TableChar"/>
    <w:qFormat/>
    <w:rsid w:val="00AD03A1"/>
    <w:pPr>
      <w:spacing w:before="60" w:after="60"/>
    </w:pPr>
    <w:rPr>
      <w:rFonts w:ascii="Arial" w:hAnsi="Arial"/>
      <w:sz w:val="18"/>
      <w:lang w:eastAsia="en-US"/>
    </w:rPr>
  </w:style>
  <w:style w:type="character" w:customStyle="1" w:styleId="Text-TableChar">
    <w:name w:val="Text - Table Char"/>
    <w:link w:val="Text-Table"/>
    <w:rsid w:val="00AD03A1"/>
    <w:rPr>
      <w:rFonts w:ascii="Arial" w:hAnsi="Arial"/>
      <w:sz w:val="18"/>
      <w:lang w:eastAsia="en-US"/>
    </w:rPr>
  </w:style>
  <w:style w:type="paragraph" w:styleId="Title">
    <w:name w:val="Title"/>
    <w:next w:val="Text-Body"/>
    <w:link w:val="TitleChar"/>
    <w:autoRedefine/>
    <w:uiPriority w:val="10"/>
    <w:qFormat/>
    <w:rsid w:val="006318E5"/>
    <w:pPr>
      <w:spacing w:before="100" w:after="200" w:line="276" w:lineRule="auto"/>
      <w:contextualSpacing/>
      <w:jc w:val="center"/>
    </w:pPr>
    <w:rPr>
      <w:rFonts w:ascii="Arial" w:hAnsi="Arial"/>
      <w:caps/>
      <w:color w:val="1E398D"/>
      <w:spacing w:val="10"/>
      <w:kern w:val="28"/>
      <w:sz w:val="44"/>
      <w:szCs w:val="52"/>
      <w:lang w:eastAsia="en-US"/>
    </w:rPr>
  </w:style>
  <w:style w:type="character" w:customStyle="1" w:styleId="TitleChar">
    <w:name w:val="Title Char"/>
    <w:link w:val="Title"/>
    <w:uiPriority w:val="10"/>
    <w:rsid w:val="006318E5"/>
    <w:rPr>
      <w:rFonts w:ascii="Arial" w:hAnsi="Arial"/>
      <w:caps/>
      <w:color w:val="1E398D"/>
      <w:spacing w:val="10"/>
      <w:kern w:val="28"/>
      <w:sz w:val="44"/>
      <w:szCs w:val="52"/>
      <w:lang w:eastAsia="en-US"/>
    </w:rPr>
  </w:style>
  <w:style w:type="paragraph" w:customStyle="1" w:styleId="Title-Appendix">
    <w:name w:val="Title - Appendix"/>
    <w:basedOn w:val="Title"/>
    <w:next w:val="Text-Body"/>
    <w:link w:val="Title-AppendixChar"/>
    <w:qFormat/>
    <w:rsid w:val="006318E5"/>
    <w:pPr>
      <w:pageBreakBefore/>
      <w:numPr>
        <w:numId w:val="6"/>
      </w:numPr>
    </w:pPr>
    <w:rPr>
      <w:b/>
      <w:sz w:val="32"/>
    </w:rPr>
  </w:style>
  <w:style w:type="character" w:customStyle="1" w:styleId="Title-AppendixChar">
    <w:name w:val="Title - Appendix Char"/>
    <w:link w:val="Title-Appendix"/>
    <w:rsid w:val="006318E5"/>
    <w:rPr>
      <w:rFonts w:ascii="Arial" w:hAnsi="Arial"/>
      <w:b/>
      <w:caps/>
      <w:color w:val="1E398D"/>
      <w:spacing w:val="10"/>
      <w:kern w:val="28"/>
      <w:sz w:val="32"/>
      <w:szCs w:val="52"/>
      <w:lang w:eastAsia="en-US"/>
    </w:rPr>
  </w:style>
  <w:style w:type="paragraph" w:styleId="TOC2">
    <w:name w:val="toc 2"/>
    <w:basedOn w:val="Text-Body"/>
    <w:next w:val="Text-Body"/>
    <w:autoRedefine/>
    <w:uiPriority w:val="39"/>
    <w:unhideWhenUsed/>
    <w:qFormat/>
    <w:rsid w:val="00AD03A1"/>
    <w:pPr>
      <w:tabs>
        <w:tab w:val="left" w:pos="1134"/>
        <w:tab w:val="right" w:leader="dot" w:pos="9016"/>
      </w:tabs>
      <w:ind w:left="1134" w:hanging="567"/>
      <w:contextualSpacing/>
    </w:pPr>
    <w:rPr>
      <w:noProof/>
    </w:rPr>
  </w:style>
  <w:style w:type="paragraph" w:styleId="TOC5">
    <w:name w:val="toc 5"/>
    <w:basedOn w:val="Normal"/>
    <w:next w:val="Normal"/>
    <w:autoRedefine/>
    <w:uiPriority w:val="39"/>
    <w:unhideWhenUsed/>
    <w:rsid w:val="00AD03A1"/>
    <w:pPr>
      <w:spacing w:before="0" w:after="100"/>
      <w:ind w:left="880"/>
    </w:pPr>
    <w:rPr>
      <w:sz w:val="22"/>
      <w:szCs w:val="22"/>
      <w:lang w:eastAsia="en-AU"/>
    </w:rPr>
  </w:style>
  <w:style w:type="paragraph" w:styleId="TOC6">
    <w:name w:val="toc 6"/>
    <w:basedOn w:val="Normal"/>
    <w:next w:val="Normal"/>
    <w:autoRedefine/>
    <w:uiPriority w:val="39"/>
    <w:unhideWhenUsed/>
    <w:rsid w:val="00AD03A1"/>
    <w:pPr>
      <w:spacing w:before="0" w:after="100"/>
      <w:ind w:left="1100"/>
    </w:pPr>
    <w:rPr>
      <w:sz w:val="22"/>
      <w:szCs w:val="22"/>
      <w:lang w:eastAsia="en-AU"/>
    </w:rPr>
  </w:style>
  <w:style w:type="paragraph" w:styleId="TOC7">
    <w:name w:val="toc 7"/>
    <w:basedOn w:val="Normal"/>
    <w:next w:val="Normal"/>
    <w:autoRedefine/>
    <w:uiPriority w:val="39"/>
    <w:unhideWhenUsed/>
    <w:rsid w:val="00AD03A1"/>
    <w:pPr>
      <w:spacing w:before="0" w:after="100"/>
      <w:ind w:left="1320"/>
    </w:pPr>
    <w:rPr>
      <w:sz w:val="22"/>
      <w:szCs w:val="22"/>
      <w:lang w:eastAsia="en-AU"/>
    </w:rPr>
  </w:style>
  <w:style w:type="paragraph" w:styleId="TOC8">
    <w:name w:val="toc 8"/>
    <w:basedOn w:val="Normal"/>
    <w:next w:val="Normal"/>
    <w:autoRedefine/>
    <w:uiPriority w:val="39"/>
    <w:unhideWhenUsed/>
    <w:rsid w:val="00AD03A1"/>
    <w:pPr>
      <w:spacing w:before="0" w:after="100"/>
      <w:ind w:left="1540"/>
    </w:pPr>
    <w:rPr>
      <w:sz w:val="22"/>
      <w:szCs w:val="22"/>
      <w:lang w:eastAsia="en-AU"/>
    </w:rPr>
  </w:style>
  <w:style w:type="paragraph" w:styleId="TOC9">
    <w:name w:val="toc 9"/>
    <w:basedOn w:val="Normal"/>
    <w:next w:val="Normal"/>
    <w:autoRedefine/>
    <w:uiPriority w:val="39"/>
    <w:unhideWhenUsed/>
    <w:rsid w:val="00AD03A1"/>
    <w:pPr>
      <w:spacing w:before="0" w:after="100"/>
      <w:ind w:left="1760"/>
    </w:pPr>
    <w:rPr>
      <w:sz w:val="22"/>
      <w:szCs w:val="22"/>
      <w:lang w:eastAsia="en-AU"/>
    </w:rPr>
  </w:style>
  <w:style w:type="paragraph" w:styleId="TOCHeading">
    <w:name w:val="TOC Heading"/>
    <w:basedOn w:val="Heading1"/>
    <w:next w:val="Normal"/>
    <w:uiPriority w:val="39"/>
    <w:unhideWhenUsed/>
    <w:qFormat/>
    <w:rsid w:val="00AD03A1"/>
    <w:pPr>
      <w:numPr>
        <w:numId w:val="0"/>
      </w:numPr>
      <w:outlineLvl w:val="9"/>
    </w:pPr>
    <w:rPr>
      <w:lang w:bidi="en-US"/>
    </w:rPr>
  </w:style>
  <w:style w:type="character" w:customStyle="1" w:styleId="DefaultparagraphChar">
    <w:name w:val="Default paragraph Char"/>
    <w:link w:val="Defaultparagraph"/>
    <w:uiPriority w:val="99"/>
    <w:locked/>
    <w:rsid w:val="006318E5"/>
    <w:rPr>
      <w:rFonts w:ascii="Arial" w:hAnsi="Arial"/>
      <w:lang w:val="en-NZ" w:eastAsia="en-US"/>
    </w:rPr>
  </w:style>
  <w:style w:type="table" w:styleId="LightList">
    <w:name w:val="Light List"/>
    <w:basedOn w:val="TableNormal"/>
    <w:uiPriority w:val="61"/>
    <w:rsid w:val="00D85C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3B7A10"/>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FD0A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B0619"/>
    <w:rPr>
      <w:rFonts w:ascii="Arial" w:hAnsi="Arial"/>
      <w:lang w:eastAsia="en-US"/>
    </w:rPr>
  </w:style>
  <w:style w:type="character" w:customStyle="1" w:styleId="ListChar">
    <w:name w:val="List Char"/>
    <w:basedOn w:val="DefaultParagraphFont"/>
    <w:link w:val="List"/>
    <w:semiHidden/>
    <w:locked/>
    <w:rsid w:val="00235622"/>
    <w:rPr>
      <w:rFonts w:ascii="Arial" w:hAnsi="Arial" w:cs="Arial"/>
    </w:rPr>
  </w:style>
  <w:style w:type="paragraph" w:styleId="List">
    <w:name w:val="List"/>
    <w:basedOn w:val="Normal"/>
    <w:link w:val="ListChar"/>
    <w:semiHidden/>
    <w:unhideWhenUsed/>
    <w:rsid w:val="00235622"/>
    <w:pPr>
      <w:numPr>
        <w:numId w:val="38"/>
      </w:numPr>
      <w:spacing w:line="240" w:lineRule="auto"/>
    </w:pPr>
    <w:rPr>
      <w:rFonts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3924">
      <w:bodyDiv w:val="1"/>
      <w:marLeft w:val="0"/>
      <w:marRight w:val="0"/>
      <w:marTop w:val="0"/>
      <w:marBottom w:val="0"/>
      <w:divBdr>
        <w:top w:val="none" w:sz="0" w:space="0" w:color="auto"/>
        <w:left w:val="none" w:sz="0" w:space="0" w:color="auto"/>
        <w:bottom w:val="none" w:sz="0" w:space="0" w:color="auto"/>
        <w:right w:val="none" w:sz="0" w:space="0" w:color="auto"/>
      </w:divBdr>
    </w:div>
    <w:div w:id="128980623">
      <w:bodyDiv w:val="1"/>
      <w:marLeft w:val="0"/>
      <w:marRight w:val="0"/>
      <w:marTop w:val="0"/>
      <w:marBottom w:val="0"/>
      <w:divBdr>
        <w:top w:val="none" w:sz="0" w:space="0" w:color="auto"/>
        <w:left w:val="none" w:sz="0" w:space="0" w:color="auto"/>
        <w:bottom w:val="none" w:sz="0" w:space="0" w:color="auto"/>
        <w:right w:val="none" w:sz="0" w:space="0" w:color="auto"/>
      </w:divBdr>
    </w:div>
    <w:div w:id="251163149">
      <w:bodyDiv w:val="1"/>
      <w:marLeft w:val="0"/>
      <w:marRight w:val="0"/>
      <w:marTop w:val="0"/>
      <w:marBottom w:val="0"/>
      <w:divBdr>
        <w:top w:val="none" w:sz="0" w:space="0" w:color="auto"/>
        <w:left w:val="none" w:sz="0" w:space="0" w:color="auto"/>
        <w:bottom w:val="none" w:sz="0" w:space="0" w:color="auto"/>
        <w:right w:val="none" w:sz="0" w:space="0" w:color="auto"/>
      </w:divBdr>
    </w:div>
    <w:div w:id="315307141">
      <w:bodyDiv w:val="1"/>
      <w:marLeft w:val="0"/>
      <w:marRight w:val="0"/>
      <w:marTop w:val="0"/>
      <w:marBottom w:val="0"/>
      <w:divBdr>
        <w:top w:val="none" w:sz="0" w:space="0" w:color="auto"/>
        <w:left w:val="none" w:sz="0" w:space="0" w:color="auto"/>
        <w:bottom w:val="none" w:sz="0" w:space="0" w:color="auto"/>
        <w:right w:val="none" w:sz="0" w:space="0" w:color="auto"/>
      </w:divBdr>
      <w:divsChild>
        <w:div w:id="1384132339">
          <w:marLeft w:val="274"/>
          <w:marRight w:val="0"/>
          <w:marTop w:val="0"/>
          <w:marBottom w:val="0"/>
          <w:divBdr>
            <w:top w:val="none" w:sz="0" w:space="0" w:color="auto"/>
            <w:left w:val="none" w:sz="0" w:space="0" w:color="auto"/>
            <w:bottom w:val="none" w:sz="0" w:space="0" w:color="auto"/>
            <w:right w:val="none" w:sz="0" w:space="0" w:color="auto"/>
          </w:divBdr>
        </w:div>
        <w:div w:id="703485227">
          <w:marLeft w:val="274"/>
          <w:marRight w:val="0"/>
          <w:marTop w:val="0"/>
          <w:marBottom w:val="0"/>
          <w:divBdr>
            <w:top w:val="none" w:sz="0" w:space="0" w:color="auto"/>
            <w:left w:val="none" w:sz="0" w:space="0" w:color="auto"/>
            <w:bottom w:val="none" w:sz="0" w:space="0" w:color="auto"/>
            <w:right w:val="none" w:sz="0" w:space="0" w:color="auto"/>
          </w:divBdr>
        </w:div>
        <w:div w:id="2039431219">
          <w:marLeft w:val="274"/>
          <w:marRight w:val="0"/>
          <w:marTop w:val="0"/>
          <w:marBottom w:val="0"/>
          <w:divBdr>
            <w:top w:val="none" w:sz="0" w:space="0" w:color="auto"/>
            <w:left w:val="none" w:sz="0" w:space="0" w:color="auto"/>
            <w:bottom w:val="none" w:sz="0" w:space="0" w:color="auto"/>
            <w:right w:val="none" w:sz="0" w:space="0" w:color="auto"/>
          </w:divBdr>
        </w:div>
      </w:divsChild>
    </w:div>
    <w:div w:id="331685488">
      <w:bodyDiv w:val="1"/>
      <w:marLeft w:val="0"/>
      <w:marRight w:val="0"/>
      <w:marTop w:val="0"/>
      <w:marBottom w:val="0"/>
      <w:divBdr>
        <w:top w:val="none" w:sz="0" w:space="0" w:color="auto"/>
        <w:left w:val="none" w:sz="0" w:space="0" w:color="auto"/>
        <w:bottom w:val="none" w:sz="0" w:space="0" w:color="auto"/>
        <w:right w:val="none" w:sz="0" w:space="0" w:color="auto"/>
      </w:divBdr>
    </w:div>
    <w:div w:id="333995096">
      <w:bodyDiv w:val="1"/>
      <w:marLeft w:val="0"/>
      <w:marRight w:val="0"/>
      <w:marTop w:val="0"/>
      <w:marBottom w:val="0"/>
      <w:divBdr>
        <w:top w:val="none" w:sz="0" w:space="0" w:color="auto"/>
        <w:left w:val="none" w:sz="0" w:space="0" w:color="auto"/>
        <w:bottom w:val="none" w:sz="0" w:space="0" w:color="auto"/>
        <w:right w:val="none" w:sz="0" w:space="0" w:color="auto"/>
      </w:divBdr>
    </w:div>
    <w:div w:id="497237851">
      <w:bodyDiv w:val="1"/>
      <w:marLeft w:val="0"/>
      <w:marRight w:val="0"/>
      <w:marTop w:val="0"/>
      <w:marBottom w:val="0"/>
      <w:divBdr>
        <w:top w:val="none" w:sz="0" w:space="0" w:color="auto"/>
        <w:left w:val="none" w:sz="0" w:space="0" w:color="auto"/>
        <w:bottom w:val="none" w:sz="0" w:space="0" w:color="auto"/>
        <w:right w:val="none" w:sz="0" w:space="0" w:color="auto"/>
      </w:divBdr>
    </w:div>
    <w:div w:id="533930716">
      <w:bodyDiv w:val="1"/>
      <w:marLeft w:val="0"/>
      <w:marRight w:val="0"/>
      <w:marTop w:val="0"/>
      <w:marBottom w:val="0"/>
      <w:divBdr>
        <w:top w:val="none" w:sz="0" w:space="0" w:color="auto"/>
        <w:left w:val="none" w:sz="0" w:space="0" w:color="auto"/>
        <w:bottom w:val="none" w:sz="0" w:space="0" w:color="auto"/>
        <w:right w:val="none" w:sz="0" w:space="0" w:color="auto"/>
      </w:divBdr>
    </w:div>
    <w:div w:id="568343568">
      <w:bodyDiv w:val="1"/>
      <w:marLeft w:val="0"/>
      <w:marRight w:val="0"/>
      <w:marTop w:val="0"/>
      <w:marBottom w:val="0"/>
      <w:divBdr>
        <w:top w:val="none" w:sz="0" w:space="0" w:color="auto"/>
        <w:left w:val="none" w:sz="0" w:space="0" w:color="auto"/>
        <w:bottom w:val="none" w:sz="0" w:space="0" w:color="auto"/>
        <w:right w:val="none" w:sz="0" w:space="0" w:color="auto"/>
      </w:divBdr>
    </w:div>
    <w:div w:id="618561421">
      <w:bodyDiv w:val="1"/>
      <w:marLeft w:val="0"/>
      <w:marRight w:val="0"/>
      <w:marTop w:val="0"/>
      <w:marBottom w:val="0"/>
      <w:divBdr>
        <w:top w:val="none" w:sz="0" w:space="0" w:color="auto"/>
        <w:left w:val="none" w:sz="0" w:space="0" w:color="auto"/>
        <w:bottom w:val="none" w:sz="0" w:space="0" w:color="auto"/>
        <w:right w:val="none" w:sz="0" w:space="0" w:color="auto"/>
      </w:divBdr>
    </w:div>
    <w:div w:id="620696424">
      <w:bodyDiv w:val="1"/>
      <w:marLeft w:val="0"/>
      <w:marRight w:val="0"/>
      <w:marTop w:val="0"/>
      <w:marBottom w:val="0"/>
      <w:divBdr>
        <w:top w:val="none" w:sz="0" w:space="0" w:color="auto"/>
        <w:left w:val="none" w:sz="0" w:space="0" w:color="auto"/>
        <w:bottom w:val="none" w:sz="0" w:space="0" w:color="auto"/>
        <w:right w:val="none" w:sz="0" w:space="0" w:color="auto"/>
      </w:divBdr>
    </w:div>
    <w:div w:id="661155747">
      <w:bodyDiv w:val="1"/>
      <w:marLeft w:val="0"/>
      <w:marRight w:val="0"/>
      <w:marTop w:val="0"/>
      <w:marBottom w:val="0"/>
      <w:divBdr>
        <w:top w:val="none" w:sz="0" w:space="0" w:color="auto"/>
        <w:left w:val="none" w:sz="0" w:space="0" w:color="auto"/>
        <w:bottom w:val="none" w:sz="0" w:space="0" w:color="auto"/>
        <w:right w:val="none" w:sz="0" w:space="0" w:color="auto"/>
      </w:divBdr>
    </w:div>
    <w:div w:id="672220627">
      <w:bodyDiv w:val="1"/>
      <w:marLeft w:val="0"/>
      <w:marRight w:val="0"/>
      <w:marTop w:val="0"/>
      <w:marBottom w:val="0"/>
      <w:divBdr>
        <w:top w:val="none" w:sz="0" w:space="0" w:color="auto"/>
        <w:left w:val="none" w:sz="0" w:space="0" w:color="auto"/>
        <w:bottom w:val="none" w:sz="0" w:space="0" w:color="auto"/>
        <w:right w:val="none" w:sz="0" w:space="0" w:color="auto"/>
      </w:divBdr>
    </w:div>
    <w:div w:id="705830269">
      <w:bodyDiv w:val="1"/>
      <w:marLeft w:val="0"/>
      <w:marRight w:val="0"/>
      <w:marTop w:val="0"/>
      <w:marBottom w:val="0"/>
      <w:divBdr>
        <w:top w:val="none" w:sz="0" w:space="0" w:color="auto"/>
        <w:left w:val="none" w:sz="0" w:space="0" w:color="auto"/>
        <w:bottom w:val="none" w:sz="0" w:space="0" w:color="auto"/>
        <w:right w:val="none" w:sz="0" w:space="0" w:color="auto"/>
      </w:divBdr>
    </w:div>
    <w:div w:id="801776330">
      <w:bodyDiv w:val="1"/>
      <w:marLeft w:val="0"/>
      <w:marRight w:val="0"/>
      <w:marTop w:val="0"/>
      <w:marBottom w:val="0"/>
      <w:divBdr>
        <w:top w:val="none" w:sz="0" w:space="0" w:color="auto"/>
        <w:left w:val="none" w:sz="0" w:space="0" w:color="auto"/>
        <w:bottom w:val="none" w:sz="0" w:space="0" w:color="auto"/>
        <w:right w:val="none" w:sz="0" w:space="0" w:color="auto"/>
      </w:divBdr>
    </w:div>
    <w:div w:id="921569756">
      <w:bodyDiv w:val="1"/>
      <w:marLeft w:val="0"/>
      <w:marRight w:val="0"/>
      <w:marTop w:val="0"/>
      <w:marBottom w:val="0"/>
      <w:divBdr>
        <w:top w:val="none" w:sz="0" w:space="0" w:color="auto"/>
        <w:left w:val="none" w:sz="0" w:space="0" w:color="auto"/>
        <w:bottom w:val="none" w:sz="0" w:space="0" w:color="auto"/>
        <w:right w:val="none" w:sz="0" w:space="0" w:color="auto"/>
      </w:divBdr>
    </w:div>
    <w:div w:id="1004940242">
      <w:bodyDiv w:val="1"/>
      <w:marLeft w:val="0"/>
      <w:marRight w:val="0"/>
      <w:marTop w:val="0"/>
      <w:marBottom w:val="0"/>
      <w:divBdr>
        <w:top w:val="none" w:sz="0" w:space="0" w:color="auto"/>
        <w:left w:val="none" w:sz="0" w:space="0" w:color="auto"/>
        <w:bottom w:val="none" w:sz="0" w:space="0" w:color="auto"/>
        <w:right w:val="none" w:sz="0" w:space="0" w:color="auto"/>
      </w:divBdr>
    </w:div>
    <w:div w:id="1005521765">
      <w:bodyDiv w:val="1"/>
      <w:marLeft w:val="0"/>
      <w:marRight w:val="0"/>
      <w:marTop w:val="0"/>
      <w:marBottom w:val="0"/>
      <w:divBdr>
        <w:top w:val="none" w:sz="0" w:space="0" w:color="auto"/>
        <w:left w:val="none" w:sz="0" w:space="0" w:color="auto"/>
        <w:bottom w:val="none" w:sz="0" w:space="0" w:color="auto"/>
        <w:right w:val="none" w:sz="0" w:space="0" w:color="auto"/>
      </w:divBdr>
    </w:div>
    <w:div w:id="1027411137">
      <w:bodyDiv w:val="1"/>
      <w:marLeft w:val="0"/>
      <w:marRight w:val="0"/>
      <w:marTop w:val="0"/>
      <w:marBottom w:val="0"/>
      <w:divBdr>
        <w:top w:val="none" w:sz="0" w:space="0" w:color="auto"/>
        <w:left w:val="none" w:sz="0" w:space="0" w:color="auto"/>
        <w:bottom w:val="none" w:sz="0" w:space="0" w:color="auto"/>
        <w:right w:val="none" w:sz="0" w:space="0" w:color="auto"/>
      </w:divBdr>
    </w:div>
    <w:div w:id="1099183121">
      <w:bodyDiv w:val="1"/>
      <w:marLeft w:val="0"/>
      <w:marRight w:val="0"/>
      <w:marTop w:val="0"/>
      <w:marBottom w:val="0"/>
      <w:divBdr>
        <w:top w:val="none" w:sz="0" w:space="0" w:color="auto"/>
        <w:left w:val="none" w:sz="0" w:space="0" w:color="auto"/>
        <w:bottom w:val="none" w:sz="0" w:space="0" w:color="auto"/>
        <w:right w:val="none" w:sz="0" w:space="0" w:color="auto"/>
      </w:divBdr>
    </w:div>
    <w:div w:id="1128935766">
      <w:bodyDiv w:val="1"/>
      <w:marLeft w:val="0"/>
      <w:marRight w:val="0"/>
      <w:marTop w:val="0"/>
      <w:marBottom w:val="0"/>
      <w:divBdr>
        <w:top w:val="none" w:sz="0" w:space="0" w:color="auto"/>
        <w:left w:val="none" w:sz="0" w:space="0" w:color="auto"/>
        <w:bottom w:val="none" w:sz="0" w:space="0" w:color="auto"/>
        <w:right w:val="none" w:sz="0" w:space="0" w:color="auto"/>
      </w:divBdr>
    </w:div>
    <w:div w:id="1132286759">
      <w:bodyDiv w:val="1"/>
      <w:marLeft w:val="0"/>
      <w:marRight w:val="0"/>
      <w:marTop w:val="0"/>
      <w:marBottom w:val="0"/>
      <w:divBdr>
        <w:top w:val="none" w:sz="0" w:space="0" w:color="auto"/>
        <w:left w:val="none" w:sz="0" w:space="0" w:color="auto"/>
        <w:bottom w:val="none" w:sz="0" w:space="0" w:color="auto"/>
        <w:right w:val="none" w:sz="0" w:space="0" w:color="auto"/>
      </w:divBdr>
    </w:div>
    <w:div w:id="1135177703">
      <w:bodyDiv w:val="1"/>
      <w:marLeft w:val="0"/>
      <w:marRight w:val="0"/>
      <w:marTop w:val="0"/>
      <w:marBottom w:val="0"/>
      <w:divBdr>
        <w:top w:val="none" w:sz="0" w:space="0" w:color="auto"/>
        <w:left w:val="none" w:sz="0" w:space="0" w:color="auto"/>
        <w:bottom w:val="none" w:sz="0" w:space="0" w:color="auto"/>
        <w:right w:val="none" w:sz="0" w:space="0" w:color="auto"/>
      </w:divBdr>
    </w:div>
    <w:div w:id="1138567493">
      <w:bodyDiv w:val="1"/>
      <w:marLeft w:val="0"/>
      <w:marRight w:val="0"/>
      <w:marTop w:val="0"/>
      <w:marBottom w:val="0"/>
      <w:divBdr>
        <w:top w:val="none" w:sz="0" w:space="0" w:color="auto"/>
        <w:left w:val="none" w:sz="0" w:space="0" w:color="auto"/>
        <w:bottom w:val="none" w:sz="0" w:space="0" w:color="auto"/>
        <w:right w:val="none" w:sz="0" w:space="0" w:color="auto"/>
      </w:divBdr>
    </w:div>
    <w:div w:id="1177962937">
      <w:bodyDiv w:val="1"/>
      <w:marLeft w:val="0"/>
      <w:marRight w:val="0"/>
      <w:marTop w:val="0"/>
      <w:marBottom w:val="0"/>
      <w:divBdr>
        <w:top w:val="none" w:sz="0" w:space="0" w:color="auto"/>
        <w:left w:val="none" w:sz="0" w:space="0" w:color="auto"/>
        <w:bottom w:val="none" w:sz="0" w:space="0" w:color="auto"/>
        <w:right w:val="none" w:sz="0" w:space="0" w:color="auto"/>
      </w:divBdr>
    </w:div>
    <w:div w:id="1200049489">
      <w:bodyDiv w:val="1"/>
      <w:marLeft w:val="0"/>
      <w:marRight w:val="0"/>
      <w:marTop w:val="0"/>
      <w:marBottom w:val="0"/>
      <w:divBdr>
        <w:top w:val="none" w:sz="0" w:space="0" w:color="auto"/>
        <w:left w:val="none" w:sz="0" w:space="0" w:color="auto"/>
        <w:bottom w:val="none" w:sz="0" w:space="0" w:color="auto"/>
        <w:right w:val="none" w:sz="0" w:space="0" w:color="auto"/>
      </w:divBdr>
    </w:div>
    <w:div w:id="1239023768">
      <w:bodyDiv w:val="1"/>
      <w:marLeft w:val="0"/>
      <w:marRight w:val="0"/>
      <w:marTop w:val="0"/>
      <w:marBottom w:val="0"/>
      <w:divBdr>
        <w:top w:val="none" w:sz="0" w:space="0" w:color="auto"/>
        <w:left w:val="none" w:sz="0" w:space="0" w:color="auto"/>
        <w:bottom w:val="none" w:sz="0" w:space="0" w:color="auto"/>
        <w:right w:val="none" w:sz="0" w:space="0" w:color="auto"/>
      </w:divBdr>
    </w:div>
    <w:div w:id="1240091738">
      <w:bodyDiv w:val="1"/>
      <w:marLeft w:val="0"/>
      <w:marRight w:val="0"/>
      <w:marTop w:val="0"/>
      <w:marBottom w:val="0"/>
      <w:divBdr>
        <w:top w:val="none" w:sz="0" w:space="0" w:color="auto"/>
        <w:left w:val="none" w:sz="0" w:space="0" w:color="auto"/>
        <w:bottom w:val="none" w:sz="0" w:space="0" w:color="auto"/>
        <w:right w:val="none" w:sz="0" w:space="0" w:color="auto"/>
      </w:divBdr>
    </w:div>
    <w:div w:id="1305694364">
      <w:bodyDiv w:val="1"/>
      <w:marLeft w:val="0"/>
      <w:marRight w:val="0"/>
      <w:marTop w:val="0"/>
      <w:marBottom w:val="0"/>
      <w:divBdr>
        <w:top w:val="none" w:sz="0" w:space="0" w:color="auto"/>
        <w:left w:val="none" w:sz="0" w:space="0" w:color="auto"/>
        <w:bottom w:val="none" w:sz="0" w:space="0" w:color="auto"/>
        <w:right w:val="none" w:sz="0" w:space="0" w:color="auto"/>
      </w:divBdr>
    </w:div>
    <w:div w:id="1392773525">
      <w:bodyDiv w:val="1"/>
      <w:marLeft w:val="0"/>
      <w:marRight w:val="0"/>
      <w:marTop w:val="0"/>
      <w:marBottom w:val="0"/>
      <w:divBdr>
        <w:top w:val="none" w:sz="0" w:space="0" w:color="auto"/>
        <w:left w:val="none" w:sz="0" w:space="0" w:color="auto"/>
        <w:bottom w:val="none" w:sz="0" w:space="0" w:color="auto"/>
        <w:right w:val="none" w:sz="0" w:space="0" w:color="auto"/>
      </w:divBdr>
    </w:div>
    <w:div w:id="1394545741">
      <w:bodyDiv w:val="1"/>
      <w:marLeft w:val="0"/>
      <w:marRight w:val="0"/>
      <w:marTop w:val="0"/>
      <w:marBottom w:val="0"/>
      <w:divBdr>
        <w:top w:val="none" w:sz="0" w:space="0" w:color="auto"/>
        <w:left w:val="none" w:sz="0" w:space="0" w:color="auto"/>
        <w:bottom w:val="none" w:sz="0" w:space="0" w:color="auto"/>
        <w:right w:val="none" w:sz="0" w:space="0" w:color="auto"/>
      </w:divBdr>
    </w:div>
    <w:div w:id="1443575883">
      <w:bodyDiv w:val="1"/>
      <w:marLeft w:val="0"/>
      <w:marRight w:val="0"/>
      <w:marTop w:val="0"/>
      <w:marBottom w:val="0"/>
      <w:divBdr>
        <w:top w:val="none" w:sz="0" w:space="0" w:color="auto"/>
        <w:left w:val="none" w:sz="0" w:space="0" w:color="auto"/>
        <w:bottom w:val="none" w:sz="0" w:space="0" w:color="auto"/>
        <w:right w:val="none" w:sz="0" w:space="0" w:color="auto"/>
      </w:divBdr>
    </w:div>
    <w:div w:id="1537304450">
      <w:bodyDiv w:val="1"/>
      <w:marLeft w:val="0"/>
      <w:marRight w:val="0"/>
      <w:marTop w:val="0"/>
      <w:marBottom w:val="0"/>
      <w:divBdr>
        <w:top w:val="none" w:sz="0" w:space="0" w:color="auto"/>
        <w:left w:val="none" w:sz="0" w:space="0" w:color="auto"/>
        <w:bottom w:val="none" w:sz="0" w:space="0" w:color="auto"/>
        <w:right w:val="none" w:sz="0" w:space="0" w:color="auto"/>
      </w:divBdr>
    </w:div>
    <w:div w:id="1611813086">
      <w:bodyDiv w:val="1"/>
      <w:marLeft w:val="0"/>
      <w:marRight w:val="0"/>
      <w:marTop w:val="0"/>
      <w:marBottom w:val="0"/>
      <w:divBdr>
        <w:top w:val="none" w:sz="0" w:space="0" w:color="auto"/>
        <w:left w:val="none" w:sz="0" w:space="0" w:color="auto"/>
        <w:bottom w:val="none" w:sz="0" w:space="0" w:color="auto"/>
        <w:right w:val="none" w:sz="0" w:space="0" w:color="auto"/>
      </w:divBdr>
    </w:div>
    <w:div w:id="1616788881">
      <w:bodyDiv w:val="1"/>
      <w:marLeft w:val="0"/>
      <w:marRight w:val="0"/>
      <w:marTop w:val="0"/>
      <w:marBottom w:val="0"/>
      <w:divBdr>
        <w:top w:val="none" w:sz="0" w:space="0" w:color="auto"/>
        <w:left w:val="none" w:sz="0" w:space="0" w:color="auto"/>
        <w:bottom w:val="none" w:sz="0" w:space="0" w:color="auto"/>
        <w:right w:val="none" w:sz="0" w:space="0" w:color="auto"/>
      </w:divBdr>
    </w:div>
    <w:div w:id="1723677756">
      <w:bodyDiv w:val="1"/>
      <w:marLeft w:val="0"/>
      <w:marRight w:val="0"/>
      <w:marTop w:val="0"/>
      <w:marBottom w:val="0"/>
      <w:divBdr>
        <w:top w:val="none" w:sz="0" w:space="0" w:color="auto"/>
        <w:left w:val="none" w:sz="0" w:space="0" w:color="auto"/>
        <w:bottom w:val="none" w:sz="0" w:space="0" w:color="auto"/>
        <w:right w:val="none" w:sz="0" w:space="0" w:color="auto"/>
      </w:divBdr>
    </w:div>
    <w:div w:id="1754084916">
      <w:bodyDiv w:val="1"/>
      <w:marLeft w:val="0"/>
      <w:marRight w:val="0"/>
      <w:marTop w:val="0"/>
      <w:marBottom w:val="0"/>
      <w:divBdr>
        <w:top w:val="none" w:sz="0" w:space="0" w:color="auto"/>
        <w:left w:val="none" w:sz="0" w:space="0" w:color="auto"/>
        <w:bottom w:val="none" w:sz="0" w:space="0" w:color="auto"/>
        <w:right w:val="none" w:sz="0" w:space="0" w:color="auto"/>
      </w:divBdr>
    </w:div>
    <w:div w:id="1827891178">
      <w:bodyDiv w:val="1"/>
      <w:marLeft w:val="0"/>
      <w:marRight w:val="0"/>
      <w:marTop w:val="0"/>
      <w:marBottom w:val="0"/>
      <w:divBdr>
        <w:top w:val="none" w:sz="0" w:space="0" w:color="auto"/>
        <w:left w:val="none" w:sz="0" w:space="0" w:color="auto"/>
        <w:bottom w:val="none" w:sz="0" w:space="0" w:color="auto"/>
        <w:right w:val="none" w:sz="0" w:space="0" w:color="auto"/>
      </w:divBdr>
    </w:div>
    <w:div w:id="1901281417">
      <w:bodyDiv w:val="1"/>
      <w:marLeft w:val="0"/>
      <w:marRight w:val="0"/>
      <w:marTop w:val="0"/>
      <w:marBottom w:val="0"/>
      <w:divBdr>
        <w:top w:val="none" w:sz="0" w:space="0" w:color="auto"/>
        <w:left w:val="none" w:sz="0" w:space="0" w:color="auto"/>
        <w:bottom w:val="none" w:sz="0" w:space="0" w:color="auto"/>
        <w:right w:val="none" w:sz="0" w:space="0" w:color="auto"/>
      </w:divBdr>
    </w:div>
    <w:div w:id="1943951845">
      <w:bodyDiv w:val="1"/>
      <w:marLeft w:val="0"/>
      <w:marRight w:val="0"/>
      <w:marTop w:val="0"/>
      <w:marBottom w:val="0"/>
      <w:divBdr>
        <w:top w:val="none" w:sz="0" w:space="0" w:color="auto"/>
        <w:left w:val="none" w:sz="0" w:space="0" w:color="auto"/>
        <w:bottom w:val="none" w:sz="0" w:space="0" w:color="auto"/>
        <w:right w:val="none" w:sz="0" w:space="0" w:color="auto"/>
      </w:divBdr>
    </w:div>
    <w:div w:id="2032871648">
      <w:bodyDiv w:val="1"/>
      <w:marLeft w:val="0"/>
      <w:marRight w:val="0"/>
      <w:marTop w:val="0"/>
      <w:marBottom w:val="0"/>
      <w:divBdr>
        <w:top w:val="none" w:sz="0" w:space="0" w:color="auto"/>
        <w:left w:val="none" w:sz="0" w:space="0" w:color="auto"/>
        <w:bottom w:val="none" w:sz="0" w:space="0" w:color="auto"/>
        <w:right w:val="none" w:sz="0" w:space="0" w:color="auto"/>
      </w:divBdr>
    </w:div>
    <w:div w:id="21049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orp\nwk\MKT\INTER-DEPT\Network%20Planning%20and%20Secondary%20Systems\Network%20Solutions\URD\www.powercor.com.a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rp\nwk\MKT\INTER-DEPT\Network%20Planning%20and%20Secondary%20Systems\Central%20Planning\00%20Admin\00%20Templates\Area%20Plan\Central%20Area%20Plan%20%5bTemplate%5d%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831DC163B741AA9B8187A81FD2A3D7"/>
        <w:category>
          <w:name w:val="General"/>
          <w:gallery w:val="placeholder"/>
        </w:category>
        <w:types>
          <w:type w:val="bbPlcHdr"/>
        </w:types>
        <w:behaviors>
          <w:behavior w:val="content"/>
        </w:behaviors>
        <w:guid w:val="{831264F9-E664-4ADF-B025-7A374A973FAA}"/>
      </w:docPartPr>
      <w:docPartBody>
        <w:p w:rsidR="007777DB" w:rsidRDefault="003B1563">
          <w:pPr>
            <w:pStyle w:val="A5831DC163B741AA9B8187A81FD2A3D7"/>
          </w:pPr>
          <w:r w:rsidRPr="007D299B">
            <w:rPr>
              <w:rStyle w:val="PlaceholderText"/>
            </w:rPr>
            <w:t>[Title]</w:t>
          </w:r>
        </w:p>
      </w:docPartBody>
    </w:docPart>
    <w:docPart>
      <w:docPartPr>
        <w:name w:val="B0CFB1543F9A4493AC4EBB455470B04A"/>
        <w:category>
          <w:name w:val="General"/>
          <w:gallery w:val="placeholder"/>
        </w:category>
        <w:types>
          <w:type w:val="bbPlcHdr"/>
        </w:types>
        <w:behaviors>
          <w:behavior w:val="content"/>
        </w:behaviors>
        <w:guid w:val="{0221F26C-C4EA-46D0-801A-805C5C2F28B0}"/>
      </w:docPartPr>
      <w:docPartBody>
        <w:p w:rsidR="00493547" w:rsidRDefault="006601F0" w:rsidP="006601F0">
          <w:pPr>
            <w:pStyle w:val="B0CFB1543F9A4493AC4EBB455470B04A"/>
          </w:pPr>
          <w:r w:rsidRPr="00003CD0">
            <w:t xml:space="preserve">     </w:t>
          </w:r>
        </w:p>
      </w:docPartBody>
    </w:docPart>
    <w:docPart>
      <w:docPartPr>
        <w:name w:val="24625C2B85B94D4497A23BFBBB5866A5"/>
        <w:category>
          <w:name w:val="General"/>
          <w:gallery w:val="placeholder"/>
        </w:category>
        <w:types>
          <w:type w:val="bbPlcHdr"/>
        </w:types>
        <w:behaviors>
          <w:behavior w:val="content"/>
        </w:behaviors>
        <w:guid w:val="{B2FE9566-8C49-44AB-988F-5E7539412234}"/>
      </w:docPartPr>
      <w:docPartBody>
        <w:p w:rsidR="00383C15" w:rsidRDefault="00671AA1" w:rsidP="00671AA1">
          <w:pPr>
            <w:pStyle w:val="24625C2B85B94D4497A23BFBBB5866A5"/>
          </w:pPr>
          <w:r w:rsidRPr="00003CD0">
            <w:t xml:space="preserve">     </w:t>
          </w:r>
        </w:p>
      </w:docPartBody>
    </w:docPart>
    <w:docPart>
      <w:docPartPr>
        <w:name w:val="020EAE556DB946AFA0FFDE07DA1784AE"/>
        <w:category>
          <w:name w:val="General"/>
          <w:gallery w:val="placeholder"/>
        </w:category>
        <w:types>
          <w:type w:val="bbPlcHdr"/>
        </w:types>
        <w:behaviors>
          <w:behavior w:val="content"/>
        </w:behaviors>
        <w:guid w:val="{230E1481-28F5-4B15-9F90-5EBCF59B59AE}"/>
      </w:docPartPr>
      <w:docPartBody>
        <w:p w:rsidR="00D51E18" w:rsidRDefault="00BE6FFB" w:rsidP="00BE6FFB">
          <w:pPr>
            <w:pStyle w:val="020EAE556DB946AFA0FFDE07DA1784AE"/>
          </w:pPr>
          <w:r w:rsidRPr="00003CD0">
            <w:t xml:space="preserve">     </w:t>
          </w:r>
        </w:p>
      </w:docPartBody>
    </w:docPart>
    <w:docPart>
      <w:docPartPr>
        <w:name w:val="E984E59A623241239623FD0C2F33B5B1"/>
        <w:category>
          <w:name w:val="General"/>
          <w:gallery w:val="placeholder"/>
        </w:category>
        <w:types>
          <w:type w:val="bbPlcHdr"/>
        </w:types>
        <w:behaviors>
          <w:behavior w:val="content"/>
        </w:behaviors>
        <w:guid w:val="{2AA7B9A2-3C5B-4089-8809-A7040328AE64}"/>
      </w:docPartPr>
      <w:docPartBody>
        <w:p w:rsidR="00774E82" w:rsidRDefault="00774E82" w:rsidP="00774E82">
          <w:pPr>
            <w:pStyle w:val="E984E59A623241239623FD0C2F33B5B1"/>
          </w:pPr>
          <w:r w:rsidRPr="00003CD0">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63"/>
    <w:rsid w:val="00013667"/>
    <w:rsid w:val="0013756A"/>
    <w:rsid w:val="001F098F"/>
    <w:rsid w:val="002C255B"/>
    <w:rsid w:val="00383C15"/>
    <w:rsid w:val="003B1563"/>
    <w:rsid w:val="003B389A"/>
    <w:rsid w:val="00456D6E"/>
    <w:rsid w:val="004627F6"/>
    <w:rsid w:val="00493547"/>
    <w:rsid w:val="00533D90"/>
    <w:rsid w:val="0054343C"/>
    <w:rsid w:val="00567EE1"/>
    <w:rsid w:val="006601F0"/>
    <w:rsid w:val="00671AA1"/>
    <w:rsid w:val="00774E82"/>
    <w:rsid w:val="007777DB"/>
    <w:rsid w:val="00BE6FFB"/>
    <w:rsid w:val="00C035A0"/>
    <w:rsid w:val="00C453A5"/>
    <w:rsid w:val="00D51E18"/>
    <w:rsid w:val="00E21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A5831DC163B741AA9B8187A81FD2A3D7">
    <w:name w:val="A5831DC163B741AA9B8187A81FD2A3D7"/>
  </w:style>
  <w:style w:type="paragraph" w:customStyle="1" w:styleId="891BB6EECCCA433C9E00347282AF66CF">
    <w:name w:val="891BB6EECCCA433C9E00347282AF66CF"/>
  </w:style>
  <w:style w:type="paragraph" w:customStyle="1" w:styleId="73248B2DB11C4A5D8FAF4AE8BCBC7445">
    <w:name w:val="73248B2DB11C4A5D8FAF4AE8BCBC7445"/>
  </w:style>
  <w:style w:type="paragraph" w:customStyle="1" w:styleId="3AE41A4C8A534FDE9E152F97895FEF8F">
    <w:name w:val="3AE41A4C8A534FDE9E152F97895FEF8F"/>
  </w:style>
  <w:style w:type="paragraph" w:customStyle="1" w:styleId="941A1F74B0B54FAA9C92A8136C693E7C">
    <w:name w:val="941A1F74B0B54FAA9C92A8136C693E7C"/>
  </w:style>
  <w:style w:type="paragraph" w:customStyle="1" w:styleId="0BCB4E20873C457F9FCC5D6042A2C275">
    <w:name w:val="0BCB4E20873C457F9FCC5D6042A2C275"/>
  </w:style>
  <w:style w:type="paragraph" w:customStyle="1" w:styleId="E56AD8900F204131A630780E5874C6AB">
    <w:name w:val="E56AD8900F204131A630780E5874C6AB"/>
  </w:style>
  <w:style w:type="paragraph" w:customStyle="1" w:styleId="CAB03B1E6A0A4BACAC8EEC13E3F34B40">
    <w:name w:val="CAB03B1E6A0A4BACAC8EEC13E3F34B40"/>
  </w:style>
  <w:style w:type="paragraph" w:customStyle="1" w:styleId="E164EEB8B7624F22BEA3A64B58863C76">
    <w:name w:val="E164EEB8B7624F22BEA3A64B58863C76"/>
  </w:style>
  <w:style w:type="paragraph" w:customStyle="1" w:styleId="37A69DEDC5C542ADA4231ECEAE1CB118">
    <w:name w:val="37A69DEDC5C542ADA4231ECEAE1CB118"/>
  </w:style>
  <w:style w:type="paragraph" w:customStyle="1" w:styleId="121C7580B82140B88C8E97A2319210A8">
    <w:name w:val="121C7580B82140B88C8E97A2319210A8"/>
  </w:style>
  <w:style w:type="paragraph" w:customStyle="1" w:styleId="F9CE66E3433B480BAFEDD66F34CB8BB1">
    <w:name w:val="F9CE66E3433B480BAFEDD66F34CB8BB1"/>
  </w:style>
  <w:style w:type="paragraph" w:customStyle="1" w:styleId="96DE82A447D94C2F9A078C5C0CDE1830">
    <w:name w:val="96DE82A447D94C2F9A078C5C0CDE1830"/>
  </w:style>
  <w:style w:type="paragraph" w:customStyle="1" w:styleId="D32C4F71A6D641DE995DAEA370D01406">
    <w:name w:val="D32C4F71A6D641DE995DAEA370D01406"/>
  </w:style>
  <w:style w:type="paragraph" w:customStyle="1" w:styleId="9941343430444467AE880E1CDEB5F936">
    <w:name w:val="9941343430444467AE880E1CDEB5F936"/>
  </w:style>
  <w:style w:type="paragraph" w:customStyle="1" w:styleId="AE21EBB0D80948D29F0C375F9C6E3850">
    <w:name w:val="AE21EBB0D80948D29F0C375F9C6E3850"/>
  </w:style>
  <w:style w:type="paragraph" w:customStyle="1" w:styleId="BA152BF73BBB409B8D4259A0E24DA8E2">
    <w:name w:val="BA152BF73BBB409B8D4259A0E24DA8E2"/>
  </w:style>
  <w:style w:type="paragraph" w:customStyle="1" w:styleId="F992FD512A804916A6F1CFC7698C9C01">
    <w:name w:val="F992FD512A804916A6F1CFC7698C9C01"/>
  </w:style>
  <w:style w:type="paragraph" w:customStyle="1" w:styleId="BFF57F3ADCF041AB912AE068C48526A1">
    <w:name w:val="BFF57F3ADCF041AB912AE068C48526A1"/>
  </w:style>
  <w:style w:type="paragraph" w:customStyle="1" w:styleId="BBC774DA1F43430281719A6B9FABC1FB">
    <w:name w:val="BBC774DA1F43430281719A6B9FABC1FB"/>
  </w:style>
  <w:style w:type="paragraph" w:customStyle="1" w:styleId="EF388ADB1CF747AABEC396FA38A6948B">
    <w:name w:val="EF388ADB1CF747AABEC396FA38A6948B"/>
  </w:style>
  <w:style w:type="paragraph" w:customStyle="1" w:styleId="21B9902A7BA94803A6C93D85BFCB9972">
    <w:name w:val="21B9902A7BA94803A6C93D85BFCB9972"/>
  </w:style>
  <w:style w:type="paragraph" w:customStyle="1" w:styleId="965FF0886FE749C1B32D3756F1F89C4E">
    <w:name w:val="965FF0886FE749C1B32D3756F1F89C4E"/>
  </w:style>
  <w:style w:type="paragraph" w:customStyle="1" w:styleId="CE258420CB8845C080CD6E5F0577078B">
    <w:name w:val="CE258420CB8845C080CD6E5F0577078B"/>
  </w:style>
  <w:style w:type="paragraph" w:customStyle="1" w:styleId="0E6055FDFE5A4B61BE76B133A4A597BC">
    <w:name w:val="0E6055FDFE5A4B61BE76B133A4A597BC"/>
  </w:style>
  <w:style w:type="paragraph" w:customStyle="1" w:styleId="C029B41C33BC403B894F6D52984B36DD">
    <w:name w:val="C029B41C33BC403B894F6D52984B36DD"/>
  </w:style>
  <w:style w:type="paragraph" w:customStyle="1" w:styleId="2F5E1980AEFB4896BF1DD6534573B7BA">
    <w:name w:val="2F5E1980AEFB4896BF1DD6534573B7BA"/>
  </w:style>
  <w:style w:type="paragraph" w:customStyle="1" w:styleId="C97AB10B9EEE4A98B6272D30262B4561">
    <w:name w:val="C97AB10B9EEE4A98B6272D30262B4561"/>
  </w:style>
  <w:style w:type="paragraph" w:customStyle="1" w:styleId="0BCF153382B24FADA8F7DB64203BBE01">
    <w:name w:val="0BCF153382B24FADA8F7DB64203BBE01"/>
  </w:style>
  <w:style w:type="paragraph" w:customStyle="1" w:styleId="F31AB26DC79C405A8532176B77AAB427">
    <w:name w:val="F31AB26DC79C405A8532176B77AAB427"/>
  </w:style>
  <w:style w:type="paragraph" w:customStyle="1" w:styleId="29F6024511544DFBB23152233DF40524">
    <w:name w:val="29F6024511544DFBB23152233DF40524"/>
  </w:style>
  <w:style w:type="paragraph" w:customStyle="1" w:styleId="1287D32B0B494AB28BCB24586872A232">
    <w:name w:val="1287D32B0B494AB28BCB24586872A232"/>
  </w:style>
  <w:style w:type="paragraph" w:customStyle="1" w:styleId="43D177761AA8417A83799B9C6DAC46F7">
    <w:name w:val="43D177761AA8417A83799B9C6DAC46F7"/>
  </w:style>
  <w:style w:type="paragraph" w:customStyle="1" w:styleId="920C58F1C1214E7CA4A77383680D18A1">
    <w:name w:val="920C58F1C1214E7CA4A77383680D18A1"/>
  </w:style>
  <w:style w:type="paragraph" w:customStyle="1" w:styleId="5291BF49319747B1AF575F8509878FF9">
    <w:name w:val="5291BF49319747B1AF575F8509878FF9"/>
  </w:style>
  <w:style w:type="paragraph" w:customStyle="1" w:styleId="121C30CBD2014CDC8F0357227FBF4784">
    <w:name w:val="121C30CBD2014CDC8F0357227FBF4784"/>
  </w:style>
  <w:style w:type="paragraph" w:customStyle="1" w:styleId="D79A904F989B4038AB4010D914484932">
    <w:name w:val="D79A904F989B4038AB4010D914484932"/>
  </w:style>
  <w:style w:type="paragraph" w:customStyle="1" w:styleId="6D5BC649B41B47E49A96689477E36625">
    <w:name w:val="6D5BC649B41B47E49A96689477E36625"/>
  </w:style>
  <w:style w:type="paragraph" w:customStyle="1" w:styleId="3870CDFADE444CDAADC530602D142A6F">
    <w:name w:val="3870CDFADE444CDAADC530602D142A6F"/>
  </w:style>
  <w:style w:type="paragraph" w:customStyle="1" w:styleId="5C3DF39E3D8A40AB9E9DE81C7BF8C4D3">
    <w:name w:val="5C3DF39E3D8A40AB9E9DE81C7BF8C4D3"/>
  </w:style>
  <w:style w:type="paragraph" w:customStyle="1" w:styleId="250B85A9B5A647BCA4AF9277BD10BB1E">
    <w:name w:val="250B85A9B5A647BCA4AF9277BD10BB1E"/>
  </w:style>
  <w:style w:type="paragraph" w:customStyle="1" w:styleId="E8DCA5F00E574200BD97F29BCF7C8D75">
    <w:name w:val="E8DCA5F00E574200BD97F29BCF7C8D75"/>
  </w:style>
  <w:style w:type="paragraph" w:customStyle="1" w:styleId="09FA67061A9A46A0933C37182D679ED6">
    <w:name w:val="09FA67061A9A46A0933C37182D679ED6"/>
  </w:style>
  <w:style w:type="paragraph" w:customStyle="1" w:styleId="F74761642C394A7383D3D21D7FF97E14">
    <w:name w:val="F74761642C394A7383D3D21D7FF97E14"/>
  </w:style>
  <w:style w:type="paragraph" w:customStyle="1" w:styleId="7E074CD333AD438899DCAD37FAD3859B">
    <w:name w:val="7E074CD333AD438899DCAD37FAD3859B"/>
  </w:style>
  <w:style w:type="paragraph" w:customStyle="1" w:styleId="98DB30DC073F40F0929C56D2B4D4AA16">
    <w:name w:val="98DB30DC073F40F0929C56D2B4D4AA16"/>
  </w:style>
  <w:style w:type="paragraph" w:customStyle="1" w:styleId="498ABE19410A442D905DDDE0B7024DD0">
    <w:name w:val="498ABE19410A442D905DDDE0B7024DD0"/>
  </w:style>
  <w:style w:type="paragraph" w:customStyle="1" w:styleId="B0CFB1543F9A4493AC4EBB455470B04A">
    <w:name w:val="B0CFB1543F9A4493AC4EBB455470B04A"/>
    <w:rsid w:val="006601F0"/>
  </w:style>
  <w:style w:type="paragraph" w:customStyle="1" w:styleId="24625C2B85B94D4497A23BFBBB5866A5">
    <w:name w:val="24625C2B85B94D4497A23BFBBB5866A5"/>
    <w:rsid w:val="00671AA1"/>
  </w:style>
  <w:style w:type="paragraph" w:customStyle="1" w:styleId="C3DC287192B94B6392BEB3944922FCAA">
    <w:name w:val="C3DC287192B94B6392BEB3944922FCAA"/>
    <w:rsid w:val="00671AA1"/>
  </w:style>
  <w:style w:type="paragraph" w:customStyle="1" w:styleId="020EAE556DB946AFA0FFDE07DA1784AE">
    <w:name w:val="020EAE556DB946AFA0FFDE07DA1784AE"/>
    <w:rsid w:val="00BE6FFB"/>
  </w:style>
  <w:style w:type="paragraph" w:customStyle="1" w:styleId="9099B283EE654B558B7D396BD7154FE8">
    <w:name w:val="9099B283EE654B558B7D396BD7154FE8"/>
    <w:rsid w:val="00BE6FFB"/>
  </w:style>
  <w:style w:type="paragraph" w:customStyle="1" w:styleId="4EB35A9E447146648DD52890878193F1">
    <w:name w:val="4EB35A9E447146648DD52890878193F1"/>
    <w:rsid w:val="00BE6FFB"/>
  </w:style>
  <w:style w:type="paragraph" w:customStyle="1" w:styleId="8496ADBE4E7A414D95206722CEFD5347">
    <w:name w:val="8496ADBE4E7A414D95206722CEFD5347"/>
    <w:rsid w:val="00BE6FFB"/>
  </w:style>
  <w:style w:type="paragraph" w:customStyle="1" w:styleId="36FBFFCD7D8B464A9EFBE0F9C8FC25D1">
    <w:name w:val="36FBFFCD7D8B464A9EFBE0F9C8FC25D1"/>
    <w:rsid w:val="00774E82"/>
  </w:style>
  <w:style w:type="paragraph" w:customStyle="1" w:styleId="E984E59A623241239623FD0C2F33B5B1">
    <w:name w:val="E984E59A623241239623FD0C2F33B5B1"/>
    <w:rsid w:val="00774E82"/>
  </w:style>
  <w:style w:type="paragraph" w:customStyle="1" w:styleId="927F888100D842AF9C9CFFCB9D0C0CFE">
    <w:name w:val="927F888100D842AF9C9CFFCB9D0C0CFE"/>
    <w:rsid w:val="00774E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A5831DC163B741AA9B8187A81FD2A3D7">
    <w:name w:val="A5831DC163B741AA9B8187A81FD2A3D7"/>
  </w:style>
  <w:style w:type="paragraph" w:customStyle="1" w:styleId="891BB6EECCCA433C9E00347282AF66CF">
    <w:name w:val="891BB6EECCCA433C9E00347282AF66CF"/>
  </w:style>
  <w:style w:type="paragraph" w:customStyle="1" w:styleId="73248B2DB11C4A5D8FAF4AE8BCBC7445">
    <w:name w:val="73248B2DB11C4A5D8FAF4AE8BCBC7445"/>
  </w:style>
  <w:style w:type="paragraph" w:customStyle="1" w:styleId="3AE41A4C8A534FDE9E152F97895FEF8F">
    <w:name w:val="3AE41A4C8A534FDE9E152F97895FEF8F"/>
  </w:style>
  <w:style w:type="paragraph" w:customStyle="1" w:styleId="941A1F74B0B54FAA9C92A8136C693E7C">
    <w:name w:val="941A1F74B0B54FAA9C92A8136C693E7C"/>
  </w:style>
  <w:style w:type="paragraph" w:customStyle="1" w:styleId="0BCB4E20873C457F9FCC5D6042A2C275">
    <w:name w:val="0BCB4E20873C457F9FCC5D6042A2C275"/>
  </w:style>
  <w:style w:type="paragraph" w:customStyle="1" w:styleId="E56AD8900F204131A630780E5874C6AB">
    <w:name w:val="E56AD8900F204131A630780E5874C6AB"/>
  </w:style>
  <w:style w:type="paragraph" w:customStyle="1" w:styleId="CAB03B1E6A0A4BACAC8EEC13E3F34B40">
    <w:name w:val="CAB03B1E6A0A4BACAC8EEC13E3F34B40"/>
  </w:style>
  <w:style w:type="paragraph" w:customStyle="1" w:styleId="E164EEB8B7624F22BEA3A64B58863C76">
    <w:name w:val="E164EEB8B7624F22BEA3A64B58863C76"/>
  </w:style>
  <w:style w:type="paragraph" w:customStyle="1" w:styleId="37A69DEDC5C542ADA4231ECEAE1CB118">
    <w:name w:val="37A69DEDC5C542ADA4231ECEAE1CB118"/>
  </w:style>
  <w:style w:type="paragraph" w:customStyle="1" w:styleId="121C7580B82140B88C8E97A2319210A8">
    <w:name w:val="121C7580B82140B88C8E97A2319210A8"/>
  </w:style>
  <w:style w:type="paragraph" w:customStyle="1" w:styleId="F9CE66E3433B480BAFEDD66F34CB8BB1">
    <w:name w:val="F9CE66E3433B480BAFEDD66F34CB8BB1"/>
  </w:style>
  <w:style w:type="paragraph" w:customStyle="1" w:styleId="96DE82A447D94C2F9A078C5C0CDE1830">
    <w:name w:val="96DE82A447D94C2F9A078C5C0CDE1830"/>
  </w:style>
  <w:style w:type="paragraph" w:customStyle="1" w:styleId="D32C4F71A6D641DE995DAEA370D01406">
    <w:name w:val="D32C4F71A6D641DE995DAEA370D01406"/>
  </w:style>
  <w:style w:type="paragraph" w:customStyle="1" w:styleId="9941343430444467AE880E1CDEB5F936">
    <w:name w:val="9941343430444467AE880E1CDEB5F936"/>
  </w:style>
  <w:style w:type="paragraph" w:customStyle="1" w:styleId="AE21EBB0D80948D29F0C375F9C6E3850">
    <w:name w:val="AE21EBB0D80948D29F0C375F9C6E3850"/>
  </w:style>
  <w:style w:type="paragraph" w:customStyle="1" w:styleId="BA152BF73BBB409B8D4259A0E24DA8E2">
    <w:name w:val="BA152BF73BBB409B8D4259A0E24DA8E2"/>
  </w:style>
  <w:style w:type="paragraph" w:customStyle="1" w:styleId="F992FD512A804916A6F1CFC7698C9C01">
    <w:name w:val="F992FD512A804916A6F1CFC7698C9C01"/>
  </w:style>
  <w:style w:type="paragraph" w:customStyle="1" w:styleId="BFF57F3ADCF041AB912AE068C48526A1">
    <w:name w:val="BFF57F3ADCF041AB912AE068C48526A1"/>
  </w:style>
  <w:style w:type="paragraph" w:customStyle="1" w:styleId="BBC774DA1F43430281719A6B9FABC1FB">
    <w:name w:val="BBC774DA1F43430281719A6B9FABC1FB"/>
  </w:style>
  <w:style w:type="paragraph" w:customStyle="1" w:styleId="EF388ADB1CF747AABEC396FA38A6948B">
    <w:name w:val="EF388ADB1CF747AABEC396FA38A6948B"/>
  </w:style>
  <w:style w:type="paragraph" w:customStyle="1" w:styleId="21B9902A7BA94803A6C93D85BFCB9972">
    <w:name w:val="21B9902A7BA94803A6C93D85BFCB9972"/>
  </w:style>
  <w:style w:type="paragraph" w:customStyle="1" w:styleId="965FF0886FE749C1B32D3756F1F89C4E">
    <w:name w:val="965FF0886FE749C1B32D3756F1F89C4E"/>
  </w:style>
  <w:style w:type="paragraph" w:customStyle="1" w:styleId="CE258420CB8845C080CD6E5F0577078B">
    <w:name w:val="CE258420CB8845C080CD6E5F0577078B"/>
  </w:style>
  <w:style w:type="paragraph" w:customStyle="1" w:styleId="0E6055FDFE5A4B61BE76B133A4A597BC">
    <w:name w:val="0E6055FDFE5A4B61BE76B133A4A597BC"/>
  </w:style>
  <w:style w:type="paragraph" w:customStyle="1" w:styleId="C029B41C33BC403B894F6D52984B36DD">
    <w:name w:val="C029B41C33BC403B894F6D52984B36DD"/>
  </w:style>
  <w:style w:type="paragraph" w:customStyle="1" w:styleId="2F5E1980AEFB4896BF1DD6534573B7BA">
    <w:name w:val="2F5E1980AEFB4896BF1DD6534573B7BA"/>
  </w:style>
  <w:style w:type="paragraph" w:customStyle="1" w:styleId="C97AB10B9EEE4A98B6272D30262B4561">
    <w:name w:val="C97AB10B9EEE4A98B6272D30262B4561"/>
  </w:style>
  <w:style w:type="paragraph" w:customStyle="1" w:styleId="0BCF153382B24FADA8F7DB64203BBE01">
    <w:name w:val="0BCF153382B24FADA8F7DB64203BBE01"/>
  </w:style>
  <w:style w:type="paragraph" w:customStyle="1" w:styleId="F31AB26DC79C405A8532176B77AAB427">
    <w:name w:val="F31AB26DC79C405A8532176B77AAB427"/>
  </w:style>
  <w:style w:type="paragraph" w:customStyle="1" w:styleId="29F6024511544DFBB23152233DF40524">
    <w:name w:val="29F6024511544DFBB23152233DF40524"/>
  </w:style>
  <w:style w:type="paragraph" w:customStyle="1" w:styleId="1287D32B0B494AB28BCB24586872A232">
    <w:name w:val="1287D32B0B494AB28BCB24586872A232"/>
  </w:style>
  <w:style w:type="paragraph" w:customStyle="1" w:styleId="43D177761AA8417A83799B9C6DAC46F7">
    <w:name w:val="43D177761AA8417A83799B9C6DAC46F7"/>
  </w:style>
  <w:style w:type="paragraph" w:customStyle="1" w:styleId="920C58F1C1214E7CA4A77383680D18A1">
    <w:name w:val="920C58F1C1214E7CA4A77383680D18A1"/>
  </w:style>
  <w:style w:type="paragraph" w:customStyle="1" w:styleId="5291BF49319747B1AF575F8509878FF9">
    <w:name w:val="5291BF49319747B1AF575F8509878FF9"/>
  </w:style>
  <w:style w:type="paragraph" w:customStyle="1" w:styleId="121C30CBD2014CDC8F0357227FBF4784">
    <w:name w:val="121C30CBD2014CDC8F0357227FBF4784"/>
  </w:style>
  <w:style w:type="paragraph" w:customStyle="1" w:styleId="D79A904F989B4038AB4010D914484932">
    <w:name w:val="D79A904F989B4038AB4010D914484932"/>
  </w:style>
  <w:style w:type="paragraph" w:customStyle="1" w:styleId="6D5BC649B41B47E49A96689477E36625">
    <w:name w:val="6D5BC649B41B47E49A96689477E36625"/>
  </w:style>
  <w:style w:type="paragraph" w:customStyle="1" w:styleId="3870CDFADE444CDAADC530602D142A6F">
    <w:name w:val="3870CDFADE444CDAADC530602D142A6F"/>
  </w:style>
  <w:style w:type="paragraph" w:customStyle="1" w:styleId="5C3DF39E3D8A40AB9E9DE81C7BF8C4D3">
    <w:name w:val="5C3DF39E3D8A40AB9E9DE81C7BF8C4D3"/>
  </w:style>
  <w:style w:type="paragraph" w:customStyle="1" w:styleId="250B85A9B5A647BCA4AF9277BD10BB1E">
    <w:name w:val="250B85A9B5A647BCA4AF9277BD10BB1E"/>
  </w:style>
  <w:style w:type="paragraph" w:customStyle="1" w:styleId="E8DCA5F00E574200BD97F29BCF7C8D75">
    <w:name w:val="E8DCA5F00E574200BD97F29BCF7C8D75"/>
  </w:style>
  <w:style w:type="paragraph" w:customStyle="1" w:styleId="09FA67061A9A46A0933C37182D679ED6">
    <w:name w:val="09FA67061A9A46A0933C37182D679ED6"/>
  </w:style>
  <w:style w:type="paragraph" w:customStyle="1" w:styleId="F74761642C394A7383D3D21D7FF97E14">
    <w:name w:val="F74761642C394A7383D3D21D7FF97E14"/>
  </w:style>
  <w:style w:type="paragraph" w:customStyle="1" w:styleId="7E074CD333AD438899DCAD37FAD3859B">
    <w:name w:val="7E074CD333AD438899DCAD37FAD3859B"/>
  </w:style>
  <w:style w:type="paragraph" w:customStyle="1" w:styleId="98DB30DC073F40F0929C56D2B4D4AA16">
    <w:name w:val="98DB30DC073F40F0929C56D2B4D4AA16"/>
  </w:style>
  <w:style w:type="paragraph" w:customStyle="1" w:styleId="498ABE19410A442D905DDDE0B7024DD0">
    <w:name w:val="498ABE19410A442D905DDDE0B7024DD0"/>
  </w:style>
  <w:style w:type="paragraph" w:customStyle="1" w:styleId="B0CFB1543F9A4493AC4EBB455470B04A">
    <w:name w:val="B0CFB1543F9A4493AC4EBB455470B04A"/>
    <w:rsid w:val="006601F0"/>
  </w:style>
  <w:style w:type="paragraph" w:customStyle="1" w:styleId="24625C2B85B94D4497A23BFBBB5866A5">
    <w:name w:val="24625C2B85B94D4497A23BFBBB5866A5"/>
    <w:rsid w:val="00671AA1"/>
  </w:style>
  <w:style w:type="paragraph" w:customStyle="1" w:styleId="C3DC287192B94B6392BEB3944922FCAA">
    <w:name w:val="C3DC287192B94B6392BEB3944922FCAA"/>
    <w:rsid w:val="00671AA1"/>
  </w:style>
  <w:style w:type="paragraph" w:customStyle="1" w:styleId="020EAE556DB946AFA0FFDE07DA1784AE">
    <w:name w:val="020EAE556DB946AFA0FFDE07DA1784AE"/>
    <w:rsid w:val="00BE6FFB"/>
  </w:style>
  <w:style w:type="paragraph" w:customStyle="1" w:styleId="9099B283EE654B558B7D396BD7154FE8">
    <w:name w:val="9099B283EE654B558B7D396BD7154FE8"/>
    <w:rsid w:val="00BE6FFB"/>
  </w:style>
  <w:style w:type="paragraph" w:customStyle="1" w:styleId="4EB35A9E447146648DD52890878193F1">
    <w:name w:val="4EB35A9E447146648DD52890878193F1"/>
    <w:rsid w:val="00BE6FFB"/>
  </w:style>
  <w:style w:type="paragraph" w:customStyle="1" w:styleId="8496ADBE4E7A414D95206722CEFD5347">
    <w:name w:val="8496ADBE4E7A414D95206722CEFD5347"/>
    <w:rsid w:val="00BE6FFB"/>
  </w:style>
  <w:style w:type="paragraph" w:customStyle="1" w:styleId="36FBFFCD7D8B464A9EFBE0F9C8FC25D1">
    <w:name w:val="36FBFFCD7D8B464A9EFBE0F9C8FC25D1"/>
    <w:rsid w:val="00774E82"/>
  </w:style>
  <w:style w:type="paragraph" w:customStyle="1" w:styleId="E984E59A623241239623FD0C2F33B5B1">
    <w:name w:val="E984E59A623241239623FD0C2F33B5B1"/>
    <w:rsid w:val="00774E82"/>
  </w:style>
  <w:style w:type="paragraph" w:customStyle="1" w:styleId="927F888100D842AF9C9CFFCB9D0C0CFE">
    <w:name w:val="927F888100D842AF9C9CFFCB9D0C0CFE"/>
    <w:rsid w:val="00774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MF Document" ma:contentTypeID="0x010100455BEA1BA49A9E469F05B6D3D12A32FA0200C7C7AFA24C493F489C1417BBCB3E834D" ma:contentTypeVersion="259" ma:contentTypeDescription="Includes all Document Types from the BMF" ma:contentTypeScope="" ma:versionID="3647477e56e25ce1bb6307dd66aff26e">
  <xsd:schema xmlns:xsd="http://www.w3.org/2001/XMLSchema" xmlns:xs="http://www.w3.org/2001/XMLSchema" xmlns:p="http://schemas.microsoft.com/office/2006/metadata/properties" xmlns:ns1="b6fd5d8d-040c-4e1c-975d-a09bd0bd1121" targetNamespace="http://schemas.microsoft.com/office/2006/metadata/properties" ma:root="true" ma:fieldsID="9dfdaf0830958b65ce5022c5876d18d2" ns1:_="">
    <xsd:import namespace="b6fd5d8d-040c-4e1c-975d-a09bd0bd1121"/>
    <xsd:element name="properties">
      <xsd:complexType>
        <xsd:sequence>
          <xsd:element name="documentManagement">
            <xsd:complexType>
              <xsd:all>
                <xsd:element ref="ns1:Document_x0020_Type" minOccurs="0"/>
                <xsd:element ref="ns1:Issue_x0020_Date"/>
                <xsd:element ref="ns1:Expiry_x0020_Date" minOccurs="0"/>
                <xsd:element ref="ns1:Date_x0020_for_x0020_Review"/>
                <xsd:element ref="ns1:Doc_x0020_Description" minOccurs="0"/>
                <xsd:element ref="ns1:Notes1" minOccurs="0"/>
                <xsd:element ref="ns1:Doc_x0020_Owner_x0020_-_x0020_Company" minOccurs="0"/>
                <xsd:element ref="ns1:Document_x0020_Author"/>
                <xsd:element ref="ns1:Approver"/>
                <xsd:element ref="ns1:Technical_x0020_Approver" minOccurs="0"/>
                <xsd:element ref="ns1:Stakeholder_x0020_Groups" minOccurs="0"/>
                <xsd:element ref="ns1:Target_x0020_Audience_x0020_-_x0020_Site"/>
                <xsd:element ref="ns1:Target_x0020_Audience_x0020_-_x0020_Company"/>
                <xsd:element ref="ns1:Target_x0020_Audience_x0020_-_x0020_Business_x0020_Unit" minOccurs="0"/>
                <xsd:element ref="ns1:Process"/>
                <xsd:element ref="ns1:Asset_x0020_Class" minOccurs="0"/>
                <xsd:element ref="ns1:Technical_x0020_Standards_x0020_Category" minOccurs="0"/>
                <xsd:element ref="ns1:For_x0020_Review" minOccurs="0"/>
                <xsd:element ref="ns1:Document_x0020_Number1"/>
                <xsd:element ref="ns1:Previous_x0020_Doc_x0020_Number" minOccurs="0"/>
                <xsd:element ref="ns1:Technical_x0020_Approver_x0020_Workgroup1" minOccurs="0"/>
                <xsd:element ref="ns1:Technical_x0020_Approver_x0020_Business_x0020_Unit1" minOccurs="0"/>
                <xsd:element ref="ns1:_DocumentNumberHidden" minOccurs="0"/>
                <xsd:element ref="ns1:_Approver_x0020_Workgroup" minOccurs="0"/>
                <xsd:element ref="ns1:Author_x0020_Business_x0020_Unit1" minOccurs="0"/>
                <xsd:element ref="ns1:Author_x0020_Workgroup1" minOccurs="0"/>
                <xsd:element ref="ns1:Approver_x0020_Business_x0020_Uni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d5d8d-040c-4e1c-975d-a09bd0bd1121" elementFormDefault="qualified">
    <xsd:import namespace="http://schemas.microsoft.com/office/2006/documentManagement/types"/>
    <xsd:import namespace="http://schemas.microsoft.com/office/infopath/2007/PartnerControls"/>
    <xsd:element name="Document_x0020_Type" ma:index="0" nillable="true" ma:displayName="Document Type - BMF" ma:default="Manual" ma:format="Dropdown" ma:internalName="Document_x0020_Type">
      <xsd:simpleType>
        <xsd:restriction base="dms:Choice">
          <xsd:enumeration value="Manual"/>
          <xsd:enumeration value="Procedure"/>
          <xsd:enumeration value="Form"/>
          <xsd:enumeration value="Register"/>
          <xsd:enumeration value="Guideline"/>
          <xsd:enumeration value="Template"/>
          <xsd:enumeration value="Letter Proforma"/>
          <xsd:enumeration value="Policy"/>
          <xsd:enumeration value="Manual Section"/>
          <xsd:enumeration value="Work Instruction"/>
          <xsd:enumeration value="Learning &amp; Development"/>
          <xsd:enumeration value="Brochure / Publication"/>
          <xsd:enumeration value="Manufacturer's Manual"/>
          <xsd:enumeration value="Standard Work Practice"/>
          <xsd:enumeration value="Source"/>
        </xsd:restriction>
      </xsd:simpleType>
    </xsd:element>
    <xsd:element name="Issue_x0020_Date" ma:index="3" ma:displayName="Issue Date" ma:default="[today]" ma:format="DateOnly" ma:internalName="Issue_x0020_Date" ma:readOnly="false">
      <xsd:simpleType>
        <xsd:restriction base="dms:DateTime"/>
      </xsd:simpleType>
    </xsd:element>
    <xsd:element name="Expiry_x0020_Date" ma:index="4" nillable="true" ma:displayName="Expiry Date" ma:format="DateOnly" ma:internalName="Expiry_x0020_Date">
      <xsd:simpleType>
        <xsd:restriction base="dms:DateTime"/>
      </xsd:simpleType>
    </xsd:element>
    <xsd:element name="Date_x0020_for_x0020_Review" ma:index="5" ma:displayName="Date for Review" ma:format="DateOnly" ma:internalName="Date_x0020_for_x0020_Review" ma:readOnly="false">
      <xsd:simpleType>
        <xsd:restriction base="dms:DateTime"/>
      </xsd:simpleType>
    </xsd:element>
    <xsd:element name="Doc_x0020_Description" ma:index="6" nillable="true" ma:displayName="Doc Description" ma:internalName="Doc_x0020_Description">
      <xsd:simpleType>
        <xsd:restriction base="dms:Note">
          <xsd:maxLength value="255"/>
        </xsd:restriction>
      </xsd:simpleType>
    </xsd:element>
    <xsd:element name="Notes1" ma:index="8" nillable="true" ma:displayName="Notes" ma:internalName="Notes1">
      <xsd:simpleType>
        <xsd:restriction base="dms:Note">
          <xsd:maxLength value="255"/>
        </xsd:restriction>
      </xsd:simpleType>
    </xsd:element>
    <xsd:element name="Doc_x0020_Owner_x0020_-_x0020_Company" ma:index="9" nillable="true" ma:displayName="Doc Owner - Company" ma:default="All" ma:format="Dropdown" ma:internalName="Doc_x0020_Owner_x0020__x002d__x0020_Company">
      <xsd:simpleType>
        <xsd:restriction base="dms:Choice">
          <xsd:enumeration value="All"/>
          <xsd:enumeration value="CitiPower only"/>
          <xsd:enumeration value="Powercor only"/>
          <xsd:enumeration value="CitiPower &amp; Powercor"/>
          <xsd:enumeration value="ETSA Utilities"/>
          <xsd:enumeration value="Wellington Electricity Lines"/>
          <xsd:enumeration value="Third Party"/>
        </xsd:restriction>
      </xsd:simpleType>
    </xsd:element>
    <xsd:element name="Document_x0020_Author" ma:index="10"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11"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echnical_x0020_Approver" ma:index="12" nillable="true" ma:displayName="Technical Approver" ma:list="UserInfo" ma:SharePointGroup="0" ma:internalName="Technical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_x0020_Groups" ma:index="13" nillable="true" ma:displayName="Stakeholder Groups" ma:description="Identify any stakeholders required to signoff this document" ma:internalName="Stakeholder_x0020_Groups" ma:readOnly="false">
      <xsd:simpleType>
        <xsd:restriction base="dms:Unknown"/>
      </xsd:simpleType>
    </xsd:element>
    <xsd:element name="Target_x0020_Audience_x0020_-_x0020_Site" ma:index="14" ma:displayName="Target Audience - Site" ma:default="Intranet" ma:format="Dropdown" ma:internalName="Target_x0020_Audience_x0020__x002d__x0020_Site" ma:readOnly="false">
      <xsd:simpleType>
        <xsd:restriction base="dms:Choice">
          <xsd:enumeration value="Intranet"/>
          <xsd:enumeration value="Extranet &amp; Intranet"/>
          <xsd:enumeration value="CP &amp; PAL Internet"/>
        </xsd:restriction>
      </xsd:simpleType>
    </xsd:element>
    <xsd:element name="Target_x0020_Audience_x0020_-_x0020_Company" ma:index="15" ma:displayName="Target Audience - Company" ma:default="All" ma:format="Dropdown" ma:internalName="Target_x0020_Audience_x0020__x002d__x0020_Company" ma:readOnly="false">
      <xsd:simpleType>
        <xsd:restriction base="dms:Choice">
          <xsd:enumeration value="All"/>
          <xsd:enumeration value="CitiPower only"/>
          <xsd:enumeration value="Powercor only"/>
          <xsd:enumeration value="CitiPower &amp; Powercor"/>
        </xsd:restriction>
      </xsd:simpleType>
    </xsd:element>
    <xsd:element name="Target_x0020_Audience_x0020_-_x0020_Business_x0020_Unit" ma:index="16" nillable="true" ma:displayName="Target Audience - Business Unit" ma:internalName="Target_x0020_Audience_x0020__x002d__x0020_Business_x0020_Unit" ma:readOnly="false">
      <xsd:simpleType>
        <xsd:restriction base="dms:Unknown"/>
      </xsd:simpleType>
    </xsd:element>
    <xsd:element name="Process" ma:index="17" ma:displayName="Process" ma:description="Select which pages in Knowledge Bank this document is to appear" ma:internalName="Process" ma:readOnly="false">
      <xsd:simpleType>
        <xsd:restriction base="dms:Unknown"/>
      </xsd:simpleType>
    </xsd:element>
    <xsd:element name="Asset_x0020_Class" ma:index="18" nillable="true" ma:displayName="Asset Class" ma:description="Select which pages in Equipment &amp; Infrastructure this document is to appear" ma:internalName="Asset_x0020_Class" ma:readOnly="false">
      <xsd:simpleType>
        <xsd:restriction base="dms:Unknown"/>
      </xsd:simpleType>
    </xsd:element>
    <xsd:element name="Technical_x0020_Standards_x0020_Category" ma:index="19" nillable="true" ma:displayName="Technical Standards Category" ma:description="Select which pages in the Technical Standards site this document is to appear" ma:internalName="Technical_x0020_Standards_x0020_Category">
      <xsd:simpleType>
        <xsd:restriction base="dms:Unknown"/>
      </xsd:simpleType>
    </xsd:element>
    <xsd:element name="For_x0020_Review" ma:index="20" nillable="true" ma:displayName="For Review" ma:default="0" ma:description="(QMT Use only)" ma:internalName="For_x0020_Review">
      <xsd:simpleType>
        <xsd:restriction base="dms:Boolean"/>
      </xsd:simpleType>
    </xsd:element>
    <xsd:element name="Document_x0020_Number1" ma:index="21" ma:displayName="Document Number" ma:description="This field is automatically generated" ma:internalName="Document_x0020_Number1" ma:readOnly="false">
      <xsd:simpleType>
        <xsd:restriction base="dms:Unknown"/>
      </xsd:simpleType>
    </xsd:element>
    <xsd:element name="Previous_x0020_Doc_x0020_Number" ma:index="22" nillable="true" ma:displayName="Previous Doc Number" ma:description="Enter the historical doc number, e.g. The Volt BMF Number 10-W140, tech stds DA315 etc" ma:internalName="Previous_x0020_Doc_x0020_Number">
      <xsd:simpleType>
        <xsd:restriction base="dms:Text">
          <xsd:maxLength value="20"/>
        </xsd:restriction>
      </xsd:simpleType>
    </xsd:element>
    <xsd:element name="Technical_x0020_Approver_x0020_Workgroup1" ma:index="23" nillable="true" ma:displayName="Technical Approver Workgroup" ma:default="System Generated" ma:format="RadioButtons" ma:hidden="true" ma:internalName="Technical_x0020_Approver_x0020_Workgroup1" ma:readOnly="false">
      <xsd:simpleType>
        <xsd:restriction base="dms:Choice">
          <xsd:enumeration value="System Generated"/>
        </xsd:restriction>
      </xsd:simpleType>
    </xsd:element>
    <xsd:element name="Technical_x0020_Approver_x0020_Business_x0020_Unit1" ma:index="24" nillable="true" ma:displayName="Technical Approver Business Unit" ma:default="System Generated" ma:format="RadioButtons" ma:hidden="true" ma:internalName="Technical_x0020_Approver_x0020_Business_x0020_Unit1" ma:readOnly="false">
      <xsd:simpleType>
        <xsd:restriction base="dms:Choice">
          <xsd:enumeration value="System Generated"/>
        </xsd:restriction>
      </xsd:simpleType>
    </xsd:element>
    <xsd:element name="_DocumentNumberHidden" ma:index="31" nillable="true" ma:displayName="_DocumentNumberHidden" ma:default="" ma:description="This column has been created to track changes manually made against a document number" ma:hidden="true" ma:internalName="_DocumentNumberHidden" ma:readOnly="false">
      <xsd:simpleType>
        <xsd:restriction base="dms:Text">
          <xsd:maxLength value="11"/>
        </xsd:restriction>
      </xsd:simpleType>
    </xsd:element>
    <xsd:element name="_Approver_x0020_Workgroup" ma:index="32" nillable="true" ma:displayName="Approver Workgroup" ma:default="System Generated" ma:format="RadioButtons" ma:hidden="true" ma:internalName="_Approver_x0020_Workgroup" ma:readOnly="false">
      <xsd:simpleType>
        <xsd:restriction base="dms:Choice">
          <xsd:enumeration value="System Generated"/>
        </xsd:restriction>
      </xsd:simpleType>
    </xsd:element>
    <xsd:element name="Author_x0020_Business_x0020_Unit1" ma:index="33" nillable="true" ma:displayName="Author Business Unit" ma:default="System Generated" ma:format="RadioButtons" ma:hidden="true" ma:internalName="Author_x0020_Business_x0020_Unit1" ma:readOnly="false">
      <xsd:simpleType>
        <xsd:restriction base="dms:Choice">
          <xsd:enumeration value="System Generated"/>
        </xsd:restriction>
      </xsd:simpleType>
    </xsd:element>
    <xsd:element name="Author_x0020_Workgroup1" ma:index="34" nillable="true" ma:displayName="Author Workgroup" ma:default="System Generated" ma:format="RadioButtons" ma:hidden="true" ma:internalName="Author_x0020_Workgroup1" ma:readOnly="false">
      <xsd:simpleType>
        <xsd:restriction base="dms:Choice">
          <xsd:enumeration value="System Generated"/>
        </xsd:restriction>
      </xsd:simpleType>
    </xsd:element>
    <xsd:element name="Approver_x0020_Business_x0020_Unit1" ma:index="35" nillable="true" ma:displayName="Approver Business Unit" ma:default="System Generated" ma:format="RadioButtons" ma:hidden="true" ma:internalName="Approver_x0020_Business_x0020_Unit1" ma:readOnly="false">
      <xsd:simpleType>
        <xsd:restriction base="dms:Choice">
          <xsd:enumeration value="System Gener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2"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ocumentNumberHidden xmlns="b6fd5d8d-040c-4e1c-975d-a09bd0bd1121">20-10-F0009</_DocumentNumberHidden>
    <Approver xmlns="b6fd5d8d-040c-4e1c-975d-a09bd0bd1121">
      <UserInfo>
        <DisplayName/>
        <AccountId>402</AccountId>
        <AccountType/>
      </UserInfo>
    </Approver>
    <Document_x0020_Number1 xmlns="b6fd5d8d-040c-4e1c-975d-a09bd0bd1121">20-10-F0009</Document_x0020_Number1>
    <Document_x0020_Author xmlns="b6fd5d8d-040c-4e1c-975d-a09bd0bd1121">
      <UserInfo>
        <DisplayName/>
        <AccountId>1349</AccountId>
        <AccountType/>
      </UserInfo>
    </Document_x0020_Author>
    <Technical_x0020_Approver_x0020_Workgroup1 xmlns="b6fd5d8d-040c-4e1c-975d-a09bd0bd1121">System Generated</Technical_x0020_Approver_x0020_Workgroup1>
    <Author_x0020_Workgroup1 xmlns="b6fd5d8d-040c-4e1c-975d-a09bd0bd1121">System Generated</Author_x0020_Workgroup1>
    <Doc_x0020_Owner_x0020_-_x0020_Company xmlns="b6fd5d8d-040c-4e1c-975d-a09bd0bd1121">All</Doc_x0020_Owner_x0020_-_x0020_Company>
    <Target_x0020_Audience_x0020_-_x0020_Business_x0020_Unit xmlns="b6fd5d8d-040c-4e1c-975d-a09bd0bd1121">Finance
</Target_x0020_Audience_x0020_-_x0020_Business_x0020_Unit>
    <Target_x0020_Audience_x0020_-_x0020_Site xmlns="b6fd5d8d-040c-4e1c-975d-a09bd0bd1121">Intranet</Target_x0020_Audience_x0020_-_x0020_Site>
    <Notes1 xmlns="b6fd5d8d-040c-4e1c-975d-a09bd0bd1121" xsi:nil="true"/>
    <Process xmlns="b6fd5d8d-040c-4e1c-975d-a09bd0bd1121">20 Project Management/10 Project Management (General)
</Process>
    <Stakeholder_x0020_Groups xmlns="b6fd5d8d-040c-4e1c-975d-a09bd0bd1121">Finance
</Stakeholder_x0020_Groups>
    <Issue_x0020_Date xmlns="b6fd5d8d-040c-4e1c-975d-a09bd0bd1121">2016-07-22T13:00:00+00:00</Issue_x0020_Date>
    <Asset_x0020_Class xmlns="b6fd5d8d-040c-4e1c-975d-a09bd0bd1121" xsi:nil="true"/>
    <Technical_x0020_Standards_x0020_Category xmlns="b6fd5d8d-040c-4e1c-975d-a09bd0bd1121" xsi:nil="true"/>
    <Date_x0020_for_x0020_Review xmlns="b6fd5d8d-040c-4e1c-975d-a09bd0bd1121">2016-07-22T13:00:00+00:00</Date_x0020_for_x0020_Review>
    <_Approver_x0020_Workgroup xmlns="b6fd5d8d-040c-4e1c-975d-a09bd0bd1121">System Generated</_Approver_x0020_Workgroup>
    <Expiry_x0020_Date xmlns="b6fd5d8d-040c-4e1c-975d-a09bd0bd1121" xsi:nil="true"/>
    <Technical_x0020_Approver xmlns="b6fd5d8d-040c-4e1c-975d-a09bd0bd1121">
      <UserInfo>
        <DisplayName/>
        <AccountId xsi:nil="true"/>
        <AccountType/>
      </UserInfo>
    </Technical_x0020_Approver>
    <Document_x0020_Type xmlns="b6fd5d8d-040c-4e1c-975d-a09bd0bd1121">Learning &amp; Development</Document_x0020_Type>
    <Approver_x0020_Business_x0020_Unit1 xmlns="b6fd5d8d-040c-4e1c-975d-a09bd0bd1121">System Generated</Approver_x0020_Business_x0020_Unit1>
    <Previous_x0020_Doc_x0020_Number xmlns="b6fd5d8d-040c-4e1c-975d-a09bd0bd1121" xsi:nil="true"/>
    <Author_x0020_Business_x0020_Unit1 xmlns="b6fd5d8d-040c-4e1c-975d-a09bd0bd1121">System Generated</Author_x0020_Business_x0020_Unit1>
    <Technical_x0020_Approver_x0020_Business_x0020_Unit1 xmlns="b6fd5d8d-040c-4e1c-975d-a09bd0bd1121">System Generated</Technical_x0020_Approver_x0020_Business_x0020_Unit1>
    <Doc_x0020_Description xmlns="b6fd5d8d-040c-4e1c-975d-a09bd0bd1121" xsi:nil="true"/>
    <Target_x0020_Audience_x0020_-_x0020_Company xmlns="b6fd5d8d-040c-4e1c-975d-a09bd0bd1121">CitiPower &amp; Powercor</Target_x0020_Audience_x0020_-_x0020_Company>
    <For_x0020_Review xmlns="b6fd5d8d-040c-4e1c-975d-a09bd0bd1121">false</For_x0020_Revie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CECD-EF59-4714-83AB-419600A5F2FD}">
  <ds:schemaRefs>
    <ds:schemaRef ds:uri="http://schemas.microsoft.com/office/2006/metadata/longProperties"/>
  </ds:schemaRefs>
</ds:datastoreItem>
</file>

<file path=customXml/itemProps2.xml><?xml version="1.0" encoding="utf-8"?>
<ds:datastoreItem xmlns:ds="http://schemas.openxmlformats.org/officeDocument/2006/customXml" ds:itemID="{804328A1-CBF5-4E3E-9B04-29E33063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d5d8d-040c-4e1c-975d-a09bd0bd1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C8994-BF84-4BFE-91B9-029DE4C9F09F}">
  <ds:schemaRefs>
    <ds:schemaRef ds:uri="http://schemas.microsoft.com/sharepoint/v3/contenttype/forms"/>
  </ds:schemaRefs>
</ds:datastoreItem>
</file>

<file path=customXml/itemProps4.xml><?xml version="1.0" encoding="utf-8"?>
<ds:datastoreItem xmlns:ds="http://schemas.openxmlformats.org/officeDocument/2006/customXml" ds:itemID="{50CE7D96-B6AD-4C10-AD03-0370F55D42EB}">
  <ds:schemaRefs>
    <ds:schemaRef ds:uri="http://schemas.microsoft.com/office/2006/documentManagement/types"/>
    <ds:schemaRef ds:uri="b6fd5d8d-040c-4e1c-975d-a09bd0bd1121"/>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081C3CE1-F387-4CBC-9681-0E658FEA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Area Plan [Template] V1-0.dotx</Template>
  <TotalTime>1</TotalTime>
  <Pages>17</Pages>
  <Words>3247</Words>
  <Characters>20763</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Underground Residential Development             Master Planning Guideline v4.0</vt:lpstr>
    </vt:vector>
  </TitlesOfParts>
  <Company>CHED Services</Company>
  <LinksUpToDate>false</LinksUpToDate>
  <CharactersWithSpaces>23963</CharactersWithSpaces>
  <SharedDoc>false</SharedDoc>
  <HLinks>
    <vt:vector size="42" baseType="variant">
      <vt:variant>
        <vt:i4>1441855</vt:i4>
      </vt:variant>
      <vt:variant>
        <vt:i4>38</vt:i4>
      </vt:variant>
      <vt:variant>
        <vt:i4>0</vt:i4>
      </vt:variant>
      <vt:variant>
        <vt:i4>5</vt:i4>
      </vt:variant>
      <vt:variant>
        <vt:lpwstr/>
      </vt:variant>
      <vt:variant>
        <vt:lpwstr>_Toc448737057</vt:lpwstr>
      </vt:variant>
      <vt:variant>
        <vt:i4>1441855</vt:i4>
      </vt:variant>
      <vt:variant>
        <vt:i4>32</vt:i4>
      </vt:variant>
      <vt:variant>
        <vt:i4>0</vt:i4>
      </vt:variant>
      <vt:variant>
        <vt:i4>5</vt:i4>
      </vt:variant>
      <vt:variant>
        <vt:lpwstr/>
      </vt:variant>
      <vt:variant>
        <vt:lpwstr>_Toc448737056</vt:lpwstr>
      </vt:variant>
      <vt:variant>
        <vt:i4>1441855</vt:i4>
      </vt:variant>
      <vt:variant>
        <vt:i4>26</vt:i4>
      </vt:variant>
      <vt:variant>
        <vt:i4>0</vt:i4>
      </vt:variant>
      <vt:variant>
        <vt:i4>5</vt:i4>
      </vt:variant>
      <vt:variant>
        <vt:lpwstr/>
      </vt:variant>
      <vt:variant>
        <vt:lpwstr>_Toc448737055</vt:lpwstr>
      </vt:variant>
      <vt:variant>
        <vt:i4>1441855</vt:i4>
      </vt:variant>
      <vt:variant>
        <vt:i4>20</vt:i4>
      </vt:variant>
      <vt:variant>
        <vt:i4>0</vt:i4>
      </vt:variant>
      <vt:variant>
        <vt:i4>5</vt:i4>
      </vt:variant>
      <vt:variant>
        <vt:lpwstr/>
      </vt:variant>
      <vt:variant>
        <vt:lpwstr>_Toc448737054</vt:lpwstr>
      </vt:variant>
      <vt:variant>
        <vt:i4>1441855</vt:i4>
      </vt:variant>
      <vt:variant>
        <vt:i4>14</vt:i4>
      </vt:variant>
      <vt:variant>
        <vt:i4>0</vt:i4>
      </vt:variant>
      <vt:variant>
        <vt:i4>5</vt:i4>
      </vt:variant>
      <vt:variant>
        <vt:lpwstr/>
      </vt:variant>
      <vt:variant>
        <vt:lpwstr>_Toc448737053</vt:lpwstr>
      </vt:variant>
      <vt:variant>
        <vt:i4>1441855</vt:i4>
      </vt:variant>
      <vt:variant>
        <vt:i4>8</vt:i4>
      </vt:variant>
      <vt:variant>
        <vt:i4>0</vt:i4>
      </vt:variant>
      <vt:variant>
        <vt:i4>5</vt:i4>
      </vt:variant>
      <vt:variant>
        <vt:lpwstr/>
      </vt:variant>
      <vt:variant>
        <vt:lpwstr>_Toc448737052</vt:lpwstr>
      </vt:variant>
      <vt:variant>
        <vt:i4>1441855</vt:i4>
      </vt:variant>
      <vt:variant>
        <vt:i4>2</vt:i4>
      </vt:variant>
      <vt:variant>
        <vt:i4>0</vt:i4>
      </vt:variant>
      <vt:variant>
        <vt:i4>5</vt:i4>
      </vt:variant>
      <vt:variant>
        <vt:lpwstr/>
      </vt:variant>
      <vt:variant>
        <vt:lpwstr>_Toc448737051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Residential Development             Master Planning Guideline v4.0</dc:title>
  <dc:subject>[Enter TS Name Here]</dc:subject>
  <dc:creator>Andrew Dinning</dc:creator>
  <dc:description>&lt;Enter Version Number&gt;</dc:description>
  <cp:lastModifiedBy>Danny Jutrisa</cp:lastModifiedBy>
  <cp:revision>2</cp:revision>
  <cp:lastPrinted>2019-10-02T04:32:00Z</cp:lastPrinted>
  <dcterms:created xsi:type="dcterms:W3CDTF">2020-06-26T00:36:00Z</dcterms:created>
  <dcterms:modified xsi:type="dcterms:W3CDTF">2020-06-26T00:36:00Z</dcterms:modified>
</cp:coreProperties>
</file>